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51" w:rsidRPr="00136274" w:rsidRDefault="00A82A51" w:rsidP="00A82A51">
      <w:pPr>
        <w:ind w:right="-1"/>
        <w:jc w:val="center"/>
        <w:rPr>
          <w:sz w:val="32"/>
          <w:szCs w:val="32"/>
        </w:rPr>
      </w:pPr>
      <w:r w:rsidRPr="00136274">
        <w:rPr>
          <w:sz w:val="32"/>
          <w:szCs w:val="32"/>
        </w:rPr>
        <w:t>СОВЕТ ДЕПУТАТОВ ГОРОДА НОВОСИБИРСКА</w:t>
      </w:r>
    </w:p>
    <w:p w:rsidR="00A82A51" w:rsidRDefault="00A82A51" w:rsidP="00A82A51">
      <w:pPr>
        <w:jc w:val="center"/>
        <w:rPr>
          <w:b/>
          <w:sz w:val="32"/>
          <w:szCs w:val="32"/>
        </w:rPr>
      </w:pPr>
    </w:p>
    <w:p w:rsidR="00A82A51" w:rsidRPr="00136274" w:rsidRDefault="00A82A51" w:rsidP="00A82A51">
      <w:pPr>
        <w:jc w:val="center"/>
        <w:rPr>
          <w:b/>
          <w:sz w:val="32"/>
          <w:szCs w:val="32"/>
        </w:rPr>
      </w:pPr>
      <w:r w:rsidRPr="00136274">
        <w:rPr>
          <w:b/>
          <w:sz w:val="32"/>
          <w:szCs w:val="32"/>
        </w:rPr>
        <w:t>РЕШЕНИЕ</w:t>
      </w:r>
    </w:p>
    <w:p w:rsidR="00A82A51" w:rsidRPr="00826E2F" w:rsidRDefault="00A82A51" w:rsidP="00A82A51">
      <w:pPr>
        <w:rPr>
          <w:b/>
          <w:sz w:val="28"/>
          <w:szCs w:val="28"/>
        </w:rPr>
      </w:pPr>
    </w:p>
    <w:p w:rsidR="00A82A51" w:rsidRPr="00136274" w:rsidRDefault="00A82A51" w:rsidP="00A82A51">
      <w:pPr>
        <w:jc w:val="right"/>
        <w:rPr>
          <w:b/>
          <w:sz w:val="28"/>
          <w:szCs w:val="28"/>
        </w:rPr>
      </w:pP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 w:rsidRPr="00826E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826E2F">
        <w:rPr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A82A51" w:rsidRPr="00826E2F" w:rsidRDefault="00A82A51" w:rsidP="00A82A51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</w:tblGrid>
      <w:tr w:rsidR="00A82A51" w:rsidRPr="001D3B79" w:rsidTr="003B045A">
        <w:trPr>
          <w:trHeight w:val="703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A82A51" w:rsidRPr="001D3B79" w:rsidRDefault="00A82A51" w:rsidP="003B045A">
            <w:pPr>
              <w:jc w:val="both"/>
              <w:rPr>
                <w:sz w:val="28"/>
                <w:szCs w:val="28"/>
              </w:rPr>
            </w:pPr>
            <w:r w:rsidRPr="00160248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установлении границ территории           ТОС «Гаражный»  </w:t>
            </w:r>
          </w:p>
        </w:tc>
      </w:tr>
    </w:tbl>
    <w:p w:rsidR="00A82A51" w:rsidRDefault="00A82A51" w:rsidP="00A82A51">
      <w:pPr>
        <w:jc w:val="both"/>
        <w:rPr>
          <w:sz w:val="28"/>
          <w:szCs w:val="28"/>
        </w:rPr>
      </w:pPr>
    </w:p>
    <w:p w:rsidR="00A82A51" w:rsidRDefault="00A82A51" w:rsidP="00A82A51">
      <w:pPr>
        <w:ind w:firstLine="426"/>
        <w:jc w:val="both"/>
        <w:rPr>
          <w:sz w:val="28"/>
          <w:szCs w:val="28"/>
        </w:rPr>
      </w:pPr>
    </w:p>
    <w:p w:rsidR="00A82A51" w:rsidRDefault="00A82A51" w:rsidP="00A82A51">
      <w:pPr>
        <w:ind w:firstLine="851"/>
        <w:jc w:val="both"/>
        <w:rPr>
          <w:sz w:val="28"/>
          <w:szCs w:val="28"/>
        </w:rPr>
      </w:pPr>
      <w:r w:rsidRPr="00160248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письменное </w:t>
      </w:r>
      <w:r w:rsidRPr="00160248">
        <w:rPr>
          <w:sz w:val="28"/>
          <w:szCs w:val="28"/>
        </w:rPr>
        <w:t>предложени</w:t>
      </w:r>
      <w:r>
        <w:rPr>
          <w:sz w:val="28"/>
          <w:szCs w:val="28"/>
        </w:rPr>
        <w:t>е</w:t>
      </w:r>
      <w:r w:rsidRPr="00160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инициативной группы </w:t>
      </w:r>
      <w:r w:rsidRPr="00160248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по созданию ТОС «Гаражный» </w:t>
      </w:r>
      <w:r w:rsidRPr="00160248">
        <w:rPr>
          <w:sz w:val="28"/>
          <w:szCs w:val="28"/>
        </w:rPr>
        <w:t>об установлении границ территории, на которой предполагается осуществлять территориальное общественное самоуправление</w:t>
      </w:r>
      <w:r>
        <w:rPr>
          <w:sz w:val="28"/>
          <w:szCs w:val="28"/>
        </w:rPr>
        <w:t xml:space="preserve">, </w:t>
      </w:r>
      <w:r w:rsidRPr="00826E2F">
        <w:rPr>
          <w:sz w:val="28"/>
          <w:szCs w:val="28"/>
        </w:rPr>
        <w:t>в соответствии с Федеральным законом от 06.10.2003 №</w:t>
      </w:r>
      <w:r>
        <w:rPr>
          <w:sz w:val="28"/>
          <w:szCs w:val="28"/>
        </w:rPr>
        <w:t xml:space="preserve"> </w:t>
      </w:r>
      <w:r w:rsidRPr="00826E2F">
        <w:rPr>
          <w:sz w:val="28"/>
          <w:szCs w:val="28"/>
        </w:rPr>
        <w:t>131-ФЗ «Об общих принципах организации местного самоуправления в Российской Федер</w:t>
      </w:r>
      <w:r w:rsidRPr="00826E2F">
        <w:rPr>
          <w:sz w:val="28"/>
          <w:szCs w:val="28"/>
        </w:rPr>
        <w:t>а</w:t>
      </w:r>
      <w:r w:rsidRPr="00826E2F">
        <w:rPr>
          <w:sz w:val="28"/>
          <w:szCs w:val="28"/>
        </w:rPr>
        <w:t xml:space="preserve">ции», решением городского Совета Новосибирска </w:t>
      </w:r>
      <w:r>
        <w:rPr>
          <w:sz w:val="28"/>
          <w:szCs w:val="28"/>
        </w:rPr>
        <w:t>от 19.04.2006 № 230 «О Положении о территориальном общественном самоуправлении в городе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восибирске», </w:t>
      </w:r>
      <w:r w:rsidRPr="000A39AF">
        <w:rPr>
          <w:sz w:val="28"/>
          <w:szCs w:val="28"/>
        </w:rPr>
        <w:t>руководствуясь статьей 35 Устава города Новосибирска,</w:t>
      </w:r>
      <w:r>
        <w:rPr>
          <w:sz w:val="28"/>
          <w:szCs w:val="28"/>
        </w:rPr>
        <w:t xml:space="preserve"> Совет депутатов города Новосибирска РЕШИЛ:</w:t>
      </w:r>
    </w:p>
    <w:p w:rsidR="00A82A51" w:rsidRDefault="00A82A51" w:rsidP="00A82A51">
      <w:pPr>
        <w:ind w:firstLine="851"/>
        <w:jc w:val="both"/>
        <w:rPr>
          <w:sz w:val="28"/>
          <w:szCs w:val="28"/>
        </w:rPr>
      </w:pPr>
    </w:p>
    <w:p w:rsidR="00A82A51" w:rsidRDefault="00A82A51" w:rsidP="00A82A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границы территории, на которой предполагается осуществлять ТОС «Гаражный», согласно приложению.</w:t>
      </w:r>
    </w:p>
    <w:p w:rsidR="00A82A51" w:rsidRDefault="00A82A51" w:rsidP="00A82A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 Решение вступает в силу со дня его принятия.</w:t>
      </w:r>
    </w:p>
    <w:p w:rsidR="00A82A51" w:rsidRPr="00082DF9" w:rsidRDefault="00A82A51" w:rsidP="00A82A5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82DF9">
        <w:rPr>
          <w:sz w:val="28"/>
          <w:szCs w:val="28"/>
        </w:rPr>
        <w:t>.</w:t>
      </w:r>
      <w:r w:rsidRPr="00082DF9">
        <w:rPr>
          <w:sz w:val="28"/>
          <w:szCs w:val="28"/>
          <w:lang w:val="en-US"/>
        </w:rPr>
        <w:t> </w:t>
      </w:r>
      <w:r w:rsidRPr="00082DF9">
        <w:rPr>
          <w:sz w:val="28"/>
          <w:szCs w:val="28"/>
        </w:rPr>
        <w:t>Контроль за исполнением решения возложить на постоянную коми</w:t>
      </w:r>
      <w:r w:rsidRPr="00082DF9">
        <w:rPr>
          <w:sz w:val="28"/>
          <w:szCs w:val="28"/>
        </w:rPr>
        <w:t>с</w:t>
      </w:r>
      <w:r w:rsidRPr="00082DF9">
        <w:rPr>
          <w:sz w:val="28"/>
          <w:szCs w:val="28"/>
        </w:rPr>
        <w:t>сию Совета депутатов города Новосибирска по местному самоуправлению.</w:t>
      </w:r>
    </w:p>
    <w:p w:rsidR="00A82A51" w:rsidRDefault="00A82A51" w:rsidP="00A82A51">
      <w:pPr>
        <w:ind w:firstLine="426"/>
        <w:jc w:val="both"/>
        <w:rPr>
          <w:sz w:val="28"/>
          <w:szCs w:val="28"/>
        </w:rPr>
      </w:pPr>
    </w:p>
    <w:p w:rsidR="00A82A51" w:rsidRDefault="00A82A51" w:rsidP="00A82A51">
      <w:pPr>
        <w:ind w:firstLine="426"/>
        <w:jc w:val="both"/>
        <w:rPr>
          <w:sz w:val="28"/>
          <w:szCs w:val="28"/>
        </w:rPr>
      </w:pPr>
    </w:p>
    <w:p w:rsidR="00A82A51" w:rsidRDefault="00A82A51" w:rsidP="00A82A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A82A51" w:rsidRDefault="00A82A51" w:rsidP="00A82A51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города Новосибирска                                                               Д. В. Асанцев</w:t>
      </w:r>
    </w:p>
    <w:p w:rsidR="00A82A51" w:rsidRDefault="00A82A51" w:rsidP="00A82A51">
      <w:pPr>
        <w:jc w:val="both"/>
        <w:rPr>
          <w:sz w:val="28"/>
          <w:szCs w:val="28"/>
        </w:rPr>
      </w:pPr>
    </w:p>
    <w:p w:rsidR="00A82A51" w:rsidRDefault="00A82A51" w:rsidP="00A82A51">
      <w:pPr>
        <w:ind w:left="6237"/>
        <w:jc w:val="both"/>
        <w:rPr>
          <w:sz w:val="28"/>
          <w:szCs w:val="28"/>
        </w:rPr>
      </w:pPr>
    </w:p>
    <w:p w:rsidR="00A82A51" w:rsidRDefault="00A82A51" w:rsidP="00A82A51">
      <w:pPr>
        <w:ind w:left="6237"/>
        <w:jc w:val="both"/>
        <w:rPr>
          <w:sz w:val="28"/>
          <w:szCs w:val="28"/>
        </w:rPr>
      </w:pPr>
    </w:p>
    <w:p w:rsidR="00A82A51" w:rsidRDefault="00A82A51" w:rsidP="00A82A51">
      <w:pPr>
        <w:ind w:left="6237"/>
        <w:jc w:val="both"/>
        <w:rPr>
          <w:sz w:val="28"/>
          <w:szCs w:val="28"/>
        </w:rPr>
      </w:pPr>
    </w:p>
    <w:p w:rsidR="00A82A51" w:rsidRDefault="00A82A51" w:rsidP="00A82A51">
      <w:pPr>
        <w:ind w:left="6237"/>
        <w:jc w:val="both"/>
        <w:rPr>
          <w:sz w:val="28"/>
          <w:szCs w:val="28"/>
        </w:rPr>
      </w:pPr>
    </w:p>
    <w:p w:rsidR="00A82A51" w:rsidRDefault="00A82A51" w:rsidP="00A82A51">
      <w:pPr>
        <w:ind w:left="6237"/>
        <w:jc w:val="both"/>
        <w:rPr>
          <w:sz w:val="28"/>
          <w:szCs w:val="28"/>
        </w:rPr>
      </w:pPr>
    </w:p>
    <w:p w:rsidR="00A82A51" w:rsidRDefault="00A82A51" w:rsidP="00A82A51">
      <w:pPr>
        <w:ind w:left="6237"/>
        <w:jc w:val="both"/>
        <w:rPr>
          <w:sz w:val="28"/>
          <w:szCs w:val="28"/>
        </w:rPr>
      </w:pPr>
    </w:p>
    <w:p w:rsidR="00A82A51" w:rsidRDefault="00A82A51" w:rsidP="00A82A51">
      <w:pPr>
        <w:ind w:left="6237"/>
        <w:jc w:val="both"/>
        <w:rPr>
          <w:sz w:val="28"/>
          <w:szCs w:val="28"/>
        </w:rPr>
      </w:pPr>
    </w:p>
    <w:p w:rsidR="00A82A51" w:rsidRDefault="00A82A51" w:rsidP="00A82A51">
      <w:pPr>
        <w:ind w:left="6237"/>
        <w:jc w:val="both"/>
        <w:rPr>
          <w:sz w:val="28"/>
          <w:szCs w:val="28"/>
        </w:rPr>
      </w:pPr>
    </w:p>
    <w:p w:rsidR="00A82A51" w:rsidRDefault="00A82A51" w:rsidP="00A82A51">
      <w:pPr>
        <w:ind w:left="6237"/>
        <w:jc w:val="both"/>
        <w:rPr>
          <w:sz w:val="28"/>
          <w:szCs w:val="28"/>
        </w:rPr>
      </w:pPr>
    </w:p>
    <w:p w:rsidR="00A82A51" w:rsidRDefault="00A82A51" w:rsidP="00A82A51">
      <w:pPr>
        <w:ind w:left="6237"/>
        <w:jc w:val="both"/>
        <w:rPr>
          <w:sz w:val="28"/>
          <w:szCs w:val="28"/>
        </w:rPr>
      </w:pPr>
    </w:p>
    <w:p w:rsidR="00A82A51" w:rsidRDefault="00A82A51" w:rsidP="00A82A51">
      <w:pPr>
        <w:ind w:left="6237"/>
        <w:jc w:val="both"/>
        <w:rPr>
          <w:sz w:val="28"/>
          <w:szCs w:val="28"/>
        </w:rPr>
      </w:pPr>
    </w:p>
    <w:p w:rsidR="00A82A51" w:rsidRDefault="00A82A51" w:rsidP="00A82A51">
      <w:pPr>
        <w:ind w:left="6237"/>
        <w:jc w:val="both"/>
        <w:rPr>
          <w:sz w:val="28"/>
          <w:szCs w:val="28"/>
        </w:rPr>
      </w:pPr>
    </w:p>
    <w:p w:rsidR="00A82A51" w:rsidRDefault="00A82A51" w:rsidP="00A82A51">
      <w:pPr>
        <w:ind w:left="6237"/>
        <w:jc w:val="both"/>
        <w:rPr>
          <w:sz w:val="28"/>
          <w:szCs w:val="28"/>
        </w:rPr>
      </w:pPr>
    </w:p>
    <w:p w:rsidR="00A82A51" w:rsidRPr="00D43BC0" w:rsidRDefault="00A82A51" w:rsidP="00A82A51">
      <w:pPr>
        <w:ind w:left="6237"/>
        <w:jc w:val="both"/>
        <w:rPr>
          <w:sz w:val="28"/>
          <w:szCs w:val="28"/>
        </w:rPr>
      </w:pPr>
      <w:r w:rsidRPr="00D43BC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D43BC0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города Новосибирска</w:t>
      </w:r>
    </w:p>
    <w:p w:rsidR="00A82A51" w:rsidRPr="00D43BC0" w:rsidRDefault="00A82A51" w:rsidP="00A82A51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от___________</w:t>
      </w:r>
      <w:r w:rsidRPr="00D43BC0">
        <w:rPr>
          <w:sz w:val="28"/>
          <w:szCs w:val="28"/>
        </w:rPr>
        <w:t>№</w:t>
      </w:r>
      <w:r>
        <w:rPr>
          <w:sz w:val="28"/>
          <w:szCs w:val="28"/>
        </w:rPr>
        <w:t xml:space="preserve">___________ </w:t>
      </w:r>
    </w:p>
    <w:p w:rsidR="00A82A51" w:rsidRDefault="00A82A51" w:rsidP="00A82A51">
      <w:pPr>
        <w:ind w:left="6237"/>
        <w:jc w:val="both"/>
        <w:rPr>
          <w:sz w:val="28"/>
          <w:szCs w:val="28"/>
        </w:rPr>
      </w:pPr>
    </w:p>
    <w:p w:rsidR="00A82A51" w:rsidRDefault="00A82A51" w:rsidP="00A82A51">
      <w:pPr>
        <w:jc w:val="center"/>
        <w:rPr>
          <w:b/>
          <w:sz w:val="28"/>
          <w:szCs w:val="28"/>
        </w:rPr>
      </w:pPr>
    </w:p>
    <w:p w:rsidR="00A82A51" w:rsidRPr="008017F6" w:rsidRDefault="00A82A51" w:rsidP="00A82A51">
      <w:pPr>
        <w:jc w:val="center"/>
        <w:rPr>
          <w:b/>
          <w:sz w:val="28"/>
          <w:szCs w:val="28"/>
        </w:rPr>
      </w:pPr>
      <w:r w:rsidRPr="008017F6">
        <w:rPr>
          <w:b/>
          <w:sz w:val="28"/>
          <w:szCs w:val="28"/>
        </w:rPr>
        <w:t>ТЕРРИТОРИАЛЬНЫЕ ГРАНИЦЫ</w:t>
      </w:r>
      <w:r w:rsidRPr="008017F6">
        <w:rPr>
          <w:b/>
          <w:sz w:val="28"/>
          <w:szCs w:val="28"/>
        </w:rPr>
        <w:br/>
        <w:t>деятельности территориального общественного самоуправления</w:t>
      </w:r>
    </w:p>
    <w:p w:rsidR="00A82A51" w:rsidRPr="008017F6" w:rsidRDefault="00A82A51" w:rsidP="00A82A51">
      <w:pPr>
        <w:jc w:val="center"/>
        <w:rPr>
          <w:b/>
          <w:sz w:val="28"/>
          <w:szCs w:val="28"/>
        </w:rPr>
      </w:pPr>
      <w:r w:rsidRPr="008017F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Гаражный</w:t>
      </w:r>
      <w:r w:rsidRPr="008017F6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Советского </w:t>
      </w:r>
      <w:r w:rsidRPr="008017F6">
        <w:rPr>
          <w:b/>
          <w:sz w:val="28"/>
          <w:szCs w:val="28"/>
        </w:rPr>
        <w:t>района города Новосибирска</w:t>
      </w:r>
    </w:p>
    <w:p w:rsidR="00A82A51" w:rsidRDefault="00A82A51" w:rsidP="00A82A51"/>
    <w:p w:rsidR="00A82A51" w:rsidRDefault="00A82A51" w:rsidP="00A82A51">
      <w:pPr>
        <w:ind w:firstLine="851"/>
        <w:jc w:val="both"/>
        <w:rPr>
          <w:sz w:val="28"/>
          <w:szCs w:val="28"/>
        </w:rPr>
      </w:pPr>
      <w:r w:rsidRPr="002A5CBC">
        <w:rPr>
          <w:sz w:val="28"/>
          <w:szCs w:val="28"/>
        </w:rPr>
        <w:t>ТОС «</w:t>
      </w:r>
      <w:r>
        <w:rPr>
          <w:sz w:val="28"/>
          <w:szCs w:val="28"/>
        </w:rPr>
        <w:t>Гаражный</w:t>
      </w:r>
      <w:r w:rsidRPr="002A5CBC">
        <w:rPr>
          <w:sz w:val="28"/>
          <w:szCs w:val="28"/>
        </w:rPr>
        <w:t xml:space="preserve">» осуществляет свою деятельность в </w:t>
      </w:r>
      <w:r>
        <w:rPr>
          <w:sz w:val="28"/>
          <w:szCs w:val="28"/>
        </w:rPr>
        <w:t xml:space="preserve">следующих территориальных </w:t>
      </w:r>
      <w:r w:rsidRPr="002A5CBC">
        <w:rPr>
          <w:sz w:val="28"/>
          <w:szCs w:val="28"/>
        </w:rPr>
        <w:t xml:space="preserve">границах: </w:t>
      </w:r>
      <w:r>
        <w:rPr>
          <w:bCs/>
          <w:sz w:val="28"/>
          <w:szCs w:val="28"/>
        </w:rPr>
        <w:t>о</w:t>
      </w:r>
      <w:r w:rsidRPr="006F0861">
        <w:rPr>
          <w:sz w:val="28"/>
          <w:szCs w:val="28"/>
        </w:rPr>
        <w:t>т</w:t>
      </w:r>
      <w:r>
        <w:rPr>
          <w:sz w:val="28"/>
          <w:szCs w:val="28"/>
        </w:rPr>
        <w:t xml:space="preserve"> точки пересечения улиц Гаражная и Основная, находящихся на территории садоводческого некоммерческого товарищества собственников недвижимости «Маяк» (далее – СНТСН «Маяк»), граница проходит в северо-западном направлении вдоль границы территории садоводческого некоммерческого товарищества «Прибой» до крайней поворотной точки земельного участка с кадастровым номером: 54:35:091210:2568. Далее граница поворачивает налево и проходит по границе земельного участка с кадастровым номером: 54:35:091210:2568 до его крайней нижней поворотной точки. Затем граница поворачивает направо и идёт в северном направлении до пересечения с береговой линией правого берега озера «Малое». Далее граница проходит вдоль всей береговой линии правого берега озера «Малое» до его завершения вдоль кадастровых границ земельных участков СНТСН «Маяк» до крайней юго-западной нижней поворотной точки земельного участка с кадастровым номером: 54:35:091210:2174. Затем граница проходит в северном направлении по границам данного земельного участка, поворачивает на восток и идёт по границам земельных участков с кадастровыми номерами: 54:35:091210:3911, 54:35:091210:2970 до крайней северной поворотной точки земельного участка с кадастровым номером: 54:35:091210:2970. Далее граница поворачивает под прямым углом и идёт в южном направлении вдоль береговой линии левого берега природной заводи до крайней южной поворотной точки земельного участка с кадастровым номером: 54:35:091210:3702. Затем граница поворачивает в восточном направлении и идёт вдоль северной границы земельного участка с кадастровым номером: 54:35:091210:2853 до его крайней восточной поворотной точки, затем поворачивает на юг и идёт до крайней южной поворотной точки земельного участка с кадастровым номером: 54:35: 091210:5197. Далее граница поворачивает в западном направлении и идёт до границы земельного участка с кадастровым номером: 54:35:091210:1805. Затем граница поворачивает в южном направлении и идёт по восточной границе земельного участка с кадастровым номером: 54:35:091210:1811 до пересечения с северной границей земельного участка с кадастровым номером: 54:35:091210:2556. Далее граница проходит по северной и восточной кадастровой границе данного земельного участка, полностью включая его в территорию ТОС «Гаражный». Затем граница пересекает проезд между улицами Гаражная и Основная, находящимися на территории СНТСН «Маяк», поворачивает в западном направлении и идёт до правой северной поворотной точки </w:t>
      </w:r>
      <w:r>
        <w:rPr>
          <w:sz w:val="28"/>
          <w:szCs w:val="28"/>
        </w:rPr>
        <w:lastRenderedPageBreak/>
        <w:t xml:space="preserve">земельного участка с кадастровым номером: 54:35:091210:1813. Далее граница поворачивает в южном направлении и проходит по восточной и южной кадастровым границам данного земельного участка, полностью включая его в территорию ТОС «Гаражный», до пересечения с улицей Гаражная, находящейся на территории СНТСН «Маяк». Затем граница поворачивает в южном направлении и идёт до левой северной поворотной точки земельного участка с кадастровым номером: 54:35:091210:533, далее граница поворачивает в восточном направлении и идёт до крайней поворотной точки этого земельного участка. Затем граница поворачивает в южном направлении и идёт вдоль восточных границ земельных участков с кадастровыми номерами: 54:35:091210:2429, 54:35:091210:2769 вдоль береговой линии природной водной заводи, огибает внешние восточные границы земельных участков с кадастровыми номерами: 54:35:091210:2524, 54:35:091210:2884, 54:35:091210:3740, 54:35:091210:3026, 54:35:091210:5320, 54:35:091210:5337, 54:35:091210:2589, 54:35:091210:2692, 54:35:091210:2784, 54:35:091210:3086, 54:35:091210:2570, 54:35:091210:1841, 54:35:091210:3012, 54:35:091210:1852, 54:35:091210:1766, 54:35:091210:3556, полностью включая их в территорию ТОС «Гаражный». Далее от нижней западной поворотной точки земельного участка с кадастровым номером: 54:35:091210:3556 граница поворачивает в южном направлении и идёт до нижней левой южной поворотной точки земельного участка с кадастровым номером: 54:35:091210:2176. Затем граница поворачивает в юго-восточном направлении и проходит по границе земельного участка с кадастровым номером: 54:35:091210:4762, полностью включая его в территорию ТОС «Гаражный», до верхней северо-восточной поворотной точки земельного участка с кадастровым номером: 54:35:091210:2928. Далее граница поворачивает в южном направлении и проходит по восточным границам земельных участков с кадастровыми номерами: 54:35:091210:2928, 54:35:091210:1778 до границы земельного участка с кадастровым номером: 54:35:091210:2582. Затем граница идёт вдоль северной и восточной границ земельного участка с кадастровым номером: 54:35:091210:2582, вдоль северной границы земельного участка с кадастровым номером: 54:35:091210:1674 до его крайней северо-восточной поворотной точки. Далее граница поворачивает в юго-западном направлении и идёт до границы земельного участка с кадастровым номером: 54:35:091210:1668. Затем граница проходит вдоль восточных границ земельных участков с кадастровыми номерами: 54:35:091210:1668, 54:35:091210:1672, 54:35:091210:1654 до северной границы земельного участка с кадастровым номером: 54:35:091210:1646. Далее граница поворачивает в восточном направлении и проходит вдоль границы земельного участка с кадастровым номером: 54:35:091210:1646, в его крайней северо-восточной поворотной точке граница поворачивает в южном направлении и идёт до точки пересечения улиц Гаражная и Основная, находящихся на территории СНТСН «Маяк».                   </w:t>
      </w:r>
    </w:p>
    <w:p w:rsidR="00A82A51" w:rsidRDefault="00A82A51" w:rsidP="00A82A51">
      <w:pPr>
        <w:ind w:firstLine="851"/>
        <w:jc w:val="both"/>
        <w:rPr>
          <w:sz w:val="28"/>
          <w:szCs w:val="28"/>
        </w:rPr>
      </w:pPr>
      <w:r w:rsidRPr="002A5CBC">
        <w:rPr>
          <w:sz w:val="28"/>
          <w:szCs w:val="28"/>
        </w:rPr>
        <w:t>В территориальное общественное самоуправление входят следующие дома:</w:t>
      </w:r>
    </w:p>
    <w:p w:rsidR="00A82A51" w:rsidRPr="00282048" w:rsidRDefault="00A82A51" w:rsidP="00A82A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411, 412, 413, 414, 415/416, 417, 418, 419/459, 420, 421, 422, 423, 424, 425, 426, 427, 428, 429, 431, 432, 433/435, 434, 436, 437, 438, 439, 440, 441, 442, 443/445, 444, 446, 447, 448, 449, 450, 451, 452, 453, 454, 455, 456/678, 457, 458, 460, 461, </w:t>
      </w:r>
      <w:r>
        <w:rPr>
          <w:sz w:val="28"/>
          <w:szCs w:val="28"/>
        </w:rPr>
        <w:lastRenderedPageBreak/>
        <w:t>462/464, 463, 465, 466, 467, 468, 469/477, 470/472, 471, 473, 474, 475, 476, 478, 479, 480, 481, 482, 483, 484, 485, 486, 487, 488/501, 489, 490, 491, 492, 493, 494, 495, 496, 497, 498, 499/699, 500, 502, 503, 504, 505, 506, 507/517, 508, 509, 510, 511, 512, 513, 514, 515, 516, 518, 519, 520, 521/523, 522, 524, 525, 526/528, 527, 529, 530/532, 531, 533, 534, 535, 536, 537, 538/540, 539, 541, 542, 543, 544, 545, 546/609, 547, 548, 549, 550/552, 551, 553, 554, 555, 556, 557, 558, 559, 561, 562, 563/567, 564, 566/568, 569, 570, 571/573, 572, 574, 575, 576, 577, 578/580/582, 579/581, 583, 584/723, 585, 586, 587, 588, 589/741, 590, 591, 592/594, 593, 595, 596, 597, 598, 599, 601, 603, 605, 607, 608, 610/620, 611/613, 612/614, 615/617, 616, 618, 619, 621, 622, 623, 624, 625а, 626, 627, 628, 629, 630, 631, 632, 633, 634, 635, 636, 637, 638, 639, 640, 641, 642, 643, 644, 645, 646/648, 647, 649, 650/652, 651, 653, 654, 656, 658, 659, 661, 662, 663, 664/666, 665, 667, 668, 668а, 669, 696, 782/606, 783.</w:t>
      </w:r>
    </w:p>
    <w:p w:rsidR="00A82A51" w:rsidRPr="00282048" w:rsidRDefault="00A82A51" w:rsidP="00A82A51">
      <w:pPr>
        <w:ind w:firstLine="851"/>
        <w:jc w:val="both"/>
        <w:rPr>
          <w:sz w:val="28"/>
          <w:szCs w:val="28"/>
        </w:rPr>
      </w:pPr>
    </w:p>
    <w:p w:rsidR="00A82A51" w:rsidRDefault="00A82A51" w:rsidP="00A82A51">
      <w:pPr>
        <w:jc w:val="both"/>
        <w:rPr>
          <w:sz w:val="28"/>
          <w:szCs w:val="28"/>
        </w:rPr>
      </w:pPr>
      <w:r w:rsidRPr="00282048">
        <w:rPr>
          <w:sz w:val="28"/>
          <w:szCs w:val="28"/>
        </w:rPr>
        <w:t>Всего</w:t>
      </w:r>
      <w:r>
        <w:rPr>
          <w:sz w:val="28"/>
          <w:szCs w:val="28"/>
        </w:rPr>
        <w:t xml:space="preserve"> домов</w:t>
      </w:r>
      <w:r w:rsidRPr="00282048">
        <w:rPr>
          <w:sz w:val="28"/>
          <w:szCs w:val="28"/>
        </w:rPr>
        <w:t xml:space="preserve">: </w:t>
      </w:r>
      <w:r>
        <w:rPr>
          <w:sz w:val="28"/>
          <w:szCs w:val="28"/>
        </w:rPr>
        <w:t>224</w:t>
      </w:r>
      <w:r w:rsidRPr="00282048">
        <w:rPr>
          <w:sz w:val="28"/>
          <w:szCs w:val="28"/>
        </w:rPr>
        <w:t>.</w:t>
      </w:r>
      <w:r w:rsidRPr="002A5CBC">
        <w:rPr>
          <w:sz w:val="28"/>
          <w:szCs w:val="28"/>
        </w:rPr>
        <w:t xml:space="preserve"> </w:t>
      </w:r>
    </w:p>
    <w:p w:rsidR="00A82A51" w:rsidRDefault="00A82A51" w:rsidP="00A82A51">
      <w:pPr>
        <w:rPr>
          <w:sz w:val="26"/>
          <w:szCs w:val="26"/>
        </w:rPr>
      </w:pPr>
      <w:bookmarkStart w:id="0" w:name="_GoBack"/>
      <w:bookmarkEnd w:id="0"/>
    </w:p>
    <w:p w:rsidR="00A82A51" w:rsidRDefault="00A82A51" w:rsidP="00A82A51">
      <w:pPr>
        <w:rPr>
          <w:sz w:val="26"/>
          <w:szCs w:val="26"/>
        </w:rPr>
      </w:pPr>
    </w:p>
    <w:p w:rsidR="00A82A51" w:rsidRDefault="00A82A51" w:rsidP="00A82A51">
      <w:pPr>
        <w:rPr>
          <w:sz w:val="26"/>
          <w:szCs w:val="26"/>
        </w:rPr>
      </w:pPr>
    </w:p>
    <w:p w:rsidR="00A82A51" w:rsidRDefault="00A82A51" w:rsidP="00A82A51">
      <w:pPr>
        <w:rPr>
          <w:sz w:val="26"/>
          <w:szCs w:val="26"/>
        </w:rPr>
      </w:pPr>
    </w:p>
    <w:p w:rsidR="00A82A51" w:rsidRDefault="00A82A51" w:rsidP="00A82A51">
      <w:pPr>
        <w:rPr>
          <w:sz w:val="26"/>
          <w:szCs w:val="26"/>
        </w:rPr>
      </w:pPr>
    </w:p>
    <w:p w:rsidR="00A82A51" w:rsidRDefault="00A82A51" w:rsidP="00A82A51">
      <w:pPr>
        <w:rPr>
          <w:sz w:val="26"/>
          <w:szCs w:val="26"/>
        </w:rPr>
      </w:pPr>
    </w:p>
    <w:p w:rsidR="00A82A51" w:rsidRDefault="00A82A51" w:rsidP="00A82A51">
      <w:pPr>
        <w:rPr>
          <w:sz w:val="26"/>
          <w:szCs w:val="26"/>
        </w:rPr>
      </w:pPr>
    </w:p>
    <w:p w:rsidR="00A82A51" w:rsidRDefault="00A82A51" w:rsidP="00A82A51">
      <w:pPr>
        <w:rPr>
          <w:sz w:val="26"/>
          <w:szCs w:val="26"/>
        </w:rPr>
      </w:pPr>
    </w:p>
    <w:p w:rsidR="00A82A51" w:rsidRDefault="00A82A51" w:rsidP="00A82A51">
      <w:pPr>
        <w:rPr>
          <w:sz w:val="26"/>
          <w:szCs w:val="26"/>
        </w:rPr>
      </w:pPr>
    </w:p>
    <w:p w:rsidR="00A82A51" w:rsidRDefault="00A82A51" w:rsidP="00A82A51">
      <w:pPr>
        <w:rPr>
          <w:sz w:val="26"/>
          <w:szCs w:val="26"/>
        </w:rPr>
      </w:pPr>
    </w:p>
    <w:p w:rsidR="00A82A51" w:rsidRDefault="00A82A51" w:rsidP="00A82A51">
      <w:pPr>
        <w:rPr>
          <w:sz w:val="26"/>
          <w:szCs w:val="26"/>
        </w:rPr>
      </w:pPr>
    </w:p>
    <w:p w:rsidR="00A82A51" w:rsidRDefault="00A82A51" w:rsidP="00A82A51">
      <w:pPr>
        <w:rPr>
          <w:sz w:val="26"/>
          <w:szCs w:val="26"/>
        </w:rPr>
      </w:pPr>
    </w:p>
    <w:p w:rsidR="00A82A51" w:rsidRDefault="00A82A51" w:rsidP="00A82A51">
      <w:pPr>
        <w:rPr>
          <w:sz w:val="26"/>
          <w:szCs w:val="26"/>
        </w:rPr>
      </w:pPr>
    </w:p>
    <w:p w:rsidR="00A82A51" w:rsidRDefault="00A82A51" w:rsidP="00A82A51">
      <w:pPr>
        <w:rPr>
          <w:sz w:val="26"/>
          <w:szCs w:val="26"/>
        </w:rPr>
      </w:pPr>
    </w:p>
    <w:p w:rsidR="00C54BC5" w:rsidRDefault="00C54BC5"/>
    <w:sectPr w:rsidR="00C54BC5" w:rsidSect="009608A3">
      <w:pgSz w:w="11907" w:h="16840"/>
      <w:pgMar w:top="1134" w:right="567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6A"/>
    <w:rsid w:val="00046342"/>
    <w:rsid w:val="000A56B9"/>
    <w:rsid w:val="001350C6"/>
    <w:rsid w:val="00277EA5"/>
    <w:rsid w:val="005C016A"/>
    <w:rsid w:val="00A82A51"/>
    <w:rsid w:val="00AE08A8"/>
    <w:rsid w:val="00C5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4F5B0-33F7-4F83-9493-7C509A1B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51"/>
    <w:pPr>
      <w:spacing w:after="0"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6KDV5W64NSFS-385-24802</_dlc_DocId>
    <_dlc_DocIdUrl xmlns="746016b1-ecc9-410e-95eb-a13f7eb3881b">
      <Url>http://port.admnsk.ru/sites/main/sovet/_layouts/DocIdRedir.aspx?ID=6KDV5W64NSFS-385-24802</Url>
      <Description>6KDV5W64NSFS-385-24802</Description>
    </_dlc_DocIdUrl>
  </documentManagement>
</p:properties>
</file>

<file path=customXml/itemProps1.xml><?xml version="1.0" encoding="utf-8"?>
<ds:datastoreItem xmlns:ds="http://schemas.openxmlformats.org/officeDocument/2006/customXml" ds:itemID="{A3CFB423-7A2E-4BEB-B0CE-DF4B0C117E81}"/>
</file>

<file path=customXml/itemProps2.xml><?xml version="1.0" encoding="utf-8"?>
<ds:datastoreItem xmlns:ds="http://schemas.openxmlformats.org/officeDocument/2006/customXml" ds:itemID="{7A492AB5-4594-44A5-B62F-5A1EEA1912D0}"/>
</file>

<file path=customXml/itemProps3.xml><?xml version="1.0" encoding="utf-8"?>
<ds:datastoreItem xmlns:ds="http://schemas.openxmlformats.org/officeDocument/2006/customXml" ds:itemID="{08643AB7-18A5-4653-8623-1E5D91FD5DFF}"/>
</file>

<file path=customXml/itemProps4.xml><?xml version="1.0" encoding="utf-8"?>
<ds:datastoreItem xmlns:ds="http://schemas.openxmlformats.org/officeDocument/2006/customXml" ds:itemID="{4AD1464C-AF61-4BF2-A6BB-BF4BFDF2D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7013</Characters>
  <Application>Microsoft Office Word</Application>
  <DocSecurity>0</DocSecurity>
  <Lines>58</Lines>
  <Paragraphs>16</Paragraphs>
  <ScaleCrop>false</ScaleCrop>
  <Company>diakov.net</Company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Дмитрий Михайлович</dc:creator>
  <cp:keywords/>
  <dc:description/>
  <cp:lastModifiedBy>Исаков Дмитрий Михайлович</cp:lastModifiedBy>
  <cp:revision>2</cp:revision>
  <dcterms:created xsi:type="dcterms:W3CDTF">2024-10-21T04:42:00Z</dcterms:created>
  <dcterms:modified xsi:type="dcterms:W3CDTF">2024-10-21T04:43:00Z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286d25cb-f0ff-4e15-b9e9-36a28969d918</vt:lpwstr>
  </property>
</Properties>
</file>