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C01B3" w14:textId="77777777" w:rsidR="00E71BC2" w:rsidRPr="006E5C43" w:rsidRDefault="00D64BBF" w:rsidP="00E71BC2">
      <w:pPr>
        <w:widowControl/>
        <w:suppressAutoHyphens/>
        <w:jc w:val="center"/>
      </w:pPr>
      <w:r w:rsidRPr="006E5C43">
        <w:t>СОВЕТ ДЕПУТАТОВ ГОРОДА НОВОСИБИРСКА</w:t>
      </w:r>
    </w:p>
    <w:p w14:paraId="44BA085E" w14:textId="77777777" w:rsidR="00E71BC2" w:rsidRPr="006E5C43" w:rsidRDefault="00D64BBF" w:rsidP="00E71BC2">
      <w:pPr>
        <w:widowControl/>
        <w:suppressAutoHyphens/>
        <w:ind w:firstLine="0"/>
        <w:jc w:val="center"/>
        <w:rPr>
          <w:b/>
        </w:rPr>
      </w:pPr>
      <w:r w:rsidRPr="006E5C43">
        <w:rPr>
          <w:b/>
        </w:rPr>
        <w:t>РЕШЕНИЕ</w:t>
      </w:r>
    </w:p>
    <w:p w14:paraId="2FDFDDE8" w14:textId="77777777" w:rsidR="00E71BC2" w:rsidRPr="006E5C43" w:rsidRDefault="00E71BC2" w:rsidP="00E71BC2">
      <w:pPr>
        <w:widowControl/>
        <w:suppressAutoHyphens/>
        <w:jc w:val="right"/>
      </w:pPr>
      <w:r w:rsidRPr="00387A51">
        <w:t>ПРОЕКТ</w:t>
      </w:r>
    </w:p>
    <w:tbl>
      <w:tblPr>
        <w:tblW w:w="0" w:type="auto"/>
        <w:tblInd w:w="107" w:type="dxa"/>
        <w:tblLayout w:type="fixed"/>
        <w:tblCellMar>
          <w:left w:w="107" w:type="dxa"/>
          <w:right w:w="107" w:type="dxa"/>
        </w:tblCellMar>
        <w:tblLook w:val="0000" w:firstRow="0" w:lastRow="0" w:firstColumn="0" w:lastColumn="0" w:noHBand="0" w:noVBand="0"/>
      </w:tblPr>
      <w:tblGrid>
        <w:gridCol w:w="6946"/>
      </w:tblGrid>
      <w:tr w:rsidR="00D64BBF" w:rsidRPr="0053588D" w14:paraId="0C5DDB90" w14:textId="77777777" w:rsidTr="00C659C9">
        <w:trPr>
          <w:trHeight w:val="628"/>
        </w:trPr>
        <w:tc>
          <w:tcPr>
            <w:tcW w:w="6946" w:type="dxa"/>
            <w:tcBorders>
              <w:top w:val="nil"/>
              <w:left w:val="nil"/>
              <w:bottom w:val="nil"/>
              <w:right w:val="nil"/>
            </w:tcBorders>
          </w:tcPr>
          <w:p w14:paraId="3A50EC5E" w14:textId="77777777" w:rsidR="006A1C66" w:rsidRDefault="006A1C66" w:rsidP="004C4C07">
            <w:pPr>
              <w:suppressAutoHyphens/>
              <w:ind w:left="-107" w:firstLine="0"/>
            </w:pPr>
          </w:p>
          <w:p w14:paraId="4D8898E1" w14:textId="77777777" w:rsidR="00D64BBF" w:rsidRPr="0053588D" w:rsidRDefault="00A5147E" w:rsidP="004C4C07">
            <w:pPr>
              <w:suppressAutoHyphens/>
              <w:ind w:left="-107" w:firstLine="0"/>
            </w:pPr>
            <w:r w:rsidRPr="0053588D">
              <w:t xml:space="preserve">О внесении изменений в </w:t>
            </w:r>
            <w:r w:rsidR="004C4C07" w:rsidRPr="0053588D">
              <w:t>Местные нормативы градостроительного проектирования города Новосибирска, утвержденные решением Совета депутатов города Новосибирска от 02.12.2015 № 96</w:t>
            </w:r>
          </w:p>
        </w:tc>
      </w:tr>
    </w:tbl>
    <w:p w14:paraId="07BCE567" w14:textId="77777777" w:rsidR="00D64BBF" w:rsidRPr="00832CF9" w:rsidRDefault="00D64BBF" w:rsidP="00D64BBF">
      <w:pPr>
        <w:suppressAutoHyphens/>
        <w:rPr>
          <w:sz w:val="27"/>
          <w:szCs w:val="27"/>
        </w:rPr>
      </w:pPr>
    </w:p>
    <w:p w14:paraId="74B95BD5" w14:textId="77777777" w:rsidR="004C4C07" w:rsidRPr="00832CF9" w:rsidRDefault="004C4C07" w:rsidP="00D64BBF">
      <w:pPr>
        <w:suppressAutoHyphens/>
        <w:rPr>
          <w:sz w:val="27"/>
          <w:szCs w:val="27"/>
        </w:rPr>
      </w:pPr>
    </w:p>
    <w:p w14:paraId="0604FC29" w14:textId="77777777" w:rsidR="00D64BBF" w:rsidRPr="0053588D" w:rsidRDefault="00D64BBF" w:rsidP="004C4C07">
      <w:pPr>
        <w:suppressAutoHyphens/>
      </w:pPr>
      <w:r w:rsidRPr="0053588D">
        <w:t>В соответствии с Градостроительным кодексом Российской Федерации, Федеральным законом от</w:t>
      </w:r>
      <w:r w:rsidR="004C4C07" w:rsidRPr="0053588D">
        <w:t> </w:t>
      </w:r>
      <w:r w:rsidRPr="0053588D">
        <w:t>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14:paraId="084A5517" w14:textId="77777777" w:rsidR="00677587" w:rsidRPr="0053588D" w:rsidRDefault="00B54B14" w:rsidP="00CF5010">
      <w:pPr>
        <w:widowControl/>
        <w:autoSpaceDE w:val="0"/>
        <w:autoSpaceDN w:val="0"/>
        <w:adjustRightInd w:val="0"/>
        <w:ind w:firstLine="700"/>
      </w:pPr>
      <w:r w:rsidRPr="0053588D">
        <w:t>1. </w:t>
      </w:r>
      <w:r w:rsidR="005067C7" w:rsidRPr="0053588D">
        <w:t xml:space="preserve">Внести в </w:t>
      </w:r>
      <w:r w:rsidR="004C4C07" w:rsidRPr="0053588D">
        <w:t>Местны</w:t>
      </w:r>
      <w:r w:rsidR="0049528F" w:rsidRPr="0053588D">
        <w:t>е</w:t>
      </w:r>
      <w:r w:rsidR="004C4C07" w:rsidRPr="0053588D">
        <w:t xml:space="preserve"> норматив</w:t>
      </w:r>
      <w:r w:rsidR="0049528F" w:rsidRPr="0053588D">
        <w:t>ы</w:t>
      </w:r>
      <w:r w:rsidR="004C4C07" w:rsidRPr="0053588D">
        <w:t xml:space="preserve"> градостроительного проектирования города Новосибирска, утвержденны</w:t>
      </w:r>
      <w:r w:rsidR="0049528F" w:rsidRPr="0053588D">
        <w:t>е</w:t>
      </w:r>
      <w:r w:rsidR="004C4C07" w:rsidRPr="0053588D">
        <w:t xml:space="preserve"> решением</w:t>
      </w:r>
      <w:r w:rsidR="005067C7" w:rsidRPr="0053588D">
        <w:t xml:space="preserve"> Совета депутатов города Новосибирска от</w:t>
      </w:r>
      <w:r w:rsidR="004C4C07" w:rsidRPr="0053588D">
        <w:t> </w:t>
      </w:r>
      <w:r w:rsidR="003F5B4A" w:rsidRPr="0053588D">
        <w:t>02.12.2015</w:t>
      </w:r>
      <w:r w:rsidR="005067C7" w:rsidRPr="0053588D">
        <w:t xml:space="preserve"> №</w:t>
      </w:r>
      <w:r w:rsidR="004C4C07" w:rsidRPr="0053588D">
        <w:t> 96</w:t>
      </w:r>
      <w:r w:rsidR="00077BC6" w:rsidRPr="0053588D">
        <w:t xml:space="preserve"> (в редакции </w:t>
      </w:r>
      <w:r w:rsidR="00CF5010" w:rsidRPr="0053588D">
        <w:t>решений</w:t>
      </w:r>
      <w:r w:rsidR="00274184" w:rsidRPr="0053588D">
        <w:t xml:space="preserve"> Совета депутатов города Новосибирска от </w:t>
      </w:r>
      <w:r w:rsidR="00477D39" w:rsidRPr="0053588D">
        <w:t>12.02.2018</w:t>
      </w:r>
      <w:r w:rsidR="00274184" w:rsidRPr="0053588D">
        <w:t xml:space="preserve"> № </w:t>
      </w:r>
      <w:r w:rsidR="00477D39" w:rsidRPr="0053588D">
        <w:t>556</w:t>
      </w:r>
      <w:r w:rsidR="00CF5010" w:rsidRPr="0053588D">
        <w:t xml:space="preserve">, </w:t>
      </w:r>
      <w:r w:rsidR="00CF5010" w:rsidRPr="0053588D">
        <w:rPr>
          <w:rFonts w:eastAsiaTheme="minorHAnsi"/>
          <w:lang w:eastAsia="en-US"/>
        </w:rPr>
        <w:t xml:space="preserve">от 25.04.2018 </w:t>
      </w:r>
      <w:hyperlink r:id="rId13" w:history="1">
        <w:r w:rsidR="00CF5010" w:rsidRPr="0053588D">
          <w:rPr>
            <w:rFonts w:eastAsiaTheme="minorHAnsi"/>
            <w:lang w:eastAsia="en-US"/>
          </w:rPr>
          <w:t>№ 599</w:t>
        </w:r>
      </w:hyperlink>
      <w:r w:rsidR="00CF5010" w:rsidRPr="0053588D">
        <w:rPr>
          <w:rFonts w:eastAsiaTheme="minorHAnsi"/>
          <w:lang w:eastAsia="en-US"/>
        </w:rPr>
        <w:t>)</w:t>
      </w:r>
      <w:r w:rsidR="008C6FFE" w:rsidRPr="0053588D">
        <w:t>,</w:t>
      </w:r>
      <w:r w:rsidR="005067C7" w:rsidRPr="0053588D">
        <w:t xml:space="preserve"> </w:t>
      </w:r>
      <w:r w:rsidR="00677587" w:rsidRPr="0053588D">
        <w:t>следующ</w:t>
      </w:r>
      <w:r w:rsidR="001E37C1" w:rsidRPr="0053588D">
        <w:t>ие изменения</w:t>
      </w:r>
      <w:r w:rsidR="00677587" w:rsidRPr="0053588D">
        <w:t>:</w:t>
      </w:r>
    </w:p>
    <w:p w14:paraId="26AEFC91" w14:textId="77777777" w:rsidR="000926BF" w:rsidRDefault="00E3479B" w:rsidP="00E3479B">
      <w:pPr>
        <w:widowControl/>
        <w:autoSpaceDE w:val="0"/>
        <w:autoSpaceDN w:val="0"/>
        <w:adjustRightInd w:val="0"/>
        <w:ind w:firstLine="700"/>
      </w:pPr>
      <w:r>
        <w:t>1.1. </w:t>
      </w:r>
      <w:r w:rsidR="00CA4256">
        <w:t>В таблице</w:t>
      </w:r>
      <w:r w:rsidR="00CA4256" w:rsidRPr="00D016BB">
        <w:t xml:space="preserve"> </w:t>
      </w:r>
      <w:r w:rsidR="000926BF" w:rsidRPr="00D016BB">
        <w:t>пункт</w:t>
      </w:r>
      <w:r w:rsidR="00F20E3C">
        <w:t>а</w:t>
      </w:r>
      <w:r w:rsidR="000926BF" w:rsidRPr="00D016BB">
        <w:t xml:space="preserve"> 2.3:</w:t>
      </w:r>
    </w:p>
    <w:p w14:paraId="221C1CC5" w14:textId="77777777" w:rsidR="000926BF" w:rsidRDefault="00E3479B" w:rsidP="00A426F0">
      <w:pPr>
        <w:widowControl/>
        <w:autoSpaceDE w:val="0"/>
        <w:autoSpaceDN w:val="0"/>
        <w:adjustRightInd w:val="0"/>
        <w:ind w:firstLine="697"/>
      </w:pPr>
      <w:r>
        <w:t>1</w:t>
      </w:r>
      <w:r w:rsidR="000926BF" w:rsidRPr="0053588D">
        <w:t>.</w:t>
      </w:r>
      <w:r w:rsidR="00FF1F1F">
        <w:t>1</w:t>
      </w:r>
      <w:r w:rsidR="000926BF" w:rsidRPr="0053588D">
        <w:t>.</w:t>
      </w:r>
      <w:r w:rsidR="00E1080D">
        <w:t>1</w:t>
      </w:r>
      <w:r w:rsidR="00FF1F1F">
        <w:t>.</w:t>
      </w:r>
      <w:r w:rsidR="000926BF" w:rsidRPr="0053588D">
        <w:t xml:space="preserve"> </w:t>
      </w:r>
      <w:r w:rsidR="00953F89" w:rsidRPr="0053588D">
        <w:t>В</w:t>
      </w:r>
      <w:r w:rsidR="000926BF" w:rsidRPr="0053588D">
        <w:t xml:space="preserve"> графе 8 строки 5.1 цифр</w:t>
      </w:r>
      <w:r>
        <w:t>ы</w:t>
      </w:r>
      <w:r w:rsidR="000926BF" w:rsidRPr="0053588D">
        <w:t xml:space="preserve"> «1</w:t>
      </w:r>
      <w:r w:rsidR="00D016BB">
        <w:t>,00</w:t>
      </w:r>
      <w:r w:rsidR="000926BF" w:rsidRPr="0053588D">
        <w:t>» заменить цифр</w:t>
      </w:r>
      <w:r>
        <w:t>ами</w:t>
      </w:r>
      <w:r w:rsidR="000926BF" w:rsidRPr="0053588D">
        <w:t xml:space="preserve"> </w:t>
      </w:r>
      <w:r w:rsidR="000926BF" w:rsidRPr="00A1381E">
        <w:t>«</w:t>
      </w:r>
      <w:r w:rsidR="002D4B58" w:rsidRPr="00A1381E">
        <w:t>2</w:t>
      </w:r>
      <w:r w:rsidR="00A1381E">
        <w:t>,00</w:t>
      </w:r>
      <w:r w:rsidR="00C10A52">
        <w:rPr>
          <w:vertAlign w:val="superscript"/>
        </w:rPr>
        <w:t>*</w:t>
      </w:r>
      <w:r w:rsidR="000926BF" w:rsidRPr="00A1381E">
        <w:t>».</w:t>
      </w:r>
    </w:p>
    <w:p w14:paraId="2B888018" w14:textId="77777777" w:rsidR="00DF23F9" w:rsidRDefault="00E3479B" w:rsidP="00DF23F9">
      <w:pPr>
        <w:widowControl/>
        <w:autoSpaceDE w:val="0"/>
        <w:autoSpaceDN w:val="0"/>
        <w:adjustRightInd w:val="0"/>
        <w:ind w:firstLine="697"/>
      </w:pPr>
      <w:r>
        <w:t>1</w:t>
      </w:r>
      <w:r w:rsidR="00C10A52">
        <w:t>.</w:t>
      </w:r>
      <w:r w:rsidR="00774A07">
        <w:t>1.</w:t>
      </w:r>
      <w:r w:rsidR="00FF1F1F">
        <w:t>2</w:t>
      </w:r>
      <w:r w:rsidR="00C10A52">
        <w:t>. Дополнить примечанием</w:t>
      </w:r>
      <w:r w:rsidR="00C10A52" w:rsidRPr="00C10A52">
        <w:t xml:space="preserve"> </w:t>
      </w:r>
      <w:r w:rsidR="00C10A52">
        <w:t>следующего содержания:</w:t>
      </w:r>
    </w:p>
    <w:p w14:paraId="2EA6D9FC" w14:textId="77777777" w:rsidR="00C10A52" w:rsidRPr="00C10A52" w:rsidRDefault="00C10A52" w:rsidP="00DF23F9">
      <w:pPr>
        <w:widowControl/>
        <w:autoSpaceDE w:val="0"/>
        <w:autoSpaceDN w:val="0"/>
        <w:adjustRightInd w:val="0"/>
        <w:ind w:firstLine="697"/>
      </w:pPr>
      <w:r>
        <w:t>«</w:t>
      </w:r>
      <w:r w:rsidR="00B31AF0">
        <w:t>Примечание: *</w:t>
      </w:r>
      <w:r w:rsidRPr="00C10A52">
        <w:t xml:space="preserve"> –</w:t>
      </w:r>
      <w:r>
        <w:t xml:space="preserve"> </w:t>
      </w:r>
      <w:r w:rsidR="00E3479B">
        <w:t>в с</w:t>
      </w:r>
      <w:r w:rsidR="00E3479B">
        <w:rPr>
          <w:rFonts w:eastAsiaTheme="minorHAnsi"/>
          <w:lang w:eastAsia="en-US"/>
        </w:rPr>
        <w:t xml:space="preserve">уществующих условиях сложившейся застройки или рельефа местности, а также </w:t>
      </w:r>
      <w:r w:rsidR="006B55DC">
        <w:rPr>
          <w:rFonts w:eastAsiaTheme="minorHAnsi"/>
          <w:lang w:eastAsia="en-US"/>
        </w:rPr>
        <w:t xml:space="preserve">в </w:t>
      </w:r>
      <w:r w:rsidR="00E3479B">
        <w:rPr>
          <w:rFonts w:eastAsiaTheme="minorHAnsi"/>
          <w:lang w:eastAsia="en-US"/>
        </w:rPr>
        <w:t>пространстве зданий и сооружений с конструкти</w:t>
      </w:r>
      <w:r w:rsidR="00E3479B">
        <w:rPr>
          <w:rFonts w:eastAsiaTheme="minorHAnsi"/>
          <w:lang w:eastAsia="en-US"/>
        </w:rPr>
        <w:t>в</w:t>
      </w:r>
      <w:r w:rsidR="00E3479B">
        <w:rPr>
          <w:rFonts w:eastAsiaTheme="minorHAnsi"/>
          <w:lang w:eastAsia="en-US"/>
        </w:rPr>
        <w:t>ными ограничениями, размеры которых не позволяют организовать доступные для маломобильных групп населения пути движения и места обслуживания (по ширине, длине или высоте)</w:t>
      </w:r>
      <w:r w:rsidR="00F75BB6">
        <w:rPr>
          <w:rFonts w:eastAsiaTheme="minorHAnsi"/>
          <w:lang w:eastAsia="en-US"/>
        </w:rPr>
        <w:t xml:space="preserve"> </w:t>
      </w:r>
      <w:r w:rsidR="00E3479B">
        <w:t>–</w:t>
      </w:r>
      <w:r w:rsidR="00D35221">
        <w:t xml:space="preserve"> </w:t>
      </w:r>
      <w:r w:rsidR="00E3479B">
        <w:t xml:space="preserve">не менее </w:t>
      </w:r>
      <w:r>
        <w:t xml:space="preserve">1,2 </w:t>
      </w:r>
      <w:r w:rsidR="002C3568">
        <w:t>м.</w:t>
      </w:r>
      <w:r>
        <w:t>».</w:t>
      </w:r>
    </w:p>
    <w:p w14:paraId="5205540A" w14:textId="77777777" w:rsidR="00A426F0" w:rsidRPr="0053588D" w:rsidRDefault="007E35C2" w:rsidP="00A426F0">
      <w:pPr>
        <w:widowControl/>
        <w:autoSpaceDE w:val="0"/>
        <w:autoSpaceDN w:val="0"/>
        <w:adjustRightInd w:val="0"/>
        <w:ind w:firstLine="697"/>
      </w:pPr>
      <w:r>
        <w:t>1.</w:t>
      </w:r>
      <w:r w:rsidR="00E3479B">
        <w:t>2</w:t>
      </w:r>
      <w:r w:rsidR="00C63348">
        <w:t>. Дополнить подпунктом 2.3.2 следующего содержания</w:t>
      </w:r>
      <w:r w:rsidR="00A426F0" w:rsidRPr="0053588D">
        <w:t>:</w:t>
      </w:r>
    </w:p>
    <w:p w14:paraId="3175E604" w14:textId="77777777" w:rsidR="005239FC" w:rsidRDefault="00BC5E25" w:rsidP="007E35C2">
      <w:pPr>
        <w:widowControl/>
        <w:autoSpaceDE w:val="0"/>
        <w:autoSpaceDN w:val="0"/>
        <w:adjustRightInd w:val="0"/>
        <w:ind w:firstLine="0"/>
      </w:pPr>
      <w:r>
        <w:t xml:space="preserve">          </w:t>
      </w:r>
      <w:r w:rsidR="007E35C2">
        <w:t xml:space="preserve">«2.3.2. </w:t>
      </w:r>
      <w:r w:rsidR="007E35C2" w:rsidRPr="007E35C2">
        <w:t>Расчетные показатели в области автомобильных дорог местного зн</w:t>
      </w:r>
      <w:r w:rsidR="007E35C2" w:rsidRPr="007E35C2">
        <w:t>а</w:t>
      </w:r>
      <w:r w:rsidR="007E35C2" w:rsidRPr="007E35C2">
        <w:t>чения для велосипедных дорожек</w:t>
      </w:r>
      <w:r w:rsidR="00214678">
        <w:t>:</w:t>
      </w:r>
    </w:p>
    <w:tbl>
      <w:tblPr>
        <w:tblStyle w:val="afa"/>
        <w:tblW w:w="0" w:type="auto"/>
        <w:tblLook w:val="04A0" w:firstRow="1" w:lastRow="0" w:firstColumn="1" w:lastColumn="0" w:noHBand="0" w:noVBand="1"/>
      </w:tblPr>
      <w:tblGrid>
        <w:gridCol w:w="594"/>
        <w:gridCol w:w="4732"/>
        <w:gridCol w:w="2392"/>
        <w:gridCol w:w="2197"/>
      </w:tblGrid>
      <w:tr w:rsidR="005239FC" w14:paraId="57FF5EF4" w14:textId="77777777" w:rsidTr="0046192F">
        <w:tc>
          <w:tcPr>
            <w:tcW w:w="594" w:type="dxa"/>
          </w:tcPr>
          <w:p w14:paraId="1305EDE4" w14:textId="77777777" w:rsidR="005239FC" w:rsidRDefault="005239FC" w:rsidP="005239FC">
            <w:pPr>
              <w:widowControl/>
              <w:autoSpaceDE w:val="0"/>
              <w:autoSpaceDN w:val="0"/>
              <w:adjustRightInd w:val="0"/>
              <w:ind w:firstLine="0"/>
              <w:jc w:val="center"/>
            </w:pPr>
            <w:r>
              <w:t>№</w:t>
            </w:r>
          </w:p>
          <w:p w14:paraId="6583ED69" w14:textId="77777777" w:rsidR="005239FC" w:rsidRDefault="005239FC" w:rsidP="005239FC">
            <w:pPr>
              <w:widowControl/>
              <w:autoSpaceDE w:val="0"/>
              <w:autoSpaceDN w:val="0"/>
              <w:adjustRightInd w:val="0"/>
              <w:ind w:firstLine="0"/>
              <w:jc w:val="center"/>
            </w:pPr>
            <w:r>
              <w:t>п/п</w:t>
            </w:r>
          </w:p>
        </w:tc>
        <w:tc>
          <w:tcPr>
            <w:tcW w:w="4732" w:type="dxa"/>
          </w:tcPr>
          <w:p w14:paraId="1137CE15" w14:textId="77777777" w:rsidR="00E3479B" w:rsidRDefault="00E3479B" w:rsidP="00E3479B">
            <w:pPr>
              <w:widowControl/>
              <w:autoSpaceDE w:val="0"/>
              <w:autoSpaceDN w:val="0"/>
              <w:adjustRightInd w:val="0"/>
              <w:ind w:firstLine="0"/>
              <w:jc w:val="center"/>
              <w:rPr>
                <w:rFonts w:eastAsiaTheme="minorHAnsi"/>
                <w:lang w:eastAsia="en-US"/>
              </w:rPr>
            </w:pPr>
            <w:r>
              <w:rPr>
                <w:rFonts w:eastAsiaTheme="minorHAnsi"/>
                <w:lang w:eastAsia="en-US"/>
              </w:rPr>
              <w:t>П</w:t>
            </w:r>
            <w:r w:rsidR="005239FC">
              <w:rPr>
                <w:rFonts w:eastAsiaTheme="minorHAnsi"/>
                <w:lang w:eastAsia="en-US"/>
              </w:rPr>
              <w:t>араметр</w:t>
            </w:r>
            <w:r>
              <w:rPr>
                <w:rFonts w:eastAsiaTheme="minorHAnsi"/>
                <w:lang w:eastAsia="en-US"/>
              </w:rPr>
              <w:t>ы</w:t>
            </w:r>
          </w:p>
          <w:p w14:paraId="24E9B58D" w14:textId="77777777" w:rsidR="005239FC" w:rsidRDefault="00E3479B" w:rsidP="00E3479B">
            <w:pPr>
              <w:widowControl/>
              <w:autoSpaceDE w:val="0"/>
              <w:autoSpaceDN w:val="0"/>
              <w:adjustRightInd w:val="0"/>
              <w:ind w:firstLine="0"/>
              <w:jc w:val="center"/>
            </w:pPr>
            <w:r>
              <w:t>для велосипедных дорожек</w:t>
            </w:r>
          </w:p>
        </w:tc>
        <w:tc>
          <w:tcPr>
            <w:tcW w:w="2392" w:type="dxa"/>
          </w:tcPr>
          <w:p w14:paraId="34E6A55C" w14:textId="77777777" w:rsidR="00810957" w:rsidRDefault="005239FC" w:rsidP="00810957">
            <w:pPr>
              <w:widowControl/>
              <w:autoSpaceDE w:val="0"/>
              <w:autoSpaceDN w:val="0"/>
              <w:adjustRightInd w:val="0"/>
              <w:ind w:firstLine="0"/>
              <w:jc w:val="center"/>
              <w:rPr>
                <w:rFonts w:eastAsiaTheme="minorHAnsi"/>
                <w:lang w:eastAsia="en-US"/>
              </w:rPr>
            </w:pPr>
            <w:r>
              <w:rPr>
                <w:rFonts w:eastAsiaTheme="minorHAnsi"/>
                <w:lang w:eastAsia="en-US"/>
              </w:rPr>
              <w:t>Н</w:t>
            </w:r>
            <w:r w:rsidRPr="00BC5E25">
              <w:rPr>
                <w:rFonts w:eastAsiaTheme="minorHAnsi"/>
                <w:lang w:eastAsia="en-US"/>
              </w:rPr>
              <w:t xml:space="preserve">овое </w:t>
            </w:r>
          </w:p>
          <w:p w14:paraId="0F628AAC" w14:textId="77777777" w:rsidR="005239FC" w:rsidRDefault="005239FC" w:rsidP="00810957">
            <w:pPr>
              <w:widowControl/>
              <w:autoSpaceDE w:val="0"/>
              <w:autoSpaceDN w:val="0"/>
              <w:adjustRightInd w:val="0"/>
              <w:ind w:firstLine="0"/>
              <w:jc w:val="center"/>
            </w:pPr>
            <w:r w:rsidRPr="00BC5E25">
              <w:rPr>
                <w:rFonts w:eastAsiaTheme="minorHAnsi"/>
                <w:lang w:eastAsia="en-US"/>
              </w:rPr>
              <w:t>строительство</w:t>
            </w:r>
          </w:p>
        </w:tc>
        <w:tc>
          <w:tcPr>
            <w:tcW w:w="2194" w:type="dxa"/>
          </w:tcPr>
          <w:p w14:paraId="526EB091" w14:textId="77777777" w:rsidR="00810957" w:rsidRDefault="005239FC" w:rsidP="00810957">
            <w:pPr>
              <w:widowControl/>
              <w:autoSpaceDE w:val="0"/>
              <w:autoSpaceDN w:val="0"/>
              <w:adjustRightInd w:val="0"/>
              <w:ind w:firstLine="0"/>
              <w:jc w:val="center"/>
            </w:pPr>
            <w:r w:rsidRPr="005239FC">
              <w:t xml:space="preserve">При </w:t>
            </w:r>
          </w:p>
          <w:p w14:paraId="7B787A79" w14:textId="77777777" w:rsidR="005239FC" w:rsidRDefault="005239FC" w:rsidP="00810957">
            <w:pPr>
              <w:widowControl/>
              <w:autoSpaceDE w:val="0"/>
              <w:autoSpaceDN w:val="0"/>
              <w:adjustRightInd w:val="0"/>
              <w:ind w:firstLine="0"/>
              <w:jc w:val="center"/>
            </w:pPr>
            <w:r w:rsidRPr="005239FC">
              <w:t>благоустройстве и в стесненных условиях</w:t>
            </w:r>
            <w:r w:rsidR="00E3479B" w:rsidRPr="00F75BB6">
              <w:t>*</w:t>
            </w:r>
          </w:p>
        </w:tc>
      </w:tr>
      <w:tr w:rsidR="002C3568" w14:paraId="1E877839" w14:textId="77777777" w:rsidTr="0046192F">
        <w:tc>
          <w:tcPr>
            <w:tcW w:w="594" w:type="dxa"/>
          </w:tcPr>
          <w:p w14:paraId="7AEA9F2A" w14:textId="77777777" w:rsidR="002C3568" w:rsidRDefault="002C3568" w:rsidP="005239FC">
            <w:pPr>
              <w:widowControl/>
              <w:autoSpaceDE w:val="0"/>
              <w:autoSpaceDN w:val="0"/>
              <w:adjustRightInd w:val="0"/>
              <w:ind w:firstLine="0"/>
              <w:jc w:val="center"/>
            </w:pPr>
            <w:r>
              <w:t>1</w:t>
            </w:r>
          </w:p>
        </w:tc>
        <w:tc>
          <w:tcPr>
            <w:tcW w:w="4732" w:type="dxa"/>
          </w:tcPr>
          <w:p w14:paraId="15E8F703" w14:textId="77777777" w:rsidR="002C3568" w:rsidRDefault="002C3568" w:rsidP="002C3568">
            <w:pPr>
              <w:widowControl/>
              <w:autoSpaceDE w:val="0"/>
              <w:autoSpaceDN w:val="0"/>
              <w:adjustRightInd w:val="0"/>
              <w:ind w:firstLine="0"/>
              <w:jc w:val="center"/>
              <w:rPr>
                <w:rFonts w:eastAsiaTheme="minorHAnsi"/>
                <w:lang w:eastAsia="en-US"/>
              </w:rPr>
            </w:pPr>
            <w:r>
              <w:rPr>
                <w:rFonts w:eastAsiaTheme="minorHAnsi"/>
                <w:lang w:eastAsia="en-US"/>
              </w:rPr>
              <w:t>2</w:t>
            </w:r>
          </w:p>
        </w:tc>
        <w:tc>
          <w:tcPr>
            <w:tcW w:w="2392" w:type="dxa"/>
          </w:tcPr>
          <w:p w14:paraId="2558DF2B" w14:textId="77777777" w:rsidR="002C3568" w:rsidRDefault="002C3568" w:rsidP="002C3568">
            <w:pPr>
              <w:widowControl/>
              <w:autoSpaceDE w:val="0"/>
              <w:autoSpaceDN w:val="0"/>
              <w:adjustRightInd w:val="0"/>
              <w:ind w:firstLine="0"/>
              <w:jc w:val="center"/>
              <w:rPr>
                <w:rFonts w:eastAsiaTheme="minorHAnsi"/>
                <w:lang w:eastAsia="en-US"/>
              </w:rPr>
            </w:pPr>
            <w:r>
              <w:rPr>
                <w:rFonts w:eastAsiaTheme="minorHAnsi"/>
                <w:lang w:eastAsia="en-US"/>
              </w:rPr>
              <w:t>3</w:t>
            </w:r>
          </w:p>
        </w:tc>
        <w:tc>
          <w:tcPr>
            <w:tcW w:w="2194" w:type="dxa"/>
          </w:tcPr>
          <w:p w14:paraId="5D764D7C" w14:textId="77777777" w:rsidR="002C3568" w:rsidRPr="005239FC" w:rsidRDefault="002C3568" w:rsidP="002C3568">
            <w:pPr>
              <w:widowControl/>
              <w:autoSpaceDE w:val="0"/>
              <w:autoSpaceDN w:val="0"/>
              <w:adjustRightInd w:val="0"/>
              <w:ind w:firstLine="708"/>
            </w:pPr>
            <w:r>
              <w:t>4</w:t>
            </w:r>
          </w:p>
        </w:tc>
      </w:tr>
      <w:tr w:rsidR="00186EC4" w14:paraId="7760CFC2" w14:textId="77777777" w:rsidTr="0046192F">
        <w:tc>
          <w:tcPr>
            <w:tcW w:w="594" w:type="dxa"/>
            <w:tcBorders>
              <w:bottom w:val="single" w:sz="4" w:space="0" w:color="auto"/>
            </w:tcBorders>
          </w:tcPr>
          <w:p w14:paraId="4E1BE4F1" w14:textId="77777777" w:rsidR="00186EC4" w:rsidRDefault="00186EC4" w:rsidP="005239FC">
            <w:pPr>
              <w:widowControl/>
              <w:autoSpaceDE w:val="0"/>
              <w:autoSpaceDN w:val="0"/>
              <w:adjustRightInd w:val="0"/>
              <w:ind w:firstLine="0"/>
              <w:jc w:val="center"/>
            </w:pPr>
            <w:r>
              <w:t>1</w:t>
            </w:r>
            <w:r w:rsidR="00810957">
              <w:t>.</w:t>
            </w:r>
          </w:p>
        </w:tc>
        <w:tc>
          <w:tcPr>
            <w:tcW w:w="4732" w:type="dxa"/>
            <w:tcBorders>
              <w:bottom w:val="single" w:sz="4" w:space="0" w:color="auto"/>
            </w:tcBorders>
          </w:tcPr>
          <w:p w14:paraId="1F2AE145" w14:textId="77777777" w:rsidR="00186EC4" w:rsidRDefault="00186EC4" w:rsidP="007E35C2">
            <w:pPr>
              <w:widowControl/>
              <w:autoSpaceDE w:val="0"/>
              <w:autoSpaceDN w:val="0"/>
              <w:adjustRightInd w:val="0"/>
              <w:ind w:firstLine="0"/>
              <w:rPr>
                <w:rFonts w:eastAsiaTheme="minorHAnsi"/>
                <w:lang w:eastAsia="en-US"/>
              </w:rPr>
            </w:pPr>
            <w:r w:rsidRPr="00186EC4">
              <w:rPr>
                <w:rFonts w:eastAsiaTheme="minorHAnsi"/>
                <w:lang w:eastAsia="en-US"/>
              </w:rPr>
              <w:t>Расчетная скорость движения, км/ч</w:t>
            </w:r>
          </w:p>
        </w:tc>
        <w:tc>
          <w:tcPr>
            <w:tcW w:w="2392" w:type="dxa"/>
            <w:tcBorders>
              <w:bottom w:val="single" w:sz="4" w:space="0" w:color="auto"/>
            </w:tcBorders>
          </w:tcPr>
          <w:p w14:paraId="4B10E73D" w14:textId="77777777" w:rsidR="00186EC4" w:rsidRDefault="00186EC4" w:rsidP="00186EC4">
            <w:pPr>
              <w:widowControl/>
              <w:autoSpaceDE w:val="0"/>
              <w:autoSpaceDN w:val="0"/>
              <w:adjustRightInd w:val="0"/>
              <w:ind w:firstLine="0"/>
              <w:jc w:val="center"/>
              <w:rPr>
                <w:rFonts w:eastAsiaTheme="minorHAnsi"/>
                <w:lang w:eastAsia="en-US"/>
              </w:rPr>
            </w:pPr>
            <w:r>
              <w:rPr>
                <w:rFonts w:eastAsiaTheme="minorHAnsi"/>
                <w:lang w:eastAsia="en-US"/>
              </w:rPr>
              <w:t>25</w:t>
            </w:r>
          </w:p>
        </w:tc>
        <w:tc>
          <w:tcPr>
            <w:tcW w:w="2194" w:type="dxa"/>
            <w:tcBorders>
              <w:bottom w:val="single" w:sz="4" w:space="0" w:color="auto"/>
            </w:tcBorders>
          </w:tcPr>
          <w:p w14:paraId="6283DA76" w14:textId="77777777" w:rsidR="00186EC4" w:rsidRPr="005239FC" w:rsidRDefault="00186EC4" w:rsidP="00186EC4">
            <w:pPr>
              <w:widowControl/>
              <w:autoSpaceDE w:val="0"/>
              <w:autoSpaceDN w:val="0"/>
              <w:adjustRightInd w:val="0"/>
              <w:ind w:firstLine="0"/>
              <w:jc w:val="center"/>
            </w:pPr>
            <w:r>
              <w:t>15</w:t>
            </w:r>
          </w:p>
        </w:tc>
      </w:tr>
      <w:tr w:rsidR="0077606E" w14:paraId="360C4305" w14:textId="77777777" w:rsidTr="0046192F">
        <w:tc>
          <w:tcPr>
            <w:tcW w:w="594" w:type="dxa"/>
            <w:tcBorders>
              <w:bottom w:val="single" w:sz="4" w:space="0" w:color="auto"/>
            </w:tcBorders>
          </w:tcPr>
          <w:p w14:paraId="580F3F16" w14:textId="77777777" w:rsidR="0077606E" w:rsidRDefault="0077606E" w:rsidP="005239FC">
            <w:pPr>
              <w:widowControl/>
              <w:autoSpaceDE w:val="0"/>
              <w:autoSpaceDN w:val="0"/>
              <w:adjustRightInd w:val="0"/>
              <w:ind w:firstLine="0"/>
              <w:jc w:val="center"/>
            </w:pPr>
            <w:r>
              <w:t>2</w:t>
            </w:r>
            <w:r w:rsidR="00810957">
              <w:t>.</w:t>
            </w:r>
          </w:p>
        </w:tc>
        <w:tc>
          <w:tcPr>
            <w:tcW w:w="4732" w:type="dxa"/>
            <w:tcBorders>
              <w:bottom w:val="single" w:sz="4" w:space="0" w:color="auto"/>
            </w:tcBorders>
          </w:tcPr>
          <w:p w14:paraId="5BF40156" w14:textId="77777777" w:rsidR="0077606E" w:rsidRPr="0077606E" w:rsidRDefault="0077606E" w:rsidP="0077606E">
            <w:pPr>
              <w:widowControl/>
              <w:autoSpaceDE w:val="0"/>
              <w:autoSpaceDN w:val="0"/>
              <w:adjustRightInd w:val="0"/>
              <w:ind w:firstLine="0"/>
              <w:rPr>
                <w:rFonts w:eastAsiaTheme="minorHAnsi"/>
                <w:lang w:eastAsia="en-US"/>
              </w:rPr>
            </w:pPr>
            <w:r w:rsidRPr="0077606E">
              <w:rPr>
                <w:rFonts w:eastAsiaTheme="minorHAnsi"/>
                <w:lang w:eastAsia="en-US"/>
              </w:rPr>
              <w:t>Минимальная ширина проезжей ч</w:t>
            </w:r>
            <w:r w:rsidRPr="0077606E">
              <w:rPr>
                <w:rFonts w:eastAsiaTheme="minorHAnsi"/>
                <w:lang w:eastAsia="en-US"/>
              </w:rPr>
              <w:t>а</w:t>
            </w:r>
            <w:r w:rsidRPr="0077606E">
              <w:rPr>
                <w:rFonts w:eastAsiaTheme="minorHAnsi"/>
                <w:lang w:eastAsia="en-US"/>
              </w:rPr>
              <w:t>сти для движения, м</w:t>
            </w:r>
            <w:r w:rsidR="00FF1F1F">
              <w:rPr>
                <w:rFonts w:eastAsiaTheme="minorHAnsi"/>
                <w:lang w:eastAsia="en-US"/>
              </w:rPr>
              <w:t>:</w:t>
            </w:r>
          </w:p>
          <w:p w14:paraId="3AE431FC" w14:textId="77777777" w:rsidR="0077606E" w:rsidRPr="0077606E" w:rsidRDefault="0077606E" w:rsidP="0077606E">
            <w:pPr>
              <w:widowControl/>
              <w:autoSpaceDE w:val="0"/>
              <w:autoSpaceDN w:val="0"/>
              <w:adjustRightInd w:val="0"/>
              <w:ind w:firstLine="0"/>
              <w:rPr>
                <w:rFonts w:eastAsiaTheme="minorHAnsi"/>
                <w:lang w:eastAsia="en-US"/>
              </w:rPr>
            </w:pPr>
            <w:r w:rsidRPr="0077606E">
              <w:rPr>
                <w:rFonts w:eastAsiaTheme="minorHAnsi"/>
                <w:lang w:eastAsia="en-US"/>
              </w:rPr>
              <w:t>однополосного одностороннего</w:t>
            </w:r>
          </w:p>
          <w:p w14:paraId="5F5E600B" w14:textId="77777777" w:rsidR="00E3479B" w:rsidRDefault="0077606E" w:rsidP="00E3479B">
            <w:pPr>
              <w:widowControl/>
              <w:autoSpaceDE w:val="0"/>
              <w:autoSpaceDN w:val="0"/>
              <w:adjustRightInd w:val="0"/>
              <w:ind w:firstLine="0"/>
              <w:rPr>
                <w:rFonts w:eastAsiaTheme="minorHAnsi"/>
                <w:lang w:eastAsia="en-US"/>
              </w:rPr>
            </w:pPr>
            <w:r w:rsidRPr="0077606E">
              <w:rPr>
                <w:rFonts w:eastAsiaTheme="minorHAnsi"/>
                <w:lang w:eastAsia="en-US"/>
              </w:rPr>
              <w:t>двухполосного одностороннего</w:t>
            </w:r>
          </w:p>
          <w:p w14:paraId="42977B7C" w14:textId="77777777" w:rsidR="0077606E" w:rsidRPr="00186EC4" w:rsidRDefault="0077606E" w:rsidP="00E3479B">
            <w:pPr>
              <w:widowControl/>
              <w:autoSpaceDE w:val="0"/>
              <w:autoSpaceDN w:val="0"/>
              <w:adjustRightInd w:val="0"/>
              <w:ind w:firstLine="0"/>
              <w:rPr>
                <w:rFonts w:eastAsiaTheme="minorHAnsi"/>
                <w:lang w:eastAsia="en-US"/>
              </w:rPr>
            </w:pPr>
            <w:r w:rsidRPr="0077606E">
              <w:rPr>
                <w:rFonts w:eastAsiaTheme="minorHAnsi"/>
                <w:lang w:eastAsia="en-US"/>
              </w:rPr>
              <w:t>двухполосного со встречным движ</w:t>
            </w:r>
            <w:r w:rsidRPr="0077606E">
              <w:rPr>
                <w:rFonts w:eastAsiaTheme="minorHAnsi"/>
                <w:lang w:eastAsia="en-US"/>
              </w:rPr>
              <w:t>е</w:t>
            </w:r>
            <w:r w:rsidRPr="0077606E">
              <w:rPr>
                <w:rFonts w:eastAsiaTheme="minorHAnsi"/>
                <w:lang w:eastAsia="en-US"/>
              </w:rPr>
              <w:t>нием</w:t>
            </w:r>
          </w:p>
        </w:tc>
        <w:tc>
          <w:tcPr>
            <w:tcW w:w="2392" w:type="dxa"/>
            <w:tcBorders>
              <w:bottom w:val="single" w:sz="4" w:space="0" w:color="auto"/>
            </w:tcBorders>
          </w:tcPr>
          <w:p w14:paraId="486916B1" w14:textId="77777777" w:rsidR="002C3568" w:rsidRDefault="002C3568" w:rsidP="00186EC4">
            <w:pPr>
              <w:widowControl/>
              <w:autoSpaceDE w:val="0"/>
              <w:autoSpaceDN w:val="0"/>
              <w:adjustRightInd w:val="0"/>
              <w:ind w:firstLine="0"/>
              <w:jc w:val="center"/>
              <w:rPr>
                <w:rFonts w:eastAsiaTheme="minorHAnsi"/>
                <w:lang w:eastAsia="en-US"/>
              </w:rPr>
            </w:pPr>
          </w:p>
          <w:p w14:paraId="02986B8E" w14:textId="77777777" w:rsidR="002C3568" w:rsidRDefault="002C3568" w:rsidP="002C3568">
            <w:pPr>
              <w:rPr>
                <w:rFonts w:eastAsiaTheme="minorHAnsi"/>
                <w:lang w:eastAsia="en-US"/>
              </w:rPr>
            </w:pPr>
          </w:p>
          <w:p w14:paraId="2C62E59A" w14:textId="77777777" w:rsidR="0077606E" w:rsidRDefault="002C3568" w:rsidP="002C3568">
            <w:pPr>
              <w:rPr>
                <w:rFonts w:eastAsiaTheme="minorHAnsi"/>
                <w:lang w:eastAsia="en-US"/>
              </w:rPr>
            </w:pPr>
            <w:r>
              <w:rPr>
                <w:rFonts w:eastAsiaTheme="minorHAnsi"/>
                <w:lang w:eastAsia="en-US"/>
              </w:rPr>
              <w:t>1,0</w:t>
            </w:r>
            <w:r w:rsidR="00C2792B">
              <w:rPr>
                <w:rFonts w:eastAsiaTheme="minorHAnsi"/>
                <w:lang w:eastAsia="en-US"/>
              </w:rPr>
              <w:t>0</w:t>
            </w:r>
          </w:p>
          <w:p w14:paraId="690F1591" w14:textId="77777777" w:rsidR="002C3568" w:rsidRDefault="002C3568" w:rsidP="002C3568">
            <w:pPr>
              <w:rPr>
                <w:rFonts w:eastAsiaTheme="minorHAnsi"/>
                <w:lang w:eastAsia="en-US"/>
              </w:rPr>
            </w:pPr>
            <w:r>
              <w:rPr>
                <w:rFonts w:eastAsiaTheme="minorHAnsi"/>
                <w:lang w:eastAsia="en-US"/>
              </w:rPr>
              <w:t>1,75</w:t>
            </w:r>
          </w:p>
          <w:p w14:paraId="02BB5D9B" w14:textId="77777777" w:rsidR="002C3568" w:rsidRPr="002C3568" w:rsidRDefault="002C3568" w:rsidP="002C3568">
            <w:pPr>
              <w:rPr>
                <w:rFonts w:eastAsiaTheme="minorHAnsi"/>
                <w:lang w:eastAsia="en-US"/>
              </w:rPr>
            </w:pPr>
            <w:r>
              <w:rPr>
                <w:rFonts w:eastAsiaTheme="minorHAnsi"/>
                <w:lang w:eastAsia="en-US"/>
              </w:rPr>
              <w:t>2,5</w:t>
            </w:r>
            <w:r w:rsidR="00C2792B">
              <w:rPr>
                <w:rFonts w:eastAsiaTheme="minorHAnsi"/>
                <w:lang w:eastAsia="en-US"/>
              </w:rPr>
              <w:t>0</w:t>
            </w:r>
          </w:p>
        </w:tc>
        <w:tc>
          <w:tcPr>
            <w:tcW w:w="2194" w:type="dxa"/>
            <w:tcBorders>
              <w:bottom w:val="single" w:sz="4" w:space="0" w:color="auto"/>
            </w:tcBorders>
          </w:tcPr>
          <w:p w14:paraId="6902B56F" w14:textId="77777777" w:rsidR="002C3568" w:rsidRDefault="002C3568" w:rsidP="00186EC4">
            <w:pPr>
              <w:widowControl/>
              <w:autoSpaceDE w:val="0"/>
              <w:autoSpaceDN w:val="0"/>
              <w:adjustRightInd w:val="0"/>
              <w:ind w:firstLine="0"/>
              <w:jc w:val="center"/>
            </w:pPr>
          </w:p>
          <w:p w14:paraId="27F75106" w14:textId="77777777" w:rsidR="002C3568" w:rsidRDefault="002C3568" w:rsidP="002C3568"/>
          <w:p w14:paraId="55EC1AA9" w14:textId="77777777" w:rsidR="0077606E" w:rsidRDefault="002C3568" w:rsidP="00C2792B">
            <w:r>
              <w:t>0,75</w:t>
            </w:r>
          </w:p>
          <w:p w14:paraId="5DC7AA2C" w14:textId="77777777" w:rsidR="002C3568" w:rsidRDefault="002C3568" w:rsidP="00C2792B">
            <w:r>
              <w:t>1,5</w:t>
            </w:r>
            <w:r w:rsidR="00C2792B">
              <w:t>0</w:t>
            </w:r>
          </w:p>
          <w:p w14:paraId="4FD83F96" w14:textId="77777777" w:rsidR="002C3568" w:rsidRPr="002C3568" w:rsidRDefault="002C3568" w:rsidP="002C3568">
            <w:r>
              <w:t>2,0</w:t>
            </w:r>
            <w:r w:rsidR="00C2792B">
              <w:t>0</w:t>
            </w:r>
          </w:p>
        </w:tc>
      </w:tr>
      <w:tr w:rsidR="006A1EE0" w14:paraId="2E64601A" w14:textId="77777777" w:rsidTr="0046192F">
        <w:tc>
          <w:tcPr>
            <w:tcW w:w="594" w:type="dxa"/>
          </w:tcPr>
          <w:p w14:paraId="0F73F561" w14:textId="77777777" w:rsidR="006A1EE0" w:rsidRDefault="005806EE" w:rsidP="005239FC">
            <w:pPr>
              <w:widowControl/>
              <w:autoSpaceDE w:val="0"/>
              <w:autoSpaceDN w:val="0"/>
              <w:adjustRightInd w:val="0"/>
              <w:ind w:firstLine="0"/>
              <w:jc w:val="center"/>
            </w:pPr>
            <w:r>
              <w:t>3</w:t>
            </w:r>
            <w:r w:rsidR="00810957">
              <w:t>.</w:t>
            </w:r>
          </w:p>
        </w:tc>
        <w:tc>
          <w:tcPr>
            <w:tcW w:w="4732" w:type="dxa"/>
          </w:tcPr>
          <w:p w14:paraId="6E99468E" w14:textId="77777777" w:rsidR="006A1EE0" w:rsidRPr="006A1EE0" w:rsidRDefault="006A1EE0" w:rsidP="00186EC4">
            <w:pPr>
              <w:widowControl/>
              <w:autoSpaceDE w:val="0"/>
              <w:autoSpaceDN w:val="0"/>
              <w:adjustRightInd w:val="0"/>
              <w:ind w:firstLine="0"/>
              <w:rPr>
                <w:rFonts w:eastAsiaTheme="minorHAnsi"/>
                <w:lang w:eastAsia="en-US"/>
              </w:rPr>
            </w:pPr>
            <w:r w:rsidRPr="006A1EE0">
              <w:rPr>
                <w:rFonts w:eastAsiaTheme="minorHAnsi"/>
                <w:lang w:eastAsia="en-US"/>
              </w:rPr>
              <w:t>Ширина велосипедной и пешеходной дорожки с разделением движения дорожной разметкой, м</w:t>
            </w:r>
          </w:p>
        </w:tc>
        <w:tc>
          <w:tcPr>
            <w:tcW w:w="2392" w:type="dxa"/>
          </w:tcPr>
          <w:p w14:paraId="093497E5" w14:textId="77777777" w:rsidR="006A1EE0" w:rsidRPr="003F0089" w:rsidRDefault="00525435" w:rsidP="00525435">
            <w:pPr>
              <w:ind w:firstLine="0"/>
            </w:pPr>
            <w:r>
              <w:t xml:space="preserve">       </w:t>
            </w:r>
            <w:r w:rsidR="006A1EE0" w:rsidRPr="003F0089">
              <w:t>1,50 – 6,00*</w:t>
            </w:r>
            <w:r w:rsidR="00E3479B">
              <w:t>*</w:t>
            </w:r>
          </w:p>
        </w:tc>
        <w:tc>
          <w:tcPr>
            <w:tcW w:w="2194" w:type="dxa"/>
          </w:tcPr>
          <w:p w14:paraId="41B3EBA8" w14:textId="77777777" w:rsidR="006A1EE0" w:rsidRDefault="006A1EE0" w:rsidP="00E3479B">
            <w:pPr>
              <w:ind w:firstLine="0"/>
              <w:jc w:val="center"/>
            </w:pPr>
            <w:r w:rsidRPr="003F0089">
              <w:t>1,50</w:t>
            </w:r>
            <w:r w:rsidR="00E3479B">
              <w:t> </w:t>
            </w:r>
            <w:r w:rsidRPr="003F0089">
              <w:t>– 3,25**</w:t>
            </w:r>
            <w:r w:rsidR="00E3479B">
              <w:t>*</w:t>
            </w:r>
          </w:p>
        </w:tc>
      </w:tr>
      <w:tr w:rsidR="006A1EE0" w14:paraId="20EDE8A9" w14:textId="77777777" w:rsidTr="0046192F">
        <w:tc>
          <w:tcPr>
            <w:tcW w:w="594" w:type="dxa"/>
          </w:tcPr>
          <w:p w14:paraId="5BC797A4" w14:textId="77777777" w:rsidR="006A1EE0" w:rsidRDefault="006A1EE0" w:rsidP="005239FC">
            <w:pPr>
              <w:widowControl/>
              <w:autoSpaceDE w:val="0"/>
              <w:autoSpaceDN w:val="0"/>
              <w:adjustRightInd w:val="0"/>
              <w:ind w:firstLine="0"/>
              <w:jc w:val="center"/>
            </w:pPr>
            <w:r>
              <w:lastRenderedPageBreak/>
              <w:t>4</w:t>
            </w:r>
            <w:r w:rsidR="00810957">
              <w:t>.</w:t>
            </w:r>
          </w:p>
        </w:tc>
        <w:tc>
          <w:tcPr>
            <w:tcW w:w="4732" w:type="dxa"/>
          </w:tcPr>
          <w:p w14:paraId="13115263" w14:textId="77777777" w:rsidR="006A1EE0" w:rsidRPr="006A1EE0" w:rsidRDefault="006A1EE0" w:rsidP="00186EC4">
            <w:pPr>
              <w:widowControl/>
              <w:autoSpaceDE w:val="0"/>
              <w:autoSpaceDN w:val="0"/>
              <w:adjustRightInd w:val="0"/>
              <w:ind w:firstLine="0"/>
              <w:rPr>
                <w:rFonts w:eastAsiaTheme="minorHAnsi"/>
                <w:lang w:eastAsia="en-US"/>
              </w:rPr>
            </w:pPr>
            <w:r w:rsidRPr="006A1EE0">
              <w:rPr>
                <w:rFonts w:eastAsiaTheme="minorHAnsi"/>
                <w:lang w:eastAsia="en-US"/>
              </w:rPr>
              <w:t>Ширина велопешеходной дорожки, м</w:t>
            </w:r>
          </w:p>
        </w:tc>
        <w:tc>
          <w:tcPr>
            <w:tcW w:w="2392" w:type="dxa"/>
          </w:tcPr>
          <w:p w14:paraId="1A925158" w14:textId="77777777" w:rsidR="006A1EE0" w:rsidRPr="008B4BF2" w:rsidRDefault="006A1EE0" w:rsidP="005806EE">
            <w:pPr>
              <w:ind w:firstLine="0"/>
              <w:jc w:val="center"/>
            </w:pPr>
            <w:r w:rsidRPr="008B4BF2">
              <w:t>1,50</w:t>
            </w:r>
            <w:r w:rsidR="005806EE">
              <w:t> </w:t>
            </w:r>
            <w:r w:rsidR="005806EE" w:rsidRPr="005806EE">
              <w:t>–</w:t>
            </w:r>
            <w:r w:rsidR="005806EE">
              <w:t> 3</w:t>
            </w:r>
            <w:r w:rsidRPr="008B4BF2">
              <w:t>,00***</w:t>
            </w:r>
            <w:r w:rsidR="00E3479B">
              <w:t>*</w:t>
            </w:r>
          </w:p>
        </w:tc>
        <w:tc>
          <w:tcPr>
            <w:tcW w:w="2194" w:type="dxa"/>
          </w:tcPr>
          <w:p w14:paraId="7A476B57" w14:textId="77777777" w:rsidR="006A1EE0" w:rsidRDefault="006A1EE0" w:rsidP="005806EE">
            <w:pPr>
              <w:ind w:firstLine="0"/>
              <w:jc w:val="center"/>
            </w:pPr>
            <w:r w:rsidRPr="008B4BF2">
              <w:t xml:space="preserve">1,50 </w:t>
            </w:r>
            <w:r w:rsidR="005806EE" w:rsidRPr="005806EE">
              <w:t>–</w:t>
            </w:r>
            <w:r w:rsidRPr="008B4BF2">
              <w:t xml:space="preserve"> 2,00****</w:t>
            </w:r>
            <w:r w:rsidR="00E3479B">
              <w:t>*</w:t>
            </w:r>
          </w:p>
        </w:tc>
      </w:tr>
      <w:tr w:rsidR="005806EE" w14:paraId="521AD232" w14:textId="77777777" w:rsidTr="0046192F">
        <w:tc>
          <w:tcPr>
            <w:tcW w:w="594" w:type="dxa"/>
          </w:tcPr>
          <w:p w14:paraId="62035F34" w14:textId="77777777" w:rsidR="005806EE" w:rsidRDefault="005806EE" w:rsidP="005239FC">
            <w:pPr>
              <w:widowControl/>
              <w:autoSpaceDE w:val="0"/>
              <w:autoSpaceDN w:val="0"/>
              <w:adjustRightInd w:val="0"/>
              <w:ind w:firstLine="0"/>
              <w:jc w:val="center"/>
            </w:pPr>
            <w:r>
              <w:t>5</w:t>
            </w:r>
            <w:r w:rsidR="00810957">
              <w:t>.</w:t>
            </w:r>
          </w:p>
        </w:tc>
        <w:tc>
          <w:tcPr>
            <w:tcW w:w="4732" w:type="dxa"/>
          </w:tcPr>
          <w:p w14:paraId="3668367E" w14:textId="77777777" w:rsidR="005806EE" w:rsidRPr="006A1EE0" w:rsidRDefault="005806EE" w:rsidP="00186EC4">
            <w:pPr>
              <w:widowControl/>
              <w:autoSpaceDE w:val="0"/>
              <w:autoSpaceDN w:val="0"/>
              <w:adjustRightInd w:val="0"/>
              <w:ind w:firstLine="0"/>
              <w:rPr>
                <w:rFonts w:eastAsiaTheme="minorHAnsi"/>
                <w:lang w:eastAsia="en-US"/>
              </w:rPr>
            </w:pPr>
            <w:r w:rsidRPr="005806EE">
              <w:rPr>
                <w:rFonts w:eastAsiaTheme="minorHAnsi"/>
                <w:lang w:eastAsia="en-US"/>
              </w:rPr>
              <w:t xml:space="preserve">Ширина </w:t>
            </w:r>
            <w:r w:rsidR="00AB3F1C">
              <w:rPr>
                <w:rFonts w:eastAsiaTheme="minorHAnsi"/>
                <w:lang w:eastAsia="en-US"/>
              </w:rPr>
              <w:t xml:space="preserve">  </w:t>
            </w:r>
            <w:r w:rsidRPr="005806EE">
              <w:rPr>
                <w:rFonts w:eastAsiaTheme="minorHAnsi"/>
                <w:lang w:eastAsia="en-US"/>
              </w:rPr>
              <w:t xml:space="preserve">полосы </w:t>
            </w:r>
            <w:r w:rsidR="00AB3F1C">
              <w:rPr>
                <w:rFonts w:eastAsiaTheme="minorHAnsi"/>
                <w:lang w:eastAsia="en-US"/>
              </w:rPr>
              <w:t xml:space="preserve">  </w:t>
            </w:r>
            <w:r w:rsidRPr="005806EE">
              <w:rPr>
                <w:rFonts w:eastAsiaTheme="minorHAnsi"/>
                <w:lang w:eastAsia="en-US"/>
              </w:rPr>
              <w:t xml:space="preserve">для </w:t>
            </w:r>
            <w:r w:rsidR="00AB3F1C">
              <w:rPr>
                <w:rFonts w:eastAsiaTheme="minorHAnsi"/>
                <w:lang w:eastAsia="en-US"/>
              </w:rPr>
              <w:t xml:space="preserve">    </w:t>
            </w:r>
            <w:r w:rsidRPr="005806EE">
              <w:rPr>
                <w:rFonts w:eastAsiaTheme="minorHAnsi"/>
                <w:lang w:eastAsia="en-US"/>
              </w:rPr>
              <w:t>велосип</w:t>
            </w:r>
            <w:r w:rsidRPr="005806EE">
              <w:rPr>
                <w:rFonts w:eastAsiaTheme="minorHAnsi"/>
                <w:lang w:eastAsia="en-US"/>
              </w:rPr>
              <w:t>е</w:t>
            </w:r>
            <w:r w:rsidRPr="005806EE">
              <w:rPr>
                <w:rFonts w:eastAsiaTheme="minorHAnsi"/>
                <w:lang w:eastAsia="en-US"/>
              </w:rPr>
              <w:t>дистов, м</w:t>
            </w:r>
          </w:p>
        </w:tc>
        <w:tc>
          <w:tcPr>
            <w:tcW w:w="2392" w:type="dxa"/>
          </w:tcPr>
          <w:p w14:paraId="56FF4921" w14:textId="77777777" w:rsidR="005806EE" w:rsidRPr="00CD112E" w:rsidRDefault="005806EE" w:rsidP="00CC7500">
            <w:r w:rsidRPr="00CD112E">
              <w:t>1,20</w:t>
            </w:r>
          </w:p>
        </w:tc>
        <w:tc>
          <w:tcPr>
            <w:tcW w:w="2194" w:type="dxa"/>
          </w:tcPr>
          <w:p w14:paraId="1AA54A29" w14:textId="77777777" w:rsidR="005806EE" w:rsidRDefault="005806EE" w:rsidP="00CC7500">
            <w:r w:rsidRPr="00CD112E">
              <w:t>0,90</w:t>
            </w:r>
          </w:p>
        </w:tc>
      </w:tr>
      <w:tr w:rsidR="005806EE" w14:paraId="3B971F05" w14:textId="77777777" w:rsidTr="0046192F">
        <w:tc>
          <w:tcPr>
            <w:tcW w:w="594" w:type="dxa"/>
          </w:tcPr>
          <w:p w14:paraId="69FEB70E" w14:textId="77777777" w:rsidR="005806EE" w:rsidRDefault="005806EE" w:rsidP="005239FC">
            <w:pPr>
              <w:widowControl/>
              <w:autoSpaceDE w:val="0"/>
              <w:autoSpaceDN w:val="0"/>
              <w:adjustRightInd w:val="0"/>
              <w:ind w:firstLine="0"/>
              <w:jc w:val="center"/>
            </w:pPr>
            <w:r>
              <w:t>6</w:t>
            </w:r>
            <w:r w:rsidR="00810957">
              <w:t>.</w:t>
            </w:r>
          </w:p>
        </w:tc>
        <w:tc>
          <w:tcPr>
            <w:tcW w:w="4732" w:type="dxa"/>
          </w:tcPr>
          <w:p w14:paraId="6BC18DB1" w14:textId="77777777" w:rsidR="00525435" w:rsidRPr="005806EE" w:rsidRDefault="005806EE" w:rsidP="00525435">
            <w:pPr>
              <w:widowControl/>
              <w:autoSpaceDE w:val="0"/>
              <w:autoSpaceDN w:val="0"/>
              <w:adjustRightInd w:val="0"/>
              <w:ind w:firstLine="0"/>
              <w:rPr>
                <w:rFonts w:eastAsiaTheme="minorHAnsi"/>
                <w:lang w:eastAsia="en-US"/>
              </w:rPr>
            </w:pPr>
            <w:r w:rsidRPr="005806EE">
              <w:rPr>
                <w:rFonts w:eastAsiaTheme="minorHAnsi"/>
                <w:lang w:eastAsia="en-US"/>
              </w:rPr>
              <w:t>Ширина обочин велосипедной д</w:t>
            </w:r>
            <w:r w:rsidRPr="005806EE">
              <w:rPr>
                <w:rFonts w:eastAsiaTheme="minorHAnsi"/>
                <w:lang w:eastAsia="en-US"/>
              </w:rPr>
              <w:t>о</w:t>
            </w:r>
            <w:r w:rsidRPr="005806EE">
              <w:rPr>
                <w:rFonts w:eastAsiaTheme="minorHAnsi"/>
                <w:lang w:eastAsia="en-US"/>
              </w:rPr>
              <w:t>рожки, м</w:t>
            </w:r>
          </w:p>
        </w:tc>
        <w:tc>
          <w:tcPr>
            <w:tcW w:w="2392" w:type="dxa"/>
          </w:tcPr>
          <w:p w14:paraId="7B65B7EF" w14:textId="77777777" w:rsidR="005806EE" w:rsidRPr="00CD112E" w:rsidRDefault="00525435" w:rsidP="00525435">
            <w:pPr>
              <w:jc w:val="left"/>
            </w:pPr>
            <w:r w:rsidRPr="00525435">
              <w:t>0,50</w:t>
            </w:r>
          </w:p>
        </w:tc>
        <w:tc>
          <w:tcPr>
            <w:tcW w:w="2194" w:type="dxa"/>
          </w:tcPr>
          <w:p w14:paraId="084E36C0" w14:textId="77777777" w:rsidR="005806EE" w:rsidRPr="00CD112E" w:rsidRDefault="00525435" w:rsidP="00CC7500">
            <w:r w:rsidRPr="00525435">
              <w:t>0,50</w:t>
            </w:r>
          </w:p>
        </w:tc>
      </w:tr>
      <w:tr w:rsidR="00525435" w14:paraId="4564DFB5" w14:textId="77777777" w:rsidTr="0046192F">
        <w:tc>
          <w:tcPr>
            <w:tcW w:w="594" w:type="dxa"/>
          </w:tcPr>
          <w:p w14:paraId="2F8DD04B" w14:textId="77777777" w:rsidR="00525435" w:rsidRDefault="00303E9D" w:rsidP="005239FC">
            <w:pPr>
              <w:widowControl/>
              <w:autoSpaceDE w:val="0"/>
              <w:autoSpaceDN w:val="0"/>
              <w:adjustRightInd w:val="0"/>
              <w:ind w:firstLine="0"/>
              <w:jc w:val="center"/>
            </w:pPr>
            <w:r>
              <w:t>7</w:t>
            </w:r>
            <w:r w:rsidR="00810957">
              <w:t>.</w:t>
            </w:r>
          </w:p>
        </w:tc>
        <w:tc>
          <w:tcPr>
            <w:tcW w:w="4732" w:type="dxa"/>
          </w:tcPr>
          <w:p w14:paraId="6E7CA00A" w14:textId="77777777" w:rsidR="00525435" w:rsidRPr="00525435" w:rsidRDefault="00525435" w:rsidP="00525435">
            <w:pPr>
              <w:widowControl/>
              <w:autoSpaceDE w:val="0"/>
              <w:autoSpaceDN w:val="0"/>
              <w:adjustRightInd w:val="0"/>
              <w:ind w:firstLine="0"/>
              <w:rPr>
                <w:rFonts w:eastAsiaTheme="minorHAnsi"/>
                <w:lang w:eastAsia="en-US"/>
              </w:rPr>
            </w:pPr>
            <w:r w:rsidRPr="00525435">
              <w:rPr>
                <w:rFonts w:eastAsiaTheme="minorHAnsi"/>
                <w:lang w:eastAsia="en-US"/>
              </w:rPr>
              <w:t xml:space="preserve">Наименьший радиус кривых в </w:t>
            </w:r>
            <w:r w:rsidR="00AB3F1C">
              <w:rPr>
                <w:rFonts w:eastAsiaTheme="minorHAnsi"/>
                <w:lang w:eastAsia="en-US"/>
              </w:rPr>
              <w:t xml:space="preserve">    </w:t>
            </w:r>
            <w:r w:rsidRPr="00525435">
              <w:rPr>
                <w:rFonts w:eastAsiaTheme="minorHAnsi"/>
                <w:lang w:eastAsia="en-US"/>
              </w:rPr>
              <w:t>плане, м:</w:t>
            </w:r>
          </w:p>
          <w:p w14:paraId="3E1494D2" w14:textId="77777777" w:rsidR="00525435" w:rsidRDefault="00525435" w:rsidP="00525435">
            <w:pPr>
              <w:widowControl/>
              <w:autoSpaceDE w:val="0"/>
              <w:autoSpaceDN w:val="0"/>
              <w:adjustRightInd w:val="0"/>
              <w:ind w:firstLine="0"/>
              <w:rPr>
                <w:rFonts w:eastAsiaTheme="minorHAnsi"/>
                <w:lang w:eastAsia="en-US"/>
              </w:rPr>
            </w:pPr>
            <w:r w:rsidRPr="00525435">
              <w:rPr>
                <w:rFonts w:eastAsiaTheme="minorHAnsi"/>
                <w:lang w:eastAsia="en-US"/>
              </w:rPr>
              <w:t>при отсутствии виража</w:t>
            </w:r>
          </w:p>
          <w:p w14:paraId="369E196D" w14:textId="77777777" w:rsidR="00525435" w:rsidRPr="005806EE" w:rsidRDefault="00525435" w:rsidP="00525435">
            <w:pPr>
              <w:widowControl/>
              <w:autoSpaceDE w:val="0"/>
              <w:autoSpaceDN w:val="0"/>
              <w:adjustRightInd w:val="0"/>
              <w:ind w:firstLine="0"/>
              <w:rPr>
                <w:rFonts w:eastAsiaTheme="minorHAnsi"/>
                <w:lang w:eastAsia="en-US"/>
              </w:rPr>
            </w:pPr>
            <w:r w:rsidRPr="00525435">
              <w:rPr>
                <w:rFonts w:eastAsiaTheme="minorHAnsi"/>
                <w:lang w:eastAsia="en-US"/>
              </w:rPr>
              <w:t>при устройстве виража</w:t>
            </w:r>
          </w:p>
        </w:tc>
        <w:tc>
          <w:tcPr>
            <w:tcW w:w="2392" w:type="dxa"/>
          </w:tcPr>
          <w:p w14:paraId="6A423BF8" w14:textId="77777777" w:rsidR="00525435" w:rsidRDefault="00525435" w:rsidP="009B1A78"/>
          <w:p w14:paraId="0A037CFA" w14:textId="77777777" w:rsidR="00525435" w:rsidRDefault="00525435" w:rsidP="009B1A78"/>
          <w:p w14:paraId="42DE3B2B" w14:textId="77777777" w:rsidR="00525435" w:rsidRDefault="00525435" w:rsidP="009B1A78">
            <w:r w:rsidRPr="0041152F">
              <w:t>30</w:t>
            </w:r>
          </w:p>
          <w:p w14:paraId="6290AAE0" w14:textId="77777777" w:rsidR="00525435" w:rsidRPr="0041152F" w:rsidRDefault="00525435" w:rsidP="00525435">
            <w:r w:rsidRPr="00525435">
              <w:t>20</w:t>
            </w:r>
            <w:r w:rsidRPr="00525435">
              <w:tab/>
            </w:r>
          </w:p>
        </w:tc>
        <w:tc>
          <w:tcPr>
            <w:tcW w:w="2194" w:type="dxa"/>
          </w:tcPr>
          <w:p w14:paraId="62F82D70" w14:textId="77777777" w:rsidR="00525435" w:rsidRDefault="00525435" w:rsidP="009B1A78"/>
          <w:p w14:paraId="65F40843" w14:textId="77777777" w:rsidR="00525435" w:rsidRDefault="00525435" w:rsidP="009B1A78"/>
          <w:p w14:paraId="5DEDE5BA" w14:textId="77777777" w:rsidR="00525435" w:rsidRDefault="00525435" w:rsidP="009B1A78">
            <w:r w:rsidRPr="0041152F">
              <w:t>15</w:t>
            </w:r>
          </w:p>
          <w:p w14:paraId="0A930649" w14:textId="77777777" w:rsidR="00525435" w:rsidRPr="00525435" w:rsidRDefault="00525435" w:rsidP="00525435">
            <w:r>
              <w:t>10</w:t>
            </w:r>
          </w:p>
        </w:tc>
      </w:tr>
      <w:tr w:rsidR="005806EE" w14:paraId="4932D0A3" w14:textId="77777777" w:rsidTr="0046192F">
        <w:tc>
          <w:tcPr>
            <w:tcW w:w="594" w:type="dxa"/>
          </w:tcPr>
          <w:p w14:paraId="49E6FDA4" w14:textId="77777777" w:rsidR="005806EE" w:rsidRDefault="00303E9D" w:rsidP="005239FC">
            <w:pPr>
              <w:widowControl/>
              <w:autoSpaceDE w:val="0"/>
              <w:autoSpaceDN w:val="0"/>
              <w:adjustRightInd w:val="0"/>
              <w:ind w:firstLine="0"/>
              <w:jc w:val="center"/>
            </w:pPr>
            <w:r>
              <w:t>8</w:t>
            </w:r>
            <w:r w:rsidR="00810957">
              <w:t>.</w:t>
            </w:r>
          </w:p>
        </w:tc>
        <w:tc>
          <w:tcPr>
            <w:tcW w:w="4732" w:type="dxa"/>
          </w:tcPr>
          <w:p w14:paraId="3D9D6315" w14:textId="77777777" w:rsidR="005806EE" w:rsidRDefault="00525435" w:rsidP="00186EC4">
            <w:pPr>
              <w:widowControl/>
              <w:autoSpaceDE w:val="0"/>
              <w:autoSpaceDN w:val="0"/>
              <w:adjustRightInd w:val="0"/>
              <w:ind w:firstLine="0"/>
              <w:rPr>
                <w:rFonts w:eastAsiaTheme="minorHAnsi"/>
                <w:lang w:eastAsia="en-US"/>
              </w:rPr>
            </w:pPr>
            <w:r w:rsidRPr="00525435">
              <w:rPr>
                <w:rFonts w:eastAsiaTheme="minorHAnsi"/>
                <w:lang w:eastAsia="en-US"/>
              </w:rPr>
              <w:t>Наименьший радиус вертикальных кривых, м:</w:t>
            </w:r>
          </w:p>
          <w:p w14:paraId="59EEE2B0" w14:textId="77777777" w:rsidR="00525435" w:rsidRDefault="00525435" w:rsidP="00525435">
            <w:pPr>
              <w:widowControl/>
              <w:autoSpaceDE w:val="0"/>
              <w:autoSpaceDN w:val="0"/>
              <w:adjustRightInd w:val="0"/>
              <w:ind w:firstLine="0"/>
              <w:rPr>
                <w:rFonts w:eastAsiaTheme="minorHAnsi"/>
                <w:lang w:eastAsia="en-US"/>
              </w:rPr>
            </w:pPr>
            <w:r>
              <w:rPr>
                <w:rFonts w:eastAsiaTheme="minorHAnsi"/>
                <w:lang w:eastAsia="en-US"/>
              </w:rPr>
              <w:t>в</w:t>
            </w:r>
            <w:r w:rsidRPr="00525435">
              <w:rPr>
                <w:rFonts w:eastAsiaTheme="minorHAnsi"/>
                <w:lang w:eastAsia="en-US"/>
              </w:rPr>
              <w:t>ыпуклых</w:t>
            </w:r>
          </w:p>
          <w:p w14:paraId="3C7B4D68" w14:textId="77777777" w:rsidR="00525435" w:rsidRPr="005806EE" w:rsidRDefault="00525435" w:rsidP="00525435">
            <w:pPr>
              <w:widowControl/>
              <w:autoSpaceDE w:val="0"/>
              <w:autoSpaceDN w:val="0"/>
              <w:adjustRightInd w:val="0"/>
              <w:ind w:firstLine="0"/>
              <w:rPr>
                <w:rFonts w:eastAsiaTheme="minorHAnsi"/>
                <w:lang w:eastAsia="en-US"/>
              </w:rPr>
            </w:pPr>
            <w:r w:rsidRPr="00525435">
              <w:rPr>
                <w:rFonts w:eastAsiaTheme="minorHAnsi"/>
                <w:lang w:eastAsia="en-US"/>
              </w:rPr>
              <w:t>вогнутых</w:t>
            </w:r>
          </w:p>
        </w:tc>
        <w:tc>
          <w:tcPr>
            <w:tcW w:w="2392" w:type="dxa"/>
          </w:tcPr>
          <w:p w14:paraId="615575F5" w14:textId="77777777" w:rsidR="00525435" w:rsidRDefault="00525435" w:rsidP="00CC7500"/>
          <w:p w14:paraId="269B166A" w14:textId="77777777" w:rsidR="00525435" w:rsidRDefault="00525435" w:rsidP="00525435"/>
          <w:p w14:paraId="26B7B541" w14:textId="77777777" w:rsidR="005806EE" w:rsidRDefault="00525435" w:rsidP="00525435">
            <w:r w:rsidRPr="00525435">
              <w:t>500</w:t>
            </w:r>
          </w:p>
          <w:p w14:paraId="70B142CC" w14:textId="77777777" w:rsidR="00525435" w:rsidRPr="00525435" w:rsidRDefault="00525435" w:rsidP="00525435">
            <w:r w:rsidRPr="00525435">
              <w:t>150</w:t>
            </w:r>
          </w:p>
        </w:tc>
        <w:tc>
          <w:tcPr>
            <w:tcW w:w="2194" w:type="dxa"/>
          </w:tcPr>
          <w:p w14:paraId="5B5C7130" w14:textId="77777777" w:rsidR="00525435" w:rsidRDefault="00525435" w:rsidP="00CC7500"/>
          <w:p w14:paraId="046F19A1" w14:textId="77777777" w:rsidR="00525435" w:rsidRDefault="00525435" w:rsidP="00525435"/>
          <w:p w14:paraId="3536EB23" w14:textId="77777777" w:rsidR="005806EE" w:rsidRDefault="00525435" w:rsidP="00525435">
            <w:r w:rsidRPr="00525435">
              <w:t>400</w:t>
            </w:r>
          </w:p>
          <w:p w14:paraId="16E779A8" w14:textId="77777777" w:rsidR="0077606E" w:rsidRPr="00525435" w:rsidRDefault="0077606E" w:rsidP="00525435">
            <w:r>
              <w:t>100</w:t>
            </w:r>
          </w:p>
        </w:tc>
      </w:tr>
      <w:tr w:rsidR="00525435" w14:paraId="349C1970" w14:textId="77777777" w:rsidTr="0046192F">
        <w:tc>
          <w:tcPr>
            <w:tcW w:w="594" w:type="dxa"/>
          </w:tcPr>
          <w:p w14:paraId="3D7AD64E" w14:textId="77777777" w:rsidR="00525435" w:rsidRDefault="00303E9D" w:rsidP="005239FC">
            <w:pPr>
              <w:widowControl/>
              <w:autoSpaceDE w:val="0"/>
              <w:autoSpaceDN w:val="0"/>
              <w:adjustRightInd w:val="0"/>
              <w:ind w:firstLine="0"/>
              <w:jc w:val="center"/>
            </w:pPr>
            <w:r>
              <w:t>9</w:t>
            </w:r>
            <w:r w:rsidR="00810957">
              <w:t>.</w:t>
            </w:r>
          </w:p>
        </w:tc>
        <w:tc>
          <w:tcPr>
            <w:tcW w:w="4732" w:type="dxa"/>
          </w:tcPr>
          <w:p w14:paraId="2C7C470D" w14:textId="77777777" w:rsidR="00525435" w:rsidRPr="005806EE" w:rsidRDefault="0077606E" w:rsidP="00186EC4">
            <w:pPr>
              <w:widowControl/>
              <w:autoSpaceDE w:val="0"/>
              <w:autoSpaceDN w:val="0"/>
              <w:adjustRightInd w:val="0"/>
              <w:ind w:firstLine="0"/>
              <w:rPr>
                <w:rFonts w:eastAsiaTheme="minorHAnsi"/>
                <w:lang w:eastAsia="en-US"/>
              </w:rPr>
            </w:pPr>
            <w:r w:rsidRPr="0077606E">
              <w:rPr>
                <w:rFonts w:eastAsiaTheme="minorHAnsi"/>
                <w:lang w:eastAsia="en-US"/>
              </w:rPr>
              <w:t>Габарит по высоте, м</w:t>
            </w:r>
          </w:p>
        </w:tc>
        <w:tc>
          <w:tcPr>
            <w:tcW w:w="2392" w:type="dxa"/>
          </w:tcPr>
          <w:p w14:paraId="36BE99F6" w14:textId="77777777" w:rsidR="00525435" w:rsidRPr="00CD112E" w:rsidRDefault="0077606E" w:rsidP="00CC7500">
            <w:r w:rsidRPr="0077606E">
              <w:t>2,50</w:t>
            </w:r>
          </w:p>
        </w:tc>
        <w:tc>
          <w:tcPr>
            <w:tcW w:w="2194" w:type="dxa"/>
          </w:tcPr>
          <w:p w14:paraId="49253CD8" w14:textId="77777777" w:rsidR="00525435" w:rsidRPr="00CD112E" w:rsidRDefault="0077606E" w:rsidP="00CC7500">
            <w:r w:rsidRPr="0077606E">
              <w:t>2,25</w:t>
            </w:r>
          </w:p>
        </w:tc>
      </w:tr>
      <w:tr w:rsidR="0077606E" w14:paraId="10289F7C" w14:textId="77777777" w:rsidTr="0046192F">
        <w:tc>
          <w:tcPr>
            <w:tcW w:w="594" w:type="dxa"/>
          </w:tcPr>
          <w:p w14:paraId="6388B7E6" w14:textId="77777777" w:rsidR="0077606E" w:rsidRDefault="00303E9D" w:rsidP="005239FC">
            <w:pPr>
              <w:widowControl/>
              <w:autoSpaceDE w:val="0"/>
              <w:autoSpaceDN w:val="0"/>
              <w:adjustRightInd w:val="0"/>
              <w:ind w:firstLine="0"/>
              <w:jc w:val="center"/>
            </w:pPr>
            <w:r>
              <w:t>10</w:t>
            </w:r>
            <w:r w:rsidR="00810957">
              <w:t>.</w:t>
            </w:r>
          </w:p>
        </w:tc>
        <w:tc>
          <w:tcPr>
            <w:tcW w:w="4732" w:type="dxa"/>
          </w:tcPr>
          <w:p w14:paraId="0F03E712" w14:textId="77777777" w:rsidR="0077606E" w:rsidRPr="0077606E" w:rsidRDefault="0077606E" w:rsidP="0077606E">
            <w:pPr>
              <w:widowControl/>
              <w:autoSpaceDE w:val="0"/>
              <w:autoSpaceDN w:val="0"/>
              <w:adjustRightInd w:val="0"/>
              <w:ind w:firstLine="0"/>
              <w:rPr>
                <w:rFonts w:eastAsiaTheme="minorHAnsi"/>
                <w:lang w:eastAsia="en-US"/>
              </w:rPr>
            </w:pPr>
            <w:r w:rsidRPr="0077606E">
              <w:rPr>
                <w:rFonts w:eastAsiaTheme="minorHAnsi"/>
                <w:lang w:eastAsia="en-US"/>
              </w:rPr>
              <w:t>Минимальное расстояние от края в</w:t>
            </w:r>
            <w:r w:rsidRPr="0077606E">
              <w:rPr>
                <w:rFonts w:eastAsiaTheme="minorHAnsi"/>
                <w:lang w:eastAsia="en-US"/>
              </w:rPr>
              <w:t>е</w:t>
            </w:r>
            <w:r w:rsidRPr="0077606E">
              <w:rPr>
                <w:rFonts w:eastAsiaTheme="minorHAnsi"/>
                <w:lang w:eastAsia="en-US"/>
              </w:rPr>
              <w:t>лодорожки, м:</w:t>
            </w:r>
          </w:p>
          <w:p w14:paraId="23C46253" w14:textId="77777777" w:rsidR="0077606E" w:rsidRPr="0077606E" w:rsidRDefault="0077606E" w:rsidP="0077606E">
            <w:pPr>
              <w:widowControl/>
              <w:autoSpaceDE w:val="0"/>
              <w:autoSpaceDN w:val="0"/>
              <w:adjustRightInd w:val="0"/>
              <w:ind w:firstLine="0"/>
              <w:rPr>
                <w:rFonts w:eastAsiaTheme="minorHAnsi"/>
                <w:lang w:eastAsia="en-US"/>
              </w:rPr>
            </w:pPr>
            <w:r w:rsidRPr="0077606E">
              <w:rPr>
                <w:rFonts w:eastAsiaTheme="minorHAnsi"/>
                <w:lang w:eastAsia="en-US"/>
              </w:rPr>
              <w:t>до кромки проезжей части дорог, д</w:t>
            </w:r>
            <w:r w:rsidRPr="0077606E">
              <w:rPr>
                <w:rFonts w:eastAsiaTheme="minorHAnsi"/>
                <w:lang w:eastAsia="en-US"/>
              </w:rPr>
              <w:t>е</w:t>
            </w:r>
            <w:r w:rsidRPr="0077606E">
              <w:rPr>
                <w:rFonts w:eastAsiaTheme="minorHAnsi"/>
                <w:lang w:eastAsia="en-US"/>
              </w:rPr>
              <w:t>ревьев;</w:t>
            </w:r>
          </w:p>
          <w:p w14:paraId="3FFCDA40" w14:textId="77777777" w:rsidR="0077606E" w:rsidRDefault="0077606E" w:rsidP="0077606E">
            <w:pPr>
              <w:widowControl/>
              <w:autoSpaceDE w:val="0"/>
              <w:autoSpaceDN w:val="0"/>
              <w:adjustRightInd w:val="0"/>
              <w:ind w:firstLine="0"/>
              <w:rPr>
                <w:rFonts w:eastAsiaTheme="minorHAnsi"/>
                <w:lang w:eastAsia="en-US"/>
              </w:rPr>
            </w:pPr>
            <w:r w:rsidRPr="0077606E">
              <w:rPr>
                <w:rFonts w:eastAsiaTheme="minorHAnsi"/>
                <w:lang w:eastAsia="en-US"/>
              </w:rPr>
              <w:t>до тротуаров;</w:t>
            </w:r>
          </w:p>
          <w:p w14:paraId="624DA9C2" w14:textId="77777777" w:rsidR="0077606E" w:rsidRPr="005806EE" w:rsidRDefault="0077606E" w:rsidP="0077606E">
            <w:pPr>
              <w:widowControl/>
              <w:autoSpaceDE w:val="0"/>
              <w:autoSpaceDN w:val="0"/>
              <w:adjustRightInd w:val="0"/>
              <w:ind w:firstLine="0"/>
              <w:rPr>
                <w:rFonts w:eastAsiaTheme="minorHAnsi"/>
                <w:lang w:eastAsia="en-US"/>
              </w:rPr>
            </w:pPr>
            <w:r w:rsidRPr="0077606E">
              <w:rPr>
                <w:rFonts w:eastAsiaTheme="minorHAnsi"/>
                <w:lang w:eastAsia="en-US"/>
              </w:rPr>
              <w:t>до стоянок автомобилей и остановок общественного транспорта</w:t>
            </w:r>
          </w:p>
        </w:tc>
        <w:tc>
          <w:tcPr>
            <w:tcW w:w="2392" w:type="dxa"/>
          </w:tcPr>
          <w:p w14:paraId="58764F84" w14:textId="77777777" w:rsidR="0077606E" w:rsidRDefault="0077606E" w:rsidP="0077606E"/>
          <w:p w14:paraId="4DD56533" w14:textId="77777777" w:rsidR="0077606E" w:rsidRDefault="0077606E" w:rsidP="0077606E"/>
          <w:p w14:paraId="0E984519" w14:textId="77777777" w:rsidR="0077606E" w:rsidRDefault="0077606E" w:rsidP="0077606E"/>
          <w:p w14:paraId="029F9552" w14:textId="77777777" w:rsidR="002C3568" w:rsidRDefault="002C3568" w:rsidP="0077606E">
            <w:r w:rsidRPr="002C3568">
              <w:t>0,75</w:t>
            </w:r>
          </w:p>
          <w:p w14:paraId="3F3017F9" w14:textId="77777777" w:rsidR="0077606E" w:rsidRDefault="0077606E" w:rsidP="0077606E">
            <w:r>
              <w:t>0,50</w:t>
            </w:r>
          </w:p>
          <w:p w14:paraId="3314733E" w14:textId="77777777" w:rsidR="0077606E" w:rsidRPr="0077606E" w:rsidRDefault="0077606E" w:rsidP="0077606E">
            <w:r w:rsidRPr="0077606E">
              <w:t>1,50</w:t>
            </w:r>
          </w:p>
        </w:tc>
        <w:tc>
          <w:tcPr>
            <w:tcW w:w="2194" w:type="dxa"/>
          </w:tcPr>
          <w:p w14:paraId="3295DC74" w14:textId="77777777" w:rsidR="0077606E" w:rsidRDefault="0077606E" w:rsidP="00CC7500"/>
          <w:p w14:paraId="3A371A32" w14:textId="77777777" w:rsidR="0077606E" w:rsidRDefault="0077606E" w:rsidP="0077606E"/>
          <w:p w14:paraId="6EF4B1A6" w14:textId="77777777" w:rsidR="0077606E" w:rsidRDefault="0077606E" w:rsidP="0077606E"/>
          <w:p w14:paraId="3C502411" w14:textId="77777777" w:rsidR="002C3568" w:rsidRDefault="002C3568" w:rsidP="0077606E">
            <w:r w:rsidRPr="002C3568">
              <w:t>0,75</w:t>
            </w:r>
          </w:p>
          <w:p w14:paraId="69847644" w14:textId="77777777" w:rsidR="0077606E" w:rsidRDefault="0077606E" w:rsidP="0077606E">
            <w:r>
              <w:t>0,50</w:t>
            </w:r>
          </w:p>
          <w:p w14:paraId="19BA0398" w14:textId="77777777" w:rsidR="0077606E" w:rsidRPr="0077606E" w:rsidRDefault="0077606E" w:rsidP="0077606E">
            <w:r w:rsidRPr="0077606E">
              <w:t>1,50</w:t>
            </w:r>
          </w:p>
        </w:tc>
      </w:tr>
    </w:tbl>
    <w:p w14:paraId="017B138B" w14:textId="77777777" w:rsidR="00E3479B" w:rsidRDefault="00B31AF0" w:rsidP="00DF23F9">
      <w:pPr>
        <w:widowControl/>
        <w:autoSpaceDE w:val="0"/>
        <w:autoSpaceDN w:val="0"/>
        <w:adjustRightInd w:val="0"/>
        <w:ind w:firstLine="0"/>
        <w:rPr>
          <w:rFonts w:eastAsiaTheme="minorHAnsi"/>
          <w:sz w:val="27"/>
          <w:szCs w:val="27"/>
          <w:lang w:eastAsia="en-US"/>
        </w:rPr>
      </w:pPr>
      <w:r w:rsidRPr="00DF23F9">
        <w:rPr>
          <w:rFonts w:eastAsiaTheme="minorHAnsi"/>
          <w:sz w:val="27"/>
          <w:szCs w:val="27"/>
          <w:lang w:eastAsia="en-US"/>
        </w:rPr>
        <w:t xml:space="preserve">Примечания: </w:t>
      </w:r>
      <w:r w:rsidR="00E3479B" w:rsidRPr="00DF23F9">
        <w:rPr>
          <w:rFonts w:eastAsiaTheme="minorHAnsi"/>
          <w:sz w:val="27"/>
          <w:szCs w:val="27"/>
          <w:lang w:eastAsia="en-US"/>
        </w:rPr>
        <w:t xml:space="preserve">* – </w:t>
      </w:r>
      <w:r w:rsidR="00DF23F9">
        <w:rPr>
          <w:rFonts w:eastAsiaTheme="minorHAnsi"/>
          <w:sz w:val="27"/>
          <w:szCs w:val="27"/>
          <w:lang w:eastAsia="en-US"/>
        </w:rPr>
        <w:t xml:space="preserve">в соответствии </w:t>
      </w:r>
      <w:r w:rsidR="00E8135B">
        <w:rPr>
          <w:rFonts w:eastAsiaTheme="minorHAnsi"/>
          <w:sz w:val="27"/>
          <w:szCs w:val="27"/>
          <w:lang w:eastAsia="en-US"/>
        </w:rPr>
        <w:t xml:space="preserve">с </w:t>
      </w:r>
      <w:r w:rsidR="00E8135B" w:rsidRPr="00C655CA">
        <w:rPr>
          <w:rFonts w:eastAsiaTheme="minorHAnsi"/>
          <w:lang w:eastAsia="en-US"/>
        </w:rPr>
        <w:t>СП 42.13330.2016. Свод правил. Градостроител</w:t>
      </w:r>
      <w:r w:rsidR="00E8135B" w:rsidRPr="00C655CA">
        <w:rPr>
          <w:rFonts w:eastAsiaTheme="minorHAnsi"/>
          <w:lang w:eastAsia="en-US"/>
        </w:rPr>
        <w:t>ь</w:t>
      </w:r>
      <w:r w:rsidR="00E8135B" w:rsidRPr="00C655CA">
        <w:rPr>
          <w:rFonts w:eastAsiaTheme="minorHAnsi"/>
          <w:lang w:eastAsia="en-US"/>
        </w:rPr>
        <w:t>ство. Планировка и застройка городских и сельских поселений. Актуализирова</w:t>
      </w:r>
      <w:r w:rsidR="00E8135B" w:rsidRPr="00C655CA">
        <w:rPr>
          <w:rFonts w:eastAsiaTheme="minorHAnsi"/>
          <w:lang w:eastAsia="en-US"/>
        </w:rPr>
        <w:t>н</w:t>
      </w:r>
      <w:r w:rsidR="00E8135B" w:rsidRPr="00C655CA">
        <w:rPr>
          <w:rFonts w:eastAsiaTheme="minorHAnsi"/>
          <w:lang w:eastAsia="en-US"/>
        </w:rPr>
        <w:t>ная редакция СНиП 2.07.01-89</w:t>
      </w:r>
      <w:r w:rsidR="00E8135B" w:rsidRPr="00A1381E">
        <w:rPr>
          <w:rFonts w:eastAsiaTheme="minorHAnsi"/>
          <w:vertAlign w:val="superscript"/>
          <w:lang w:eastAsia="en-US"/>
        </w:rPr>
        <w:t>*</w:t>
      </w:r>
      <w:r w:rsidR="00E8135B">
        <w:rPr>
          <w:rFonts w:eastAsiaTheme="minorHAnsi"/>
          <w:vertAlign w:val="superscript"/>
          <w:lang w:eastAsia="en-US"/>
        </w:rPr>
        <w:t xml:space="preserve"> </w:t>
      </w:r>
      <w:r w:rsidR="00E8135B">
        <w:rPr>
          <w:rFonts w:eastAsiaTheme="minorHAnsi"/>
          <w:sz w:val="27"/>
          <w:szCs w:val="27"/>
          <w:lang w:eastAsia="en-US"/>
        </w:rPr>
        <w:t xml:space="preserve">– </w:t>
      </w:r>
      <w:r w:rsidR="00DF23F9">
        <w:rPr>
          <w:rFonts w:eastAsiaTheme="minorHAnsi"/>
          <w:sz w:val="27"/>
          <w:szCs w:val="27"/>
          <w:lang w:eastAsia="en-US"/>
        </w:rPr>
        <w:t>с</w:t>
      </w:r>
      <w:r w:rsidR="00DF23F9">
        <w:rPr>
          <w:rFonts w:eastAsiaTheme="minorHAnsi"/>
          <w:lang w:eastAsia="en-US"/>
        </w:rPr>
        <w:t>уществующие условия сложившейся застройки, имеющей плотность выше нормативной, и (или) условия, исключающие возмо</w:t>
      </w:r>
      <w:r w:rsidR="00DF23F9">
        <w:rPr>
          <w:rFonts w:eastAsiaTheme="minorHAnsi"/>
          <w:lang w:eastAsia="en-US"/>
        </w:rPr>
        <w:t>ж</w:t>
      </w:r>
      <w:r w:rsidR="00DF23F9">
        <w:rPr>
          <w:rFonts w:eastAsiaTheme="minorHAnsi"/>
          <w:lang w:eastAsia="en-US"/>
        </w:rPr>
        <w:t>ность существенно изменять планировочные параметры размещаемых объектов</w:t>
      </w:r>
      <w:r w:rsidR="00E3479B" w:rsidRPr="00DF23F9">
        <w:rPr>
          <w:rFonts w:eastAsiaTheme="minorHAnsi"/>
          <w:sz w:val="27"/>
          <w:szCs w:val="27"/>
          <w:lang w:eastAsia="en-US"/>
        </w:rPr>
        <w:t>;</w:t>
      </w:r>
    </w:p>
    <w:p w14:paraId="69A97783" w14:textId="77777777" w:rsidR="00E3479B" w:rsidRDefault="00E3479B" w:rsidP="00DF23F9">
      <w:pPr>
        <w:widowControl/>
        <w:autoSpaceDE w:val="0"/>
        <w:autoSpaceDN w:val="0"/>
        <w:adjustRightInd w:val="0"/>
        <w:ind w:firstLine="0"/>
      </w:pPr>
      <w:r>
        <w:t>** – ширина пешеходной дорожки – 1,50 м, велосипедной – 2,50 м;</w:t>
      </w:r>
    </w:p>
    <w:p w14:paraId="255AC964" w14:textId="77777777" w:rsidR="00E3479B" w:rsidRDefault="00E3479B" w:rsidP="00DF23F9">
      <w:pPr>
        <w:widowControl/>
        <w:autoSpaceDE w:val="0"/>
        <w:autoSpaceDN w:val="0"/>
        <w:adjustRightInd w:val="0"/>
        <w:ind w:firstLine="0"/>
      </w:pPr>
      <w:r>
        <w:t>*** – ширина пешеходной дорожки – 1,50 м, велосипедной – 1,75 м;</w:t>
      </w:r>
    </w:p>
    <w:p w14:paraId="26ECB661" w14:textId="77777777" w:rsidR="00E3479B" w:rsidRDefault="00E3479B" w:rsidP="00DF23F9">
      <w:pPr>
        <w:widowControl/>
        <w:autoSpaceDE w:val="0"/>
        <w:autoSpaceDN w:val="0"/>
        <w:adjustRightInd w:val="0"/>
        <w:ind w:firstLine="0"/>
      </w:pPr>
      <w:r>
        <w:t>**** – при интенсивности движения не более 30 вел./ч и 15 пеш./ч;</w:t>
      </w:r>
    </w:p>
    <w:p w14:paraId="621D71CA" w14:textId="77777777" w:rsidR="00E3479B" w:rsidRDefault="00E3479B" w:rsidP="00DF23F9">
      <w:pPr>
        <w:widowControl/>
        <w:autoSpaceDE w:val="0"/>
        <w:autoSpaceDN w:val="0"/>
        <w:adjustRightInd w:val="0"/>
        <w:ind w:firstLine="0"/>
        <w:rPr>
          <w:rFonts w:eastAsiaTheme="minorHAnsi"/>
          <w:sz w:val="27"/>
          <w:szCs w:val="27"/>
          <w:lang w:eastAsia="en-US"/>
        </w:rPr>
      </w:pPr>
      <w:r>
        <w:t>***** – при интенсивности движения не более 30 вел./ч и 50 пеш./ч</w:t>
      </w:r>
      <w:r w:rsidR="0046192F">
        <w:t>.</w:t>
      </w:r>
    </w:p>
    <w:p w14:paraId="1EA34853" w14:textId="77777777" w:rsidR="006A1C66" w:rsidRDefault="007E35C2" w:rsidP="00F11EDA">
      <w:pPr>
        <w:widowControl/>
        <w:autoSpaceDE w:val="0"/>
        <w:autoSpaceDN w:val="0"/>
        <w:adjustRightInd w:val="0"/>
        <w:ind w:firstLine="700"/>
        <w:rPr>
          <w:rFonts w:eastAsiaTheme="minorHAnsi"/>
          <w:sz w:val="27"/>
          <w:szCs w:val="27"/>
          <w:lang w:eastAsia="en-US"/>
        </w:rPr>
      </w:pPr>
      <w:r w:rsidRPr="007E35C2">
        <w:rPr>
          <w:rFonts w:eastAsiaTheme="minorHAnsi"/>
          <w:sz w:val="27"/>
          <w:szCs w:val="27"/>
          <w:lang w:eastAsia="en-US"/>
        </w:rPr>
        <w:t>Расчетный показатель минимально допустимого уровня обеспеченности вел</w:t>
      </w:r>
      <w:r w:rsidRPr="007E35C2">
        <w:rPr>
          <w:rFonts w:eastAsiaTheme="minorHAnsi"/>
          <w:sz w:val="27"/>
          <w:szCs w:val="27"/>
          <w:lang w:eastAsia="en-US"/>
        </w:rPr>
        <w:t>о</w:t>
      </w:r>
      <w:r w:rsidRPr="007E35C2">
        <w:rPr>
          <w:rFonts w:eastAsiaTheme="minorHAnsi"/>
          <w:sz w:val="27"/>
          <w:szCs w:val="27"/>
          <w:lang w:eastAsia="en-US"/>
        </w:rPr>
        <w:t xml:space="preserve">сипедными дорожками – 0,5 км на 15 тыс. человек. </w:t>
      </w:r>
    </w:p>
    <w:p w14:paraId="791A47E1" w14:textId="77777777" w:rsidR="007E35C2" w:rsidRDefault="007E35C2" w:rsidP="00F11EDA">
      <w:pPr>
        <w:widowControl/>
        <w:autoSpaceDE w:val="0"/>
        <w:autoSpaceDN w:val="0"/>
        <w:adjustRightInd w:val="0"/>
        <w:ind w:firstLine="700"/>
        <w:rPr>
          <w:rFonts w:eastAsiaTheme="minorHAnsi"/>
          <w:sz w:val="27"/>
          <w:szCs w:val="27"/>
          <w:lang w:eastAsia="en-US"/>
        </w:rPr>
      </w:pPr>
      <w:r w:rsidRPr="007E35C2">
        <w:rPr>
          <w:rFonts w:eastAsiaTheme="minorHAnsi"/>
          <w:sz w:val="27"/>
          <w:szCs w:val="27"/>
          <w:lang w:eastAsia="en-US"/>
        </w:rPr>
        <w:t xml:space="preserve">Расчетный показатель максимально допустимого уровня </w:t>
      </w:r>
      <w:r w:rsidR="00C66205">
        <w:rPr>
          <w:rFonts w:eastAsiaTheme="minorHAnsi"/>
          <w:sz w:val="27"/>
          <w:szCs w:val="27"/>
          <w:lang w:eastAsia="en-US"/>
        </w:rPr>
        <w:t>обеспеченности</w:t>
      </w:r>
      <w:r w:rsidRPr="007E35C2">
        <w:rPr>
          <w:rFonts w:eastAsiaTheme="minorHAnsi"/>
          <w:sz w:val="27"/>
          <w:szCs w:val="27"/>
          <w:lang w:eastAsia="en-US"/>
        </w:rPr>
        <w:t xml:space="preserve"> вел</w:t>
      </w:r>
      <w:r w:rsidRPr="007E35C2">
        <w:rPr>
          <w:rFonts w:eastAsiaTheme="minorHAnsi"/>
          <w:sz w:val="27"/>
          <w:szCs w:val="27"/>
          <w:lang w:eastAsia="en-US"/>
        </w:rPr>
        <w:t>о</w:t>
      </w:r>
      <w:r w:rsidRPr="007E35C2">
        <w:rPr>
          <w:rFonts w:eastAsiaTheme="minorHAnsi"/>
          <w:sz w:val="27"/>
          <w:szCs w:val="27"/>
          <w:lang w:eastAsia="en-US"/>
        </w:rPr>
        <w:t>сипедными дорожками</w:t>
      </w:r>
      <w:r w:rsidR="00214678">
        <w:rPr>
          <w:rFonts w:eastAsiaTheme="minorHAnsi"/>
          <w:sz w:val="27"/>
          <w:szCs w:val="27"/>
          <w:lang w:eastAsia="en-US"/>
        </w:rPr>
        <w:t xml:space="preserve"> </w:t>
      </w:r>
      <w:r w:rsidR="00214678" w:rsidRPr="00214678">
        <w:rPr>
          <w:rFonts w:eastAsiaTheme="minorHAnsi"/>
          <w:sz w:val="27"/>
          <w:szCs w:val="27"/>
          <w:lang w:eastAsia="en-US"/>
        </w:rPr>
        <w:t>–</w:t>
      </w:r>
      <w:r w:rsidRPr="007E35C2">
        <w:rPr>
          <w:rFonts w:eastAsiaTheme="minorHAnsi"/>
          <w:sz w:val="27"/>
          <w:szCs w:val="27"/>
          <w:lang w:eastAsia="en-US"/>
        </w:rPr>
        <w:t xml:space="preserve"> не нормируется.</w:t>
      </w:r>
      <w:r>
        <w:rPr>
          <w:rFonts w:eastAsiaTheme="minorHAnsi"/>
          <w:sz w:val="27"/>
          <w:szCs w:val="27"/>
          <w:lang w:eastAsia="en-US"/>
        </w:rPr>
        <w:t>».</w:t>
      </w:r>
    </w:p>
    <w:p w14:paraId="004477A1" w14:textId="77777777" w:rsidR="00BB4140" w:rsidRDefault="0053208C" w:rsidP="00F11EDA">
      <w:pPr>
        <w:widowControl/>
        <w:autoSpaceDE w:val="0"/>
        <w:autoSpaceDN w:val="0"/>
        <w:adjustRightInd w:val="0"/>
        <w:ind w:firstLine="700"/>
        <w:rPr>
          <w:rFonts w:eastAsiaTheme="minorHAnsi"/>
          <w:sz w:val="27"/>
          <w:szCs w:val="27"/>
          <w:lang w:eastAsia="en-US"/>
        </w:rPr>
      </w:pPr>
      <w:r w:rsidRPr="00FC331D">
        <w:rPr>
          <w:rFonts w:eastAsiaTheme="minorHAnsi"/>
          <w:sz w:val="27"/>
          <w:szCs w:val="27"/>
          <w:lang w:eastAsia="en-US"/>
        </w:rPr>
        <w:t>1.</w:t>
      </w:r>
      <w:r w:rsidR="00FB3260">
        <w:rPr>
          <w:rFonts w:eastAsiaTheme="minorHAnsi"/>
          <w:sz w:val="27"/>
          <w:szCs w:val="27"/>
          <w:lang w:eastAsia="en-US"/>
        </w:rPr>
        <w:t>3</w:t>
      </w:r>
      <w:r w:rsidRPr="00FC331D">
        <w:rPr>
          <w:rFonts w:eastAsiaTheme="minorHAnsi"/>
          <w:sz w:val="27"/>
          <w:szCs w:val="27"/>
          <w:lang w:eastAsia="en-US"/>
        </w:rPr>
        <w:t>. </w:t>
      </w:r>
      <w:r w:rsidR="00C10530">
        <w:rPr>
          <w:rFonts w:eastAsiaTheme="minorHAnsi"/>
          <w:sz w:val="27"/>
          <w:szCs w:val="27"/>
          <w:lang w:eastAsia="en-US"/>
        </w:rPr>
        <w:t>В п</w:t>
      </w:r>
      <w:r w:rsidR="00BB4140" w:rsidRPr="00FC331D">
        <w:rPr>
          <w:rFonts w:eastAsiaTheme="minorHAnsi"/>
          <w:sz w:val="27"/>
          <w:szCs w:val="27"/>
          <w:lang w:eastAsia="en-US"/>
        </w:rPr>
        <w:t>ункт</w:t>
      </w:r>
      <w:r w:rsidR="00C10530">
        <w:rPr>
          <w:rFonts w:eastAsiaTheme="minorHAnsi"/>
          <w:sz w:val="27"/>
          <w:szCs w:val="27"/>
          <w:lang w:eastAsia="en-US"/>
        </w:rPr>
        <w:t>е</w:t>
      </w:r>
      <w:r w:rsidR="00BB4140" w:rsidRPr="00FC331D">
        <w:rPr>
          <w:rFonts w:eastAsiaTheme="minorHAnsi"/>
          <w:sz w:val="27"/>
          <w:szCs w:val="27"/>
          <w:lang w:eastAsia="en-US"/>
        </w:rPr>
        <w:t xml:space="preserve"> 2.6:</w:t>
      </w:r>
    </w:p>
    <w:p w14:paraId="5DAE1CC0" w14:textId="77777777" w:rsidR="0053208C" w:rsidRPr="00F11EDA" w:rsidRDefault="00BB4140" w:rsidP="00F11EDA">
      <w:pPr>
        <w:widowControl/>
        <w:autoSpaceDE w:val="0"/>
        <w:autoSpaceDN w:val="0"/>
        <w:adjustRightInd w:val="0"/>
        <w:ind w:firstLine="700"/>
        <w:rPr>
          <w:rFonts w:eastAsiaTheme="minorHAnsi"/>
          <w:sz w:val="27"/>
          <w:szCs w:val="27"/>
          <w:lang w:eastAsia="en-US"/>
        </w:rPr>
      </w:pPr>
      <w:r>
        <w:rPr>
          <w:rFonts w:eastAsiaTheme="minorHAnsi"/>
          <w:sz w:val="27"/>
          <w:szCs w:val="27"/>
          <w:lang w:eastAsia="en-US"/>
        </w:rPr>
        <w:t>1.</w:t>
      </w:r>
      <w:r w:rsidR="00FB3260">
        <w:rPr>
          <w:rFonts w:eastAsiaTheme="minorHAnsi"/>
          <w:sz w:val="27"/>
          <w:szCs w:val="27"/>
          <w:lang w:eastAsia="en-US"/>
        </w:rPr>
        <w:t>3</w:t>
      </w:r>
      <w:r>
        <w:rPr>
          <w:rFonts w:eastAsiaTheme="minorHAnsi"/>
          <w:sz w:val="27"/>
          <w:szCs w:val="27"/>
          <w:lang w:eastAsia="en-US"/>
        </w:rPr>
        <w:t xml:space="preserve">.1. </w:t>
      </w:r>
      <w:r w:rsidR="0053208C" w:rsidRPr="00F11EDA">
        <w:rPr>
          <w:rFonts w:eastAsiaTheme="minorHAnsi"/>
          <w:sz w:val="27"/>
          <w:szCs w:val="27"/>
          <w:lang w:eastAsia="en-US"/>
        </w:rPr>
        <w:t>Строку 1.3 таблицы изложить в следующей редакции:</w:t>
      </w:r>
    </w:p>
    <w:tbl>
      <w:tblPr>
        <w:tblW w:w="9938"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693"/>
        <w:gridCol w:w="1804"/>
        <w:gridCol w:w="2394"/>
        <w:gridCol w:w="2338"/>
      </w:tblGrid>
      <w:tr w:rsidR="0053208C" w:rsidRPr="00F11EDA" w14:paraId="22077560" w14:textId="77777777" w:rsidTr="007149A4">
        <w:trPr>
          <w:trHeight w:val="585"/>
        </w:trPr>
        <w:tc>
          <w:tcPr>
            <w:tcW w:w="709" w:type="dxa"/>
            <w:tcBorders>
              <w:top w:val="single" w:sz="4" w:space="0" w:color="auto"/>
              <w:left w:val="single" w:sz="4" w:space="0" w:color="auto"/>
              <w:bottom w:val="single" w:sz="4" w:space="0" w:color="auto"/>
              <w:right w:val="single" w:sz="4" w:space="0" w:color="auto"/>
            </w:tcBorders>
          </w:tcPr>
          <w:p w14:paraId="7B91D39B" w14:textId="77777777" w:rsidR="0053208C" w:rsidRDefault="0053208C" w:rsidP="00D81E6E">
            <w:pPr>
              <w:widowControl/>
              <w:autoSpaceDE w:val="0"/>
              <w:autoSpaceDN w:val="0"/>
              <w:adjustRightInd w:val="0"/>
              <w:ind w:left="-671" w:firstLine="700"/>
              <w:rPr>
                <w:rFonts w:eastAsiaTheme="minorHAnsi"/>
                <w:sz w:val="27"/>
                <w:szCs w:val="27"/>
                <w:lang w:eastAsia="en-US"/>
              </w:rPr>
            </w:pPr>
            <w:r w:rsidRPr="00D81E6E">
              <w:rPr>
                <w:rFonts w:eastAsiaTheme="minorHAnsi"/>
                <w:sz w:val="27"/>
                <w:szCs w:val="27"/>
                <w:lang w:eastAsia="en-US"/>
              </w:rPr>
              <w:t>1</w:t>
            </w:r>
            <w:r w:rsidR="00D81E6E">
              <w:rPr>
                <w:rFonts w:eastAsiaTheme="minorHAnsi"/>
                <w:sz w:val="27"/>
                <w:szCs w:val="27"/>
                <w:lang w:eastAsia="en-US"/>
              </w:rPr>
              <w:t>.3.</w:t>
            </w:r>
          </w:p>
          <w:p w14:paraId="246FD214" w14:textId="77777777" w:rsidR="00D81E6E" w:rsidRPr="00D81E6E" w:rsidRDefault="00D81E6E" w:rsidP="00D81E6E">
            <w:pPr>
              <w:widowControl/>
              <w:autoSpaceDE w:val="0"/>
              <w:autoSpaceDN w:val="0"/>
              <w:adjustRightInd w:val="0"/>
              <w:ind w:left="-671" w:firstLine="700"/>
              <w:jc w:val="center"/>
              <w:rPr>
                <w:rFonts w:eastAsiaTheme="minorHAnsi"/>
                <w:sz w:val="27"/>
                <w:szCs w:val="27"/>
                <w:lang w:eastAsia="en-US"/>
              </w:rPr>
            </w:pPr>
          </w:p>
        </w:tc>
        <w:tc>
          <w:tcPr>
            <w:tcW w:w="2693" w:type="dxa"/>
            <w:tcBorders>
              <w:top w:val="single" w:sz="4" w:space="0" w:color="auto"/>
              <w:left w:val="single" w:sz="4" w:space="0" w:color="auto"/>
              <w:bottom w:val="single" w:sz="4" w:space="0" w:color="auto"/>
              <w:right w:val="single" w:sz="4" w:space="0" w:color="auto"/>
            </w:tcBorders>
          </w:tcPr>
          <w:p w14:paraId="70DB0AFA" w14:textId="77777777" w:rsidR="0053208C" w:rsidRPr="00D81E6E" w:rsidRDefault="0053208C" w:rsidP="00A41CB2">
            <w:pPr>
              <w:widowControl/>
              <w:autoSpaceDE w:val="0"/>
              <w:autoSpaceDN w:val="0"/>
              <w:adjustRightInd w:val="0"/>
              <w:ind w:firstLine="0"/>
              <w:jc w:val="center"/>
              <w:rPr>
                <w:rFonts w:eastAsiaTheme="minorHAnsi"/>
                <w:sz w:val="27"/>
                <w:szCs w:val="27"/>
                <w:lang w:eastAsia="en-US"/>
              </w:rPr>
            </w:pPr>
            <w:r w:rsidRPr="00D81E6E">
              <w:rPr>
                <w:rFonts w:eastAsiaTheme="minorHAnsi"/>
                <w:sz w:val="27"/>
                <w:szCs w:val="27"/>
                <w:lang w:eastAsia="en-US"/>
              </w:rPr>
              <w:t>Участковые пункты</w:t>
            </w:r>
          </w:p>
          <w:p w14:paraId="1E40FE20" w14:textId="77777777" w:rsidR="0053208C" w:rsidRPr="00D81E6E" w:rsidRDefault="0053208C" w:rsidP="00A41CB2">
            <w:pPr>
              <w:widowControl/>
              <w:autoSpaceDE w:val="0"/>
              <w:autoSpaceDN w:val="0"/>
              <w:adjustRightInd w:val="0"/>
              <w:ind w:firstLine="700"/>
              <w:rPr>
                <w:rFonts w:eastAsiaTheme="minorHAnsi"/>
                <w:sz w:val="27"/>
                <w:szCs w:val="27"/>
                <w:lang w:eastAsia="en-US"/>
              </w:rPr>
            </w:pPr>
            <w:r w:rsidRPr="00D81E6E">
              <w:rPr>
                <w:rFonts w:eastAsiaTheme="minorHAnsi"/>
                <w:sz w:val="27"/>
                <w:szCs w:val="27"/>
                <w:lang w:eastAsia="en-US"/>
              </w:rPr>
              <w:t>полиции</w:t>
            </w:r>
          </w:p>
        </w:tc>
        <w:tc>
          <w:tcPr>
            <w:tcW w:w="1804" w:type="dxa"/>
            <w:tcBorders>
              <w:top w:val="single" w:sz="4" w:space="0" w:color="auto"/>
              <w:left w:val="single" w:sz="4" w:space="0" w:color="auto"/>
              <w:bottom w:val="single" w:sz="4" w:space="0" w:color="auto"/>
              <w:right w:val="single" w:sz="4" w:space="0" w:color="auto"/>
            </w:tcBorders>
          </w:tcPr>
          <w:p w14:paraId="3E61DB48" w14:textId="77777777" w:rsidR="0053208C" w:rsidRDefault="005C7B41" w:rsidP="00026C91">
            <w:pPr>
              <w:widowControl/>
              <w:autoSpaceDE w:val="0"/>
              <w:autoSpaceDN w:val="0"/>
              <w:adjustRightInd w:val="0"/>
              <w:ind w:firstLine="0"/>
              <w:jc w:val="center"/>
              <w:rPr>
                <w:rFonts w:eastAsiaTheme="minorHAnsi"/>
                <w:sz w:val="27"/>
                <w:szCs w:val="27"/>
                <w:lang w:eastAsia="en-US"/>
              </w:rPr>
            </w:pPr>
            <w:r w:rsidRPr="00F11EDA">
              <w:rPr>
                <w:rFonts w:eastAsiaTheme="minorHAnsi"/>
                <w:sz w:val="27"/>
                <w:szCs w:val="27"/>
                <w:lang w:eastAsia="en-US"/>
              </w:rPr>
              <w:t>У</w:t>
            </w:r>
            <w:r w:rsidR="0053208C" w:rsidRPr="00F11EDA">
              <w:rPr>
                <w:rFonts w:eastAsiaTheme="minorHAnsi"/>
                <w:sz w:val="27"/>
                <w:szCs w:val="27"/>
                <w:lang w:eastAsia="en-US"/>
              </w:rPr>
              <w:t>частковый</w:t>
            </w:r>
          </w:p>
          <w:p w14:paraId="4B2621D6" w14:textId="77777777" w:rsidR="005C7B41" w:rsidRPr="00F11EDA" w:rsidRDefault="005C7B41" w:rsidP="00E41A36">
            <w:pPr>
              <w:widowControl/>
              <w:autoSpaceDE w:val="0"/>
              <w:autoSpaceDN w:val="0"/>
              <w:adjustRightInd w:val="0"/>
              <w:ind w:firstLine="0"/>
              <w:jc w:val="center"/>
              <w:rPr>
                <w:rFonts w:eastAsiaTheme="minorHAnsi"/>
                <w:sz w:val="27"/>
                <w:szCs w:val="27"/>
                <w:lang w:eastAsia="en-US"/>
              </w:rPr>
            </w:pPr>
            <w:r>
              <w:rPr>
                <w:rFonts w:eastAsiaTheme="minorHAnsi"/>
                <w:sz w:val="27"/>
                <w:szCs w:val="27"/>
                <w:lang w:eastAsia="en-US"/>
              </w:rPr>
              <w:t>уполном</w:t>
            </w:r>
            <w:r w:rsidR="00E41A36">
              <w:rPr>
                <w:rFonts w:eastAsiaTheme="minorHAnsi"/>
                <w:sz w:val="27"/>
                <w:szCs w:val="27"/>
                <w:lang w:eastAsia="en-US"/>
              </w:rPr>
              <w:t>о</w:t>
            </w:r>
            <w:r>
              <w:rPr>
                <w:rFonts w:eastAsiaTheme="minorHAnsi"/>
                <w:sz w:val="27"/>
                <w:szCs w:val="27"/>
                <w:lang w:eastAsia="en-US"/>
              </w:rPr>
              <w:t>че</w:t>
            </w:r>
            <w:r>
              <w:rPr>
                <w:rFonts w:eastAsiaTheme="minorHAnsi"/>
                <w:sz w:val="27"/>
                <w:szCs w:val="27"/>
                <w:lang w:eastAsia="en-US"/>
              </w:rPr>
              <w:t>н</w:t>
            </w:r>
            <w:r>
              <w:rPr>
                <w:rFonts w:eastAsiaTheme="minorHAnsi"/>
                <w:sz w:val="27"/>
                <w:szCs w:val="27"/>
                <w:lang w:eastAsia="en-US"/>
              </w:rPr>
              <w:t>ный полиции</w:t>
            </w:r>
          </w:p>
        </w:tc>
        <w:tc>
          <w:tcPr>
            <w:tcW w:w="2394" w:type="dxa"/>
            <w:tcBorders>
              <w:top w:val="single" w:sz="4" w:space="0" w:color="auto"/>
              <w:left w:val="single" w:sz="4" w:space="0" w:color="auto"/>
              <w:bottom w:val="single" w:sz="4" w:space="0" w:color="auto"/>
              <w:right w:val="single" w:sz="4" w:space="0" w:color="auto"/>
            </w:tcBorders>
          </w:tcPr>
          <w:p w14:paraId="10ECEFED" w14:textId="77777777" w:rsidR="00BD4A0F" w:rsidRDefault="0053208C" w:rsidP="00BD4A0F">
            <w:pPr>
              <w:widowControl/>
              <w:autoSpaceDE w:val="0"/>
              <w:autoSpaceDN w:val="0"/>
              <w:adjustRightInd w:val="0"/>
              <w:ind w:firstLine="0"/>
              <w:jc w:val="center"/>
              <w:rPr>
                <w:rFonts w:eastAsiaTheme="minorHAnsi"/>
                <w:sz w:val="27"/>
                <w:szCs w:val="27"/>
                <w:lang w:eastAsia="en-US"/>
              </w:rPr>
            </w:pPr>
            <w:r w:rsidRPr="00F11EDA">
              <w:rPr>
                <w:rFonts w:eastAsiaTheme="minorHAnsi"/>
                <w:sz w:val="27"/>
                <w:szCs w:val="27"/>
                <w:lang w:eastAsia="en-US"/>
              </w:rPr>
              <w:t xml:space="preserve">1 на 3 тыс. </w:t>
            </w:r>
          </w:p>
          <w:p w14:paraId="6CBD2120" w14:textId="77777777" w:rsidR="0053208C" w:rsidRPr="00F11EDA" w:rsidRDefault="00E41A36" w:rsidP="00BD4A0F">
            <w:pPr>
              <w:widowControl/>
              <w:autoSpaceDE w:val="0"/>
              <w:autoSpaceDN w:val="0"/>
              <w:adjustRightInd w:val="0"/>
              <w:ind w:firstLine="0"/>
              <w:jc w:val="center"/>
              <w:rPr>
                <w:rFonts w:eastAsiaTheme="minorHAnsi"/>
                <w:sz w:val="27"/>
                <w:szCs w:val="27"/>
                <w:lang w:eastAsia="en-US"/>
              </w:rPr>
            </w:pPr>
            <w:r>
              <w:rPr>
                <w:rFonts w:eastAsiaTheme="minorHAnsi"/>
                <w:sz w:val="27"/>
                <w:szCs w:val="27"/>
                <w:lang w:eastAsia="en-US"/>
              </w:rPr>
              <w:t>постоянно прож</w:t>
            </w:r>
            <w:r>
              <w:rPr>
                <w:rFonts w:eastAsiaTheme="minorHAnsi"/>
                <w:sz w:val="27"/>
                <w:szCs w:val="27"/>
                <w:lang w:eastAsia="en-US"/>
              </w:rPr>
              <w:t>и</w:t>
            </w:r>
            <w:r>
              <w:rPr>
                <w:rFonts w:eastAsiaTheme="minorHAnsi"/>
                <w:sz w:val="27"/>
                <w:szCs w:val="27"/>
                <w:lang w:eastAsia="en-US"/>
              </w:rPr>
              <w:t xml:space="preserve">вающего </w:t>
            </w:r>
            <w:r w:rsidR="00BD4A0F" w:rsidRPr="002C3568">
              <w:rPr>
                <w:rFonts w:eastAsiaTheme="minorHAnsi"/>
                <w:sz w:val="27"/>
                <w:szCs w:val="27"/>
                <w:lang w:eastAsia="en-US"/>
              </w:rPr>
              <w:t>городск</w:t>
            </w:r>
            <w:r w:rsidR="00BD4A0F" w:rsidRPr="002C3568">
              <w:rPr>
                <w:rFonts w:eastAsiaTheme="minorHAnsi"/>
                <w:sz w:val="27"/>
                <w:szCs w:val="27"/>
                <w:lang w:eastAsia="en-US"/>
              </w:rPr>
              <w:t>о</w:t>
            </w:r>
            <w:r w:rsidR="00BD4A0F" w:rsidRPr="002C3568">
              <w:rPr>
                <w:rFonts w:eastAsiaTheme="minorHAnsi"/>
                <w:sz w:val="27"/>
                <w:szCs w:val="27"/>
                <w:lang w:eastAsia="en-US"/>
              </w:rPr>
              <w:t xml:space="preserve">го </w:t>
            </w:r>
            <w:r w:rsidRPr="002C3568">
              <w:rPr>
                <w:rFonts w:eastAsiaTheme="minorHAnsi"/>
                <w:sz w:val="27"/>
                <w:szCs w:val="27"/>
                <w:lang w:eastAsia="en-US"/>
              </w:rPr>
              <w:t>населения</w:t>
            </w:r>
          </w:p>
        </w:tc>
        <w:tc>
          <w:tcPr>
            <w:tcW w:w="2338" w:type="dxa"/>
            <w:tcBorders>
              <w:top w:val="single" w:sz="4" w:space="0" w:color="auto"/>
              <w:left w:val="single" w:sz="4" w:space="0" w:color="auto"/>
              <w:bottom w:val="single" w:sz="4" w:space="0" w:color="auto"/>
              <w:right w:val="single" w:sz="4" w:space="0" w:color="auto"/>
            </w:tcBorders>
          </w:tcPr>
          <w:p w14:paraId="2EACB426" w14:textId="77777777" w:rsidR="0053208C" w:rsidRPr="00F11EDA" w:rsidRDefault="0053208C" w:rsidP="00026C91">
            <w:pPr>
              <w:widowControl/>
              <w:autoSpaceDE w:val="0"/>
              <w:autoSpaceDN w:val="0"/>
              <w:adjustRightInd w:val="0"/>
              <w:ind w:firstLine="0"/>
              <w:jc w:val="center"/>
              <w:rPr>
                <w:rFonts w:eastAsiaTheme="minorHAnsi"/>
                <w:sz w:val="27"/>
                <w:szCs w:val="27"/>
                <w:lang w:eastAsia="en-US"/>
              </w:rPr>
            </w:pPr>
            <w:r w:rsidRPr="00F11EDA">
              <w:rPr>
                <w:rFonts w:eastAsiaTheme="minorHAnsi"/>
                <w:sz w:val="27"/>
                <w:szCs w:val="27"/>
                <w:lang w:eastAsia="en-US"/>
              </w:rPr>
              <w:t>Не</w:t>
            </w:r>
          </w:p>
          <w:p w14:paraId="3287E275" w14:textId="77777777" w:rsidR="0053208C" w:rsidRPr="00F11EDA" w:rsidRDefault="0053208C" w:rsidP="00026C91">
            <w:pPr>
              <w:widowControl/>
              <w:autoSpaceDE w:val="0"/>
              <w:autoSpaceDN w:val="0"/>
              <w:adjustRightInd w:val="0"/>
              <w:ind w:firstLine="0"/>
              <w:jc w:val="center"/>
              <w:rPr>
                <w:rFonts w:eastAsiaTheme="minorHAnsi"/>
                <w:sz w:val="27"/>
                <w:szCs w:val="27"/>
                <w:lang w:eastAsia="en-US"/>
              </w:rPr>
            </w:pPr>
            <w:r w:rsidRPr="00F11EDA">
              <w:rPr>
                <w:rFonts w:eastAsiaTheme="minorHAnsi"/>
                <w:sz w:val="27"/>
                <w:szCs w:val="27"/>
                <w:lang w:eastAsia="en-US"/>
              </w:rPr>
              <w:t>нормируется</w:t>
            </w:r>
          </w:p>
        </w:tc>
      </w:tr>
    </w:tbl>
    <w:p w14:paraId="132EB9AC" w14:textId="77777777" w:rsidR="00BB4140" w:rsidRPr="00FC331D" w:rsidRDefault="00BB4140" w:rsidP="00F11EDA">
      <w:pPr>
        <w:widowControl/>
        <w:autoSpaceDE w:val="0"/>
        <w:autoSpaceDN w:val="0"/>
        <w:adjustRightInd w:val="0"/>
        <w:ind w:firstLine="700"/>
        <w:rPr>
          <w:rFonts w:eastAsiaTheme="minorHAnsi"/>
          <w:lang w:eastAsia="en-US"/>
        </w:rPr>
      </w:pPr>
      <w:r w:rsidRPr="00FC331D">
        <w:rPr>
          <w:rFonts w:eastAsiaTheme="minorHAnsi"/>
          <w:lang w:eastAsia="en-US"/>
        </w:rPr>
        <w:t>1.</w:t>
      </w:r>
      <w:r w:rsidR="00FB3260">
        <w:rPr>
          <w:rFonts w:eastAsiaTheme="minorHAnsi"/>
          <w:lang w:eastAsia="en-US"/>
        </w:rPr>
        <w:t>3</w:t>
      </w:r>
      <w:r w:rsidRPr="00FC331D">
        <w:rPr>
          <w:rFonts w:eastAsiaTheme="minorHAnsi"/>
          <w:lang w:eastAsia="en-US"/>
        </w:rPr>
        <w:t>.2. Дополнить абзацем следующего содержания:</w:t>
      </w:r>
    </w:p>
    <w:p w14:paraId="0295AE24" w14:textId="77777777" w:rsidR="000E4858" w:rsidRDefault="000E4858" w:rsidP="00F11EDA">
      <w:pPr>
        <w:widowControl/>
        <w:autoSpaceDE w:val="0"/>
        <w:autoSpaceDN w:val="0"/>
        <w:adjustRightInd w:val="0"/>
        <w:ind w:firstLine="700"/>
        <w:rPr>
          <w:rFonts w:eastAsiaTheme="minorHAnsi"/>
          <w:lang w:eastAsia="en-US"/>
        </w:rPr>
      </w:pPr>
      <w:r w:rsidRPr="00FC331D">
        <w:rPr>
          <w:rFonts w:eastAsiaTheme="minorHAnsi"/>
          <w:lang w:eastAsia="en-US"/>
        </w:rPr>
        <w:t>«Обеспеченность объектами социальной инфраструктуры гостиниц, апа</w:t>
      </w:r>
      <w:r w:rsidRPr="00FC331D">
        <w:rPr>
          <w:rFonts w:eastAsiaTheme="minorHAnsi"/>
          <w:lang w:eastAsia="en-US"/>
        </w:rPr>
        <w:t>р</w:t>
      </w:r>
      <w:r w:rsidRPr="00FC331D">
        <w:rPr>
          <w:rFonts w:eastAsiaTheme="minorHAnsi"/>
          <w:lang w:eastAsia="en-US"/>
        </w:rPr>
        <w:t>таментов, комплексов апартаментов средняя площадь номеров в которых, опред</w:t>
      </w:r>
      <w:r w:rsidRPr="00FC331D">
        <w:rPr>
          <w:rFonts w:eastAsiaTheme="minorHAnsi"/>
          <w:lang w:eastAsia="en-US"/>
        </w:rPr>
        <w:t>е</w:t>
      </w:r>
      <w:r w:rsidRPr="00FC331D">
        <w:rPr>
          <w:rFonts w:eastAsiaTheme="minorHAnsi"/>
          <w:lang w:eastAsia="en-US"/>
        </w:rPr>
        <w:t>ляемая как отношение общей площади номеров к общему количеству номеров, составляет 30 кв. м и более и (или) не менее 70% номеров имеют зоны, предн</w:t>
      </w:r>
      <w:r w:rsidRPr="00FC331D">
        <w:rPr>
          <w:rFonts w:eastAsiaTheme="minorHAnsi"/>
          <w:lang w:eastAsia="en-US"/>
        </w:rPr>
        <w:t>а</w:t>
      </w:r>
      <w:r w:rsidRPr="00FC331D">
        <w:rPr>
          <w:rFonts w:eastAsiaTheme="minorHAnsi"/>
          <w:lang w:eastAsia="en-US"/>
        </w:rPr>
        <w:lastRenderedPageBreak/>
        <w:t>значенные для приготовления пищи, определяется с применением расчетных п</w:t>
      </w:r>
      <w:r w:rsidRPr="00FC331D">
        <w:rPr>
          <w:rFonts w:eastAsiaTheme="minorHAnsi"/>
          <w:lang w:eastAsia="en-US"/>
        </w:rPr>
        <w:t>о</w:t>
      </w:r>
      <w:r w:rsidRPr="00FC331D">
        <w:rPr>
          <w:rFonts w:eastAsiaTheme="minorHAnsi"/>
          <w:lang w:eastAsia="en-US"/>
        </w:rPr>
        <w:t>казателей, аналогичных жилой застройке, исходя из расчета количества прожив</w:t>
      </w:r>
      <w:r w:rsidRPr="00FC331D">
        <w:rPr>
          <w:rFonts w:eastAsiaTheme="minorHAnsi"/>
          <w:lang w:eastAsia="en-US"/>
        </w:rPr>
        <w:t>а</w:t>
      </w:r>
      <w:r w:rsidRPr="00FC331D">
        <w:rPr>
          <w:rFonts w:eastAsiaTheme="minorHAnsi"/>
          <w:lang w:eastAsia="en-US"/>
        </w:rPr>
        <w:t>ющих в номерах.».</w:t>
      </w:r>
    </w:p>
    <w:p w14:paraId="43464676" w14:textId="77777777" w:rsidR="00FD6FBE" w:rsidRPr="00FD6FBE" w:rsidRDefault="008B43B5" w:rsidP="00FD6FBE">
      <w:pPr>
        <w:widowControl/>
        <w:autoSpaceDE w:val="0"/>
        <w:autoSpaceDN w:val="0"/>
        <w:adjustRightInd w:val="0"/>
        <w:ind w:firstLine="700"/>
        <w:rPr>
          <w:rFonts w:eastAsiaTheme="minorHAnsi"/>
          <w:lang w:eastAsia="en-US"/>
        </w:rPr>
      </w:pPr>
      <w:r w:rsidRPr="002C3568">
        <w:rPr>
          <w:rFonts w:eastAsiaTheme="minorHAnsi"/>
          <w:lang w:eastAsia="en-US"/>
        </w:rPr>
        <w:t>1.</w:t>
      </w:r>
      <w:r w:rsidR="00FB3260">
        <w:rPr>
          <w:rFonts w:eastAsiaTheme="minorHAnsi"/>
          <w:lang w:eastAsia="en-US"/>
        </w:rPr>
        <w:t>4</w:t>
      </w:r>
      <w:r w:rsidRPr="002C3568">
        <w:rPr>
          <w:rFonts w:eastAsiaTheme="minorHAnsi"/>
          <w:lang w:eastAsia="en-US"/>
        </w:rPr>
        <w:t xml:space="preserve">. </w:t>
      </w:r>
      <w:r w:rsidR="00FD6FBE" w:rsidRPr="00FD6FBE">
        <w:rPr>
          <w:rFonts w:eastAsiaTheme="minorHAnsi"/>
          <w:lang w:eastAsia="en-US"/>
        </w:rPr>
        <w:t>Абзац первый подпункта 2.7.2 изложить в следующей редакции:</w:t>
      </w:r>
    </w:p>
    <w:p w14:paraId="7A09FD39" w14:textId="77777777" w:rsidR="00FD6FBE" w:rsidRPr="00FD6FBE" w:rsidRDefault="00FD6FBE" w:rsidP="00FD6FBE">
      <w:pPr>
        <w:widowControl/>
        <w:autoSpaceDE w:val="0"/>
        <w:autoSpaceDN w:val="0"/>
        <w:adjustRightInd w:val="0"/>
        <w:ind w:firstLine="700"/>
        <w:rPr>
          <w:rFonts w:eastAsiaTheme="minorHAnsi"/>
          <w:lang w:eastAsia="en-US"/>
        </w:rPr>
      </w:pPr>
      <w:r w:rsidRPr="00FD6FBE">
        <w:rPr>
          <w:rFonts w:eastAsiaTheme="minorHAnsi"/>
          <w:lang w:eastAsia="en-US"/>
        </w:rPr>
        <w:t>«2.7.2. Расчетный показатель минимально допустимого уровня обеспече</w:t>
      </w:r>
      <w:r w:rsidRPr="00FD6FBE">
        <w:rPr>
          <w:rFonts w:eastAsiaTheme="minorHAnsi"/>
          <w:lang w:eastAsia="en-US"/>
        </w:rPr>
        <w:t>н</w:t>
      </w:r>
      <w:r w:rsidRPr="00FD6FBE">
        <w:rPr>
          <w:rFonts w:eastAsiaTheme="minorHAnsi"/>
          <w:lang w:eastAsia="en-US"/>
        </w:rPr>
        <w:t>ности озелененными территориями общего пользования  – 10 кв. м на 1 человека. Расчетный показатель максимально допустимого уровня обеспеченности озел</w:t>
      </w:r>
      <w:r w:rsidRPr="00FD6FBE">
        <w:rPr>
          <w:rFonts w:eastAsiaTheme="minorHAnsi"/>
          <w:lang w:eastAsia="en-US"/>
        </w:rPr>
        <w:t>е</w:t>
      </w:r>
      <w:r w:rsidRPr="00FD6FBE">
        <w:rPr>
          <w:rFonts w:eastAsiaTheme="minorHAnsi"/>
          <w:lang w:eastAsia="en-US"/>
        </w:rPr>
        <w:t>ненными территориями общего пользования – не нормируется. За расчетный п</w:t>
      </w:r>
      <w:r w:rsidRPr="00FD6FBE">
        <w:rPr>
          <w:rFonts w:eastAsiaTheme="minorHAnsi"/>
          <w:lang w:eastAsia="en-US"/>
        </w:rPr>
        <w:t>о</w:t>
      </w:r>
      <w:r w:rsidRPr="00FD6FBE">
        <w:rPr>
          <w:rFonts w:eastAsiaTheme="minorHAnsi"/>
          <w:lang w:eastAsia="en-US"/>
        </w:rPr>
        <w:t>казатель потребности в озелененных территориях принимается минимально нео</w:t>
      </w:r>
      <w:r w:rsidRPr="00FD6FBE">
        <w:rPr>
          <w:rFonts w:eastAsiaTheme="minorHAnsi"/>
          <w:lang w:eastAsia="en-US"/>
        </w:rPr>
        <w:t>б</w:t>
      </w:r>
      <w:r w:rsidRPr="00FD6FBE">
        <w:rPr>
          <w:rFonts w:eastAsiaTheme="minorHAnsi"/>
          <w:lang w:eastAsia="en-US"/>
        </w:rPr>
        <w:t>ходимая площадь озелененных территорий в квадратных метрах на одного чел</w:t>
      </w:r>
      <w:r w:rsidRPr="00FD6FBE">
        <w:rPr>
          <w:rFonts w:eastAsiaTheme="minorHAnsi"/>
          <w:lang w:eastAsia="en-US"/>
        </w:rPr>
        <w:t>о</w:t>
      </w:r>
      <w:r w:rsidRPr="00FD6FBE">
        <w:rPr>
          <w:rFonts w:eastAsiaTheme="minorHAnsi"/>
          <w:lang w:eastAsia="en-US"/>
        </w:rPr>
        <w:t>века расчетного населения, в которую вместе с озелененными территориями о</w:t>
      </w:r>
      <w:r w:rsidRPr="00FD6FBE">
        <w:rPr>
          <w:rFonts w:eastAsiaTheme="minorHAnsi"/>
          <w:lang w:eastAsia="en-US"/>
        </w:rPr>
        <w:t>б</w:t>
      </w:r>
      <w:r w:rsidRPr="00FD6FBE">
        <w:rPr>
          <w:rFonts w:eastAsiaTheme="minorHAnsi"/>
          <w:lang w:eastAsia="en-US"/>
        </w:rPr>
        <w:t>щего пользования (парками, парками культуры и отдыха, садами, скверами, бул</w:t>
      </w:r>
      <w:r w:rsidRPr="00FD6FBE">
        <w:rPr>
          <w:rFonts w:eastAsiaTheme="minorHAnsi"/>
          <w:lang w:eastAsia="en-US"/>
        </w:rPr>
        <w:t>ь</w:t>
      </w:r>
      <w:r w:rsidRPr="00FD6FBE">
        <w:rPr>
          <w:rFonts w:eastAsiaTheme="minorHAnsi"/>
          <w:lang w:eastAsia="en-US"/>
        </w:rPr>
        <w:t>варами) включаются территории лесопарков, городских лесов, расположенных на землях лесного фонда и землях иных категорий.».</w:t>
      </w:r>
    </w:p>
    <w:p w14:paraId="6C447B2D" w14:textId="77777777" w:rsidR="00FD6FBE" w:rsidRPr="00FD6FBE" w:rsidRDefault="00FD6FBE" w:rsidP="00FD6FBE">
      <w:pPr>
        <w:widowControl/>
        <w:autoSpaceDE w:val="0"/>
        <w:autoSpaceDN w:val="0"/>
        <w:adjustRightInd w:val="0"/>
        <w:ind w:firstLine="700"/>
        <w:rPr>
          <w:rFonts w:eastAsiaTheme="minorHAnsi"/>
          <w:lang w:eastAsia="en-US"/>
        </w:rPr>
      </w:pPr>
      <w:r w:rsidRPr="00FD6FBE">
        <w:rPr>
          <w:rFonts w:eastAsiaTheme="minorHAnsi"/>
          <w:lang w:eastAsia="en-US"/>
        </w:rPr>
        <w:t>1.</w:t>
      </w:r>
      <w:r w:rsidR="00FB3260">
        <w:rPr>
          <w:rFonts w:eastAsiaTheme="minorHAnsi"/>
          <w:lang w:eastAsia="en-US"/>
        </w:rPr>
        <w:t>5</w:t>
      </w:r>
      <w:r w:rsidRPr="00FD6FBE">
        <w:rPr>
          <w:rFonts w:eastAsiaTheme="minorHAnsi"/>
          <w:lang w:eastAsia="en-US"/>
        </w:rPr>
        <w:t xml:space="preserve">. Дополнить </w:t>
      </w:r>
      <w:r w:rsidR="00C10530">
        <w:rPr>
          <w:rFonts w:eastAsiaTheme="minorHAnsi"/>
          <w:lang w:eastAsia="en-US"/>
        </w:rPr>
        <w:t>подпунктами 2.</w:t>
      </w:r>
      <w:r w:rsidR="00C079E0">
        <w:rPr>
          <w:rFonts w:eastAsiaTheme="minorHAnsi"/>
          <w:lang w:eastAsia="en-US"/>
        </w:rPr>
        <w:t>7.</w:t>
      </w:r>
      <w:r w:rsidR="00C10530">
        <w:rPr>
          <w:rFonts w:eastAsiaTheme="minorHAnsi"/>
          <w:lang w:eastAsia="en-US"/>
        </w:rPr>
        <w:t>11</w:t>
      </w:r>
      <w:r w:rsidR="00C079E0">
        <w:rPr>
          <w:rFonts w:eastAsiaTheme="minorHAnsi"/>
          <w:lang w:eastAsia="en-US"/>
        </w:rPr>
        <w:t xml:space="preserve"> </w:t>
      </w:r>
      <w:r w:rsidR="00C079E0" w:rsidRPr="00C079E0">
        <w:rPr>
          <w:rFonts w:eastAsiaTheme="minorHAnsi"/>
          <w:lang w:eastAsia="en-US"/>
        </w:rPr>
        <w:t>–</w:t>
      </w:r>
      <w:r w:rsidR="00C10530">
        <w:rPr>
          <w:rFonts w:eastAsiaTheme="minorHAnsi"/>
          <w:lang w:eastAsia="en-US"/>
        </w:rPr>
        <w:t xml:space="preserve"> 2.</w:t>
      </w:r>
      <w:r w:rsidR="00C079E0">
        <w:rPr>
          <w:rFonts w:eastAsiaTheme="minorHAnsi"/>
          <w:lang w:eastAsia="en-US"/>
        </w:rPr>
        <w:t>7.</w:t>
      </w:r>
      <w:r w:rsidR="00C10530">
        <w:rPr>
          <w:rFonts w:eastAsiaTheme="minorHAnsi"/>
          <w:lang w:eastAsia="en-US"/>
        </w:rPr>
        <w:t>1</w:t>
      </w:r>
      <w:r w:rsidR="00C079E0">
        <w:rPr>
          <w:rFonts w:eastAsiaTheme="minorHAnsi"/>
          <w:lang w:eastAsia="en-US"/>
        </w:rPr>
        <w:t>3</w:t>
      </w:r>
      <w:r w:rsidRPr="00FD6FBE">
        <w:rPr>
          <w:rFonts w:eastAsiaTheme="minorHAnsi"/>
          <w:lang w:eastAsia="en-US"/>
        </w:rPr>
        <w:t xml:space="preserve"> следующего содержания:</w:t>
      </w:r>
    </w:p>
    <w:p w14:paraId="1A3656C6" w14:textId="77777777" w:rsidR="00FD6FBE" w:rsidRPr="00FC331D" w:rsidRDefault="00FD6FBE" w:rsidP="00FD6FBE">
      <w:pPr>
        <w:widowControl/>
        <w:autoSpaceDE w:val="0"/>
        <w:autoSpaceDN w:val="0"/>
        <w:adjustRightInd w:val="0"/>
        <w:ind w:firstLine="700"/>
        <w:rPr>
          <w:rFonts w:eastAsiaTheme="minorHAnsi"/>
          <w:lang w:eastAsia="en-US"/>
        </w:rPr>
      </w:pPr>
      <w:r w:rsidRPr="00FD6FBE">
        <w:rPr>
          <w:rFonts w:eastAsiaTheme="minorHAnsi"/>
          <w:lang w:eastAsia="en-US"/>
        </w:rPr>
        <w:t>«</w:t>
      </w:r>
      <w:r w:rsidR="00C10530">
        <w:rPr>
          <w:rFonts w:eastAsiaTheme="minorHAnsi"/>
          <w:lang w:eastAsia="en-US"/>
        </w:rPr>
        <w:t>2.</w:t>
      </w:r>
      <w:r w:rsidR="00C079E0">
        <w:rPr>
          <w:rFonts w:eastAsiaTheme="minorHAnsi"/>
          <w:lang w:eastAsia="en-US"/>
        </w:rPr>
        <w:t>7.</w:t>
      </w:r>
      <w:r w:rsidR="00C10530">
        <w:rPr>
          <w:rFonts w:eastAsiaTheme="minorHAnsi"/>
          <w:lang w:eastAsia="en-US"/>
        </w:rPr>
        <w:t xml:space="preserve">11. </w:t>
      </w:r>
      <w:r w:rsidRPr="00FD6FBE">
        <w:rPr>
          <w:rFonts w:eastAsiaTheme="minorHAnsi"/>
          <w:lang w:eastAsia="en-US"/>
        </w:rPr>
        <w:t>В зонах массового отдыха населения и на других озелененных те</w:t>
      </w:r>
      <w:r w:rsidRPr="00FD6FBE">
        <w:rPr>
          <w:rFonts w:eastAsiaTheme="minorHAnsi"/>
          <w:lang w:eastAsia="en-US"/>
        </w:rPr>
        <w:t>р</w:t>
      </w:r>
      <w:r w:rsidRPr="00FD6FBE">
        <w:rPr>
          <w:rFonts w:eastAsiaTheme="minorHAnsi"/>
          <w:lang w:eastAsia="en-US"/>
        </w:rPr>
        <w:t>риториях предусматриваются выделенные велосипедные дорожки, изолирова</w:t>
      </w:r>
      <w:r w:rsidRPr="00FD6FBE">
        <w:rPr>
          <w:rFonts w:eastAsiaTheme="minorHAnsi"/>
          <w:lang w:eastAsia="en-US"/>
        </w:rPr>
        <w:t>н</w:t>
      </w:r>
      <w:r w:rsidRPr="00FD6FBE">
        <w:rPr>
          <w:rFonts w:eastAsiaTheme="minorHAnsi"/>
          <w:lang w:eastAsia="en-US"/>
        </w:rPr>
        <w:t>ные от улиц, дорог и пешеходного движения, предназначенные для рекреацио</w:t>
      </w:r>
      <w:r w:rsidRPr="00FD6FBE">
        <w:rPr>
          <w:rFonts w:eastAsiaTheme="minorHAnsi"/>
          <w:lang w:eastAsia="en-US"/>
        </w:rPr>
        <w:t>н</w:t>
      </w:r>
      <w:r w:rsidRPr="00FD6FBE">
        <w:rPr>
          <w:rFonts w:eastAsiaTheme="minorHAnsi"/>
          <w:lang w:eastAsia="en-US"/>
        </w:rPr>
        <w:t>ного использования (прогулок и занятий физкультурой и спортом), а также иные элементы велотранспортной инфраструктуры, с учетом установленного расчетн</w:t>
      </w:r>
      <w:r w:rsidRPr="00FD6FBE">
        <w:rPr>
          <w:rFonts w:eastAsiaTheme="minorHAnsi"/>
          <w:lang w:eastAsia="en-US"/>
        </w:rPr>
        <w:t>о</w:t>
      </w:r>
      <w:r w:rsidRPr="00FD6FBE">
        <w:rPr>
          <w:rFonts w:eastAsiaTheme="minorHAnsi"/>
          <w:lang w:eastAsia="en-US"/>
        </w:rPr>
        <w:t xml:space="preserve">го показателя минимально допустимого уровня обеспеченности велосипедными дорожками и расчетными показателями в области автомобильных дорог местного значения, </w:t>
      </w:r>
      <w:r w:rsidRPr="00FC331D">
        <w:rPr>
          <w:rFonts w:eastAsiaTheme="minorHAnsi"/>
          <w:lang w:eastAsia="en-US"/>
        </w:rPr>
        <w:t>указанными в подпункте 2.3.2 местных нормативов для велосипедных дорожек.</w:t>
      </w:r>
    </w:p>
    <w:p w14:paraId="31ABB349" w14:textId="77777777" w:rsidR="00FD6FBE" w:rsidRPr="00FC331D" w:rsidRDefault="00C10530" w:rsidP="00FD6FBE">
      <w:pPr>
        <w:widowControl/>
        <w:autoSpaceDE w:val="0"/>
        <w:autoSpaceDN w:val="0"/>
        <w:adjustRightInd w:val="0"/>
        <w:ind w:firstLine="700"/>
        <w:rPr>
          <w:rFonts w:eastAsiaTheme="minorHAnsi"/>
          <w:lang w:eastAsia="en-US"/>
        </w:rPr>
      </w:pPr>
      <w:r>
        <w:rPr>
          <w:rFonts w:eastAsiaTheme="minorHAnsi"/>
          <w:lang w:eastAsia="en-US"/>
        </w:rPr>
        <w:t>2.</w:t>
      </w:r>
      <w:r w:rsidR="00C079E0">
        <w:rPr>
          <w:rFonts w:eastAsiaTheme="minorHAnsi"/>
          <w:lang w:eastAsia="en-US"/>
        </w:rPr>
        <w:t>7.</w:t>
      </w:r>
      <w:r>
        <w:rPr>
          <w:rFonts w:eastAsiaTheme="minorHAnsi"/>
          <w:lang w:eastAsia="en-US"/>
        </w:rPr>
        <w:t xml:space="preserve">12. </w:t>
      </w:r>
      <w:r w:rsidR="00FD6FBE" w:rsidRPr="00FC331D">
        <w:rPr>
          <w:rFonts w:eastAsiaTheme="minorHAnsi"/>
          <w:lang w:eastAsia="en-US"/>
        </w:rPr>
        <w:t>Ширина велосипедной дорожки в зонах массового отдыха населения должна быть не менее 3 м и предусматривать возможность встречного движения велосипедистов</w:t>
      </w:r>
      <w:r w:rsidR="00C079E0">
        <w:rPr>
          <w:rFonts w:eastAsiaTheme="minorHAnsi"/>
          <w:lang w:eastAsia="en-US"/>
        </w:rPr>
        <w:t>.</w:t>
      </w:r>
    </w:p>
    <w:p w14:paraId="2309CAB1" w14:textId="77777777" w:rsidR="00BD4A0F" w:rsidRPr="00FC331D" w:rsidRDefault="00FD6FBE" w:rsidP="00126CF5">
      <w:pPr>
        <w:widowControl/>
        <w:autoSpaceDE w:val="0"/>
        <w:autoSpaceDN w:val="0"/>
        <w:adjustRightInd w:val="0"/>
        <w:ind w:firstLine="700"/>
        <w:rPr>
          <w:rFonts w:eastAsiaTheme="minorHAnsi"/>
          <w:lang w:eastAsia="en-US"/>
        </w:rPr>
      </w:pPr>
      <w:r>
        <w:rPr>
          <w:rFonts w:eastAsiaTheme="minorHAnsi"/>
          <w:lang w:eastAsia="en-US"/>
        </w:rPr>
        <w:t>2.</w:t>
      </w:r>
      <w:r w:rsidR="003A6DF4">
        <w:rPr>
          <w:rFonts w:eastAsiaTheme="minorHAnsi"/>
          <w:lang w:eastAsia="en-US"/>
        </w:rPr>
        <w:t>7.</w:t>
      </w:r>
      <w:r>
        <w:rPr>
          <w:rFonts w:eastAsiaTheme="minorHAnsi"/>
          <w:lang w:eastAsia="en-US"/>
        </w:rPr>
        <w:t>1</w:t>
      </w:r>
      <w:r w:rsidR="00C079E0">
        <w:rPr>
          <w:rFonts w:eastAsiaTheme="minorHAnsi"/>
          <w:lang w:eastAsia="en-US"/>
        </w:rPr>
        <w:t>3</w:t>
      </w:r>
      <w:r>
        <w:rPr>
          <w:rFonts w:eastAsiaTheme="minorHAnsi"/>
          <w:lang w:eastAsia="en-US"/>
        </w:rPr>
        <w:t xml:space="preserve">. </w:t>
      </w:r>
      <w:r w:rsidR="00126CF5" w:rsidRPr="00FD6FBE">
        <w:rPr>
          <w:rFonts w:eastAsiaTheme="minorHAnsi"/>
          <w:lang w:eastAsia="en-US"/>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w:t>
      </w:r>
      <w:r w:rsidR="00126CF5" w:rsidRPr="00FD6FBE">
        <w:rPr>
          <w:rFonts w:eastAsiaTheme="minorHAnsi"/>
          <w:lang w:eastAsia="en-US"/>
        </w:rPr>
        <w:t>и</w:t>
      </w:r>
      <w:r w:rsidR="00126CF5" w:rsidRPr="00FD6FBE">
        <w:rPr>
          <w:rFonts w:eastAsiaTheme="minorHAnsi"/>
          <w:lang w:eastAsia="en-US"/>
        </w:rPr>
        <w:t>тельства</w:t>
      </w:r>
      <w:r>
        <w:rPr>
          <w:rFonts w:eastAsiaTheme="minorHAnsi"/>
          <w:lang w:eastAsia="en-US"/>
        </w:rPr>
        <w:t xml:space="preserve"> </w:t>
      </w:r>
      <w:r w:rsidRPr="00FC331D">
        <w:rPr>
          <w:rFonts w:eastAsiaTheme="minorHAnsi"/>
          <w:lang w:eastAsia="en-US"/>
        </w:rPr>
        <w:t>для объектов нежилого назначения в границах жилых и общественно-деловых зон</w:t>
      </w:r>
      <w:r w:rsidR="00126CF5" w:rsidRPr="00FC331D">
        <w:rPr>
          <w:rFonts w:eastAsiaTheme="minorHAnsi"/>
          <w:lang w:eastAsia="en-US"/>
        </w:rPr>
        <w:t xml:space="preserve">: </w:t>
      </w:r>
    </w:p>
    <w:p w14:paraId="49B1B39A" w14:textId="77777777" w:rsidR="006D08A4" w:rsidRPr="00FD6FBE" w:rsidRDefault="00126CF5" w:rsidP="00126CF5">
      <w:pPr>
        <w:widowControl/>
        <w:autoSpaceDE w:val="0"/>
        <w:autoSpaceDN w:val="0"/>
        <w:adjustRightInd w:val="0"/>
        <w:ind w:firstLine="700"/>
        <w:rPr>
          <w:rFonts w:eastAsiaTheme="minorHAnsi"/>
          <w:lang w:eastAsia="en-US"/>
        </w:rPr>
      </w:pPr>
      <w:r w:rsidRPr="00FD6FBE">
        <w:rPr>
          <w:rFonts w:eastAsiaTheme="minorHAnsi"/>
          <w:lang w:eastAsia="en-US"/>
        </w:rPr>
        <w:t>гостинично</w:t>
      </w:r>
      <w:r w:rsidR="00BD4A0F" w:rsidRPr="00FD6FBE">
        <w:rPr>
          <w:rFonts w:eastAsiaTheme="minorHAnsi"/>
          <w:lang w:eastAsia="en-US"/>
        </w:rPr>
        <w:t>е</w:t>
      </w:r>
      <w:r w:rsidRPr="00FD6FBE">
        <w:rPr>
          <w:rFonts w:eastAsiaTheme="minorHAnsi"/>
          <w:lang w:eastAsia="en-US"/>
        </w:rPr>
        <w:t xml:space="preserve"> обслуживани</w:t>
      </w:r>
      <w:r w:rsidR="00BD4A0F" w:rsidRPr="00FD6FBE">
        <w:rPr>
          <w:rFonts w:eastAsiaTheme="minorHAnsi"/>
          <w:lang w:eastAsia="en-US"/>
        </w:rPr>
        <w:t>е</w:t>
      </w:r>
      <w:r w:rsidRPr="00FD6FBE">
        <w:rPr>
          <w:rFonts w:eastAsiaTheme="minorHAnsi"/>
          <w:lang w:eastAsia="en-US"/>
        </w:rPr>
        <w:t xml:space="preserve"> (гостиницы, мотели, отели, апартаменты)</w:t>
      </w:r>
      <w:r w:rsidR="00347E20">
        <w:rPr>
          <w:rFonts w:eastAsiaTheme="minorHAnsi"/>
          <w:lang w:eastAsia="en-US"/>
        </w:rPr>
        <w:t xml:space="preserve"> </w:t>
      </w:r>
      <w:r w:rsidR="00347E20" w:rsidRPr="00347E20">
        <w:rPr>
          <w:rFonts w:eastAsiaTheme="minorHAnsi"/>
          <w:lang w:eastAsia="en-US"/>
        </w:rPr>
        <w:t>–</w:t>
      </w:r>
      <w:r w:rsidR="006D08A4" w:rsidRPr="00FD6FBE">
        <w:rPr>
          <w:rFonts w:eastAsiaTheme="minorHAnsi"/>
          <w:lang w:eastAsia="en-US"/>
        </w:rPr>
        <w:t xml:space="preserve">  </w:t>
      </w:r>
      <w:r w:rsidR="00347E20">
        <w:rPr>
          <w:rFonts w:eastAsiaTheme="minorHAnsi"/>
          <w:lang w:eastAsia="en-US"/>
        </w:rPr>
        <w:t xml:space="preserve">для объектов, </w:t>
      </w:r>
      <w:r w:rsidRPr="00FD6FBE">
        <w:rPr>
          <w:rFonts w:eastAsiaTheme="minorHAnsi"/>
          <w:lang w:eastAsia="en-US"/>
        </w:rPr>
        <w:t>средняя площадь номеров в которых, определяемая как отношение о</w:t>
      </w:r>
      <w:r w:rsidRPr="00FD6FBE">
        <w:rPr>
          <w:rFonts w:eastAsiaTheme="minorHAnsi"/>
          <w:lang w:eastAsia="en-US"/>
        </w:rPr>
        <w:t>б</w:t>
      </w:r>
      <w:r w:rsidRPr="00FD6FBE">
        <w:rPr>
          <w:rFonts w:eastAsiaTheme="minorHAnsi"/>
          <w:lang w:eastAsia="en-US"/>
        </w:rPr>
        <w:t>щей площади номеров к общему количеству номеров в гостинице</w:t>
      </w:r>
      <w:r w:rsidR="006B1D3D">
        <w:rPr>
          <w:rFonts w:eastAsiaTheme="minorHAnsi"/>
          <w:lang w:eastAsia="en-US"/>
        </w:rPr>
        <w:t>/</w:t>
      </w:r>
      <w:r w:rsidRPr="00FD6FBE">
        <w:rPr>
          <w:rFonts w:eastAsiaTheme="minorHAnsi"/>
          <w:lang w:eastAsia="en-US"/>
        </w:rPr>
        <w:t xml:space="preserve">апартаментах, менее </w:t>
      </w:r>
      <w:r w:rsidR="006A67BF" w:rsidRPr="00FD6FBE">
        <w:rPr>
          <w:rFonts w:eastAsiaTheme="minorHAnsi"/>
          <w:lang w:eastAsia="en-US"/>
        </w:rPr>
        <w:t xml:space="preserve"> </w:t>
      </w:r>
      <w:r w:rsidRPr="00FD6FBE">
        <w:rPr>
          <w:rFonts w:eastAsiaTheme="minorHAnsi"/>
          <w:lang w:eastAsia="en-US"/>
        </w:rPr>
        <w:t>30 кв. м – 1 машино-место на 150 кв. м</w:t>
      </w:r>
      <w:r w:rsidR="00022F93">
        <w:rPr>
          <w:rFonts w:eastAsiaTheme="minorHAnsi"/>
          <w:lang w:eastAsia="en-US"/>
        </w:rPr>
        <w:t xml:space="preserve"> </w:t>
      </w:r>
      <w:r w:rsidRPr="00FD6FBE">
        <w:rPr>
          <w:rFonts w:eastAsiaTheme="minorHAnsi"/>
          <w:lang w:eastAsia="en-US"/>
        </w:rPr>
        <w:t>площади номеров, но не менее 0,2 на 1 но</w:t>
      </w:r>
      <w:r w:rsidR="006D08A4" w:rsidRPr="00FD6FBE">
        <w:rPr>
          <w:rFonts w:eastAsiaTheme="minorHAnsi"/>
          <w:lang w:eastAsia="en-US"/>
        </w:rPr>
        <w:t>мер;</w:t>
      </w:r>
    </w:p>
    <w:p w14:paraId="414409D7" w14:textId="77777777" w:rsidR="00126CF5" w:rsidRPr="00FD6FBE" w:rsidRDefault="00126CF5" w:rsidP="00126CF5">
      <w:pPr>
        <w:widowControl/>
        <w:autoSpaceDE w:val="0"/>
        <w:autoSpaceDN w:val="0"/>
        <w:adjustRightInd w:val="0"/>
        <w:ind w:firstLine="700"/>
        <w:rPr>
          <w:rFonts w:eastAsiaTheme="minorHAnsi"/>
          <w:lang w:eastAsia="en-US"/>
        </w:rPr>
      </w:pPr>
      <w:r w:rsidRPr="00FD6FBE">
        <w:rPr>
          <w:rFonts w:eastAsiaTheme="minorHAnsi"/>
          <w:lang w:eastAsia="en-US"/>
        </w:rPr>
        <w:t>гостинично</w:t>
      </w:r>
      <w:r w:rsidR="00BD4A0F" w:rsidRPr="00FD6FBE">
        <w:rPr>
          <w:rFonts w:eastAsiaTheme="minorHAnsi"/>
          <w:lang w:eastAsia="en-US"/>
        </w:rPr>
        <w:t>е</w:t>
      </w:r>
      <w:r w:rsidRPr="00FD6FBE">
        <w:rPr>
          <w:rFonts w:eastAsiaTheme="minorHAnsi"/>
          <w:lang w:eastAsia="en-US"/>
        </w:rPr>
        <w:t xml:space="preserve"> обслуживани</w:t>
      </w:r>
      <w:r w:rsidR="00BD4A0F" w:rsidRPr="00FD6FBE">
        <w:rPr>
          <w:rFonts w:eastAsiaTheme="minorHAnsi"/>
          <w:lang w:eastAsia="en-US"/>
        </w:rPr>
        <w:t>е</w:t>
      </w:r>
      <w:r w:rsidRPr="00FD6FBE">
        <w:rPr>
          <w:rFonts w:eastAsiaTheme="minorHAnsi"/>
          <w:lang w:eastAsia="en-US"/>
        </w:rPr>
        <w:t xml:space="preserve"> (гостиницы, мотели, отели, апартаменты)</w:t>
      </w:r>
      <w:r w:rsidR="00C10530" w:rsidRPr="00C10530">
        <w:t xml:space="preserve"> </w:t>
      </w:r>
      <w:r w:rsidR="00C10530" w:rsidRPr="00C10530">
        <w:rPr>
          <w:rFonts w:eastAsiaTheme="minorHAnsi"/>
          <w:lang w:eastAsia="en-US"/>
        </w:rPr>
        <w:t>–</w:t>
      </w:r>
      <w:r w:rsidRPr="00FD6FBE">
        <w:rPr>
          <w:rFonts w:eastAsiaTheme="minorHAnsi"/>
          <w:lang w:eastAsia="en-US"/>
        </w:rPr>
        <w:t xml:space="preserve"> </w:t>
      </w:r>
      <w:r w:rsidR="00347E20">
        <w:rPr>
          <w:rFonts w:eastAsiaTheme="minorHAnsi"/>
          <w:lang w:eastAsia="en-US"/>
        </w:rPr>
        <w:t xml:space="preserve">для объектов </w:t>
      </w:r>
      <w:r w:rsidRPr="00FD6FBE">
        <w:rPr>
          <w:rFonts w:eastAsiaTheme="minorHAnsi"/>
          <w:lang w:eastAsia="en-US"/>
        </w:rPr>
        <w:t>средняя площадь номеров в которых, определяемая как отношение о</w:t>
      </w:r>
      <w:r w:rsidRPr="00FD6FBE">
        <w:rPr>
          <w:rFonts w:eastAsiaTheme="minorHAnsi"/>
          <w:lang w:eastAsia="en-US"/>
        </w:rPr>
        <w:t>б</w:t>
      </w:r>
      <w:r w:rsidRPr="00FD6FBE">
        <w:rPr>
          <w:rFonts w:eastAsiaTheme="minorHAnsi"/>
          <w:lang w:eastAsia="en-US"/>
        </w:rPr>
        <w:t>щей площади номеров к общему количеству номеров в гостинице/апартаментах, 30 кв. м и более – 1 машино-место на 105 кв. м площади номеров, но не менее 0,5 машино-мест на 1 номер.</w:t>
      </w:r>
    </w:p>
    <w:p w14:paraId="6A3A5059" w14:textId="77777777" w:rsidR="00126CF5" w:rsidRDefault="00FD6FBE" w:rsidP="00126CF5">
      <w:pPr>
        <w:widowControl/>
        <w:autoSpaceDE w:val="0"/>
        <w:autoSpaceDN w:val="0"/>
        <w:adjustRightInd w:val="0"/>
        <w:ind w:firstLine="700"/>
        <w:rPr>
          <w:rFonts w:eastAsiaTheme="minorHAnsi"/>
          <w:lang w:eastAsia="en-US"/>
        </w:rPr>
      </w:pPr>
      <w:r w:rsidRPr="00FC331D">
        <w:rPr>
          <w:rFonts w:eastAsiaTheme="minorHAnsi"/>
          <w:lang w:eastAsia="en-US"/>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w:t>
      </w:r>
      <w:r w:rsidRPr="00FC331D">
        <w:rPr>
          <w:rFonts w:eastAsiaTheme="minorHAnsi"/>
          <w:lang w:eastAsia="en-US"/>
        </w:rPr>
        <w:t>и</w:t>
      </w:r>
      <w:r w:rsidR="0090549E">
        <w:rPr>
          <w:rFonts w:eastAsiaTheme="minorHAnsi"/>
          <w:lang w:eastAsia="en-US"/>
        </w:rPr>
        <w:lastRenderedPageBreak/>
        <w:t>тельства для жилых зон</w:t>
      </w:r>
      <w:r w:rsidR="00347E20">
        <w:rPr>
          <w:rFonts w:eastAsiaTheme="minorHAnsi"/>
          <w:lang w:eastAsia="en-US"/>
        </w:rPr>
        <w:t xml:space="preserve"> </w:t>
      </w:r>
      <w:r w:rsidR="00347E20" w:rsidRPr="00347E20">
        <w:rPr>
          <w:rFonts w:eastAsiaTheme="minorHAnsi"/>
          <w:lang w:eastAsia="en-US"/>
        </w:rPr>
        <w:t>–</w:t>
      </w:r>
      <w:r w:rsidR="00347E20">
        <w:rPr>
          <w:rFonts w:eastAsiaTheme="minorHAnsi"/>
          <w:lang w:eastAsia="en-US"/>
        </w:rPr>
        <w:t xml:space="preserve"> </w:t>
      </w:r>
      <w:r w:rsidR="00126CF5" w:rsidRPr="00FD6FBE">
        <w:rPr>
          <w:rFonts w:eastAsiaTheme="minorHAnsi"/>
          <w:lang w:eastAsia="en-US"/>
        </w:rPr>
        <w:t>потребност</w:t>
      </w:r>
      <w:r w:rsidR="00A84F59">
        <w:rPr>
          <w:rFonts w:eastAsiaTheme="minorHAnsi"/>
          <w:lang w:eastAsia="en-US"/>
        </w:rPr>
        <w:t>ь</w:t>
      </w:r>
      <w:r w:rsidR="00126CF5" w:rsidRPr="00FD6FBE">
        <w:rPr>
          <w:rFonts w:eastAsiaTheme="minorHAnsi"/>
          <w:lang w:eastAsia="en-US"/>
        </w:rPr>
        <w:t xml:space="preserve"> расчетного населения в местах для пост</w:t>
      </w:r>
      <w:r w:rsidR="00126CF5" w:rsidRPr="00FD6FBE">
        <w:rPr>
          <w:rFonts w:eastAsiaTheme="minorHAnsi"/>
          <w:lang w:eastAsia="en-US"/>
        </w:rPr>
        <w:t>о</w:t>
      </w:r>
      <w:r w:rsidR="00126CF5" w:rsidRPr="00FD6FBE">
        <w:rPr>
          <w:rFonts w:eastAsiaTheme="minorHAnsi"/>
          <w:lang w:eastAsia="en-US"/>
        </w:rPr>
        <w:t>янного хранения индивидуального автомобильного транспорта – 270 автомобилей на 1000 человек расчетного населения, но не менее 0,5 машино-места на 1 кварт</w:t>
      </w:r>
      <w:r w:rsidR="00126CF5" w:rsidRPr="00FD6FBE">
        <w:rPr>
          <w:rFonts w:eastAsiaTheme="minorHAnsi"/>
          <w:lang w:eastAsia="en-US"/>
        </w:rPr>
        <w:t>и</w:t>
      </w:r>
      <w:r w:rsidR="00126CF5" w:rsidRPr="00FD6FBE">
        <w:rPr>
          <w:rFonts w:eastAsiaTheme="minorHAnsi"/>
          <w:lang w:eastAsia="en-US"/>
        </w:rPr>
        <w:t>ру.».</w:t>
      </w:r>
    </w:p>
    <w:p w14:paraId="5A295EF7" w14:textId="77777777" w:rsidR="00EF69AF" w:rsidRPr="0053588D" w:rsidRDefault="00B862FC" w:rsidP="00CE044B">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6</w:t>
      </w:r>
      <w:r w:rsidR="00EF69AF" w:rsidRPr="0053588D">
        <w:rPr>
          <w:rFonts w:eastAsiaTheme="minorHAnsi"/>
          <w:lang w:eastAsia="en-US"/>
        </w:rPr>
        <w:t>. В пункте 3.3</w:t>
      </w:r>
      <w:r w:rsidR="00843F05" w:rsidRPr="0053588D">
        <w:rPr>
          <w:rFonts w:eastAsiaTheme="minorHAnsi"/>
          <w:lang w:eastAsia="en-US"/>
        </w:rPr>
        <w:t xml:space="preserve">: </w:t>
      </w:r>
      <w:r w:rsidR="00EF69AF" w:rsidRPr="0053588D">
        <w:rPr>
          <w:rFonts w:eastAsiaTheme="minorHAnsi"/>
          <w:lang w:eastAsia="en-US"/>
        </w:rPr>
        <w:t xml:space="preserve"> </w:t>
      </w:r>
    </w:p>
    <w:p w14:paraId="002D1482" w14:textId="77777777" w:rsidR="004D093A" w:rsidRPr="0053588D" w:rsidRDefault="00B862FC" w:rsidP="00B8337F">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6</w:t>
      </w:r>
      <w:r w:rsidR="008C2E5B" w:rsidRPr="0053588D">
        <w:rPr>
          <w:rFonts w:eastAsiaTheme="minorHAnsi"/>
          <w:lang w:eastAsia="en-US"/>
        </w:rPr>
        <w:t>.1</w:t>
      </w:r>
      <w:r w:rsidR="00D36ABB" w:rsidRPr="0053588D">
        <w:rPr>
          <w:rFonts w:eastAsiaTheme="minorHAnsi"/>
          <w:lang w:eastAsia="en-US"/>
        </w:rPr>
        <w:t xml:space="preserve">. </w:t>
      </w:r>
      <w:r w:rsidR="004D093A" w:rsidRPr="0053588D">
        <w:rPr>
          <w:rFonts w:eastAsiaTheme="minorHAnsi"/>
          <w:lang w:eastAsia="en-US"/>
        </w:rPr>
        <w:t>А</w:t>
      </w:r>
      <w:r w:rsidR="00D36ABB" w:rsidRPr="0053588D">
        <w:rPr>
          <w:rFonts w:eastAsiaTheme="minorHAnsi"/>
          <w:lang w:eastAsia="en-US"/>
        </w:rPr>
        <w:t>бзац</w:t>
      </w:r>
      <w:r w:rsidR="004D093A" w:rsidRPr="0053588D">
        <w:rPr>
          <w:rFonts w:eastAsiaTheme="minorHAnsi"/>
          <w:lang w:eastAsia="en-US"/>
        </w:rPr>
        <w:t xml:space="preserve">ы </w:t>
      </w:r>
      <w:r w:rsidR="0053588D" w:rsidRPr="00D016BB">
        <w:rPr>
          <w:rFonts w:eastAsiaTheme="minorHAnsi"/>
          <w:lang w:eastAsia="en-US"/>
        </w:rPr>
        <w:t>семнадцатый</w:t>
      </w:r>
      <w:r w:rsidR="004D093A" w:rsidRPr="00D016BB">
        <w:rPr>
          <w:rFonts w:eastAsiaTheme="minorHAnsi"/>
          <w:lang w:eastAsia="en-US"/>
        </w:rPr>
        <w:t xml:space="preserve"> </w:t>
      </w:r>
      <w:r w:rsidR="00E7269B" w:rsidRPr="00D016BB">
        <w:rPr>
          <w:rFonts w:eastAsiaTheme="minorHAnsi"/>
          <w:lang w:eastAsia="en-US"/>
        </w:rPr>
        <w:t>–</w:t>
      </w:r>
      <w:r w:rsidR="004D093A" w:rsidRPr="00D016BB">
        <w:rPr>
          <w:rFonts w:eastAsiaTheme="minorHAnsi"/>
          <w:lang w:eastAsia="en-US"/>
        </w:rPr>
        <w:t xml:space="preserve"> </w:t>
      </w:r>
      <w:r w:rsidR="0053588D" w:rsidRPr="00D016BB">
        <w:rPr>
          <w:rFonts w:eastAsiaTheme="minorHAnsi"/>
          <w:lang w:eastAsia="en-US"/>
        </w:rPr>
        <w:t>двадцат</w:t>
      </w:r>
      <w:r w:rsidR="00D36D40" w:rsidRPr="00D016BB">
        <w:rPr>
          <w:rFonts w:eastAsiaTheme="minorHAnsi"/>
          <w:lang w:eastAsia="en-US"/>
        </w:rPr>
        <w:t xml:space="preserve">ь </w:t>
      </w:r>
      <w:r w:rsidR="00AB4FB0" w:rsidRPr="00D016BB">
        <w:rPr>
          <w:rFonts w:eastAsiaTheme="minorHAnsi"/>
          <w:lang w:eastAsia="en-US"/>
        </w:rPr>
        <w:t>восьмой</w:t>
      </w:r>
      <w:r w:rsidR="00E7269B" w:rsidRPr="0053588D">
        <w:rPr>
          <w:rFonts w:eastAsiaTheme="minorHAnsi"/>
          <w:lang w:eastAsia="en-US"/>
        </w:rPr>
        <w:t xml:space="preserve"> </w:t>
      </w:r>
      <w:r w:rsidR="004D093A" w:rsidRPr="0053588D">
        <w:rPr>
          <w:rFonts w:eastAsiaTheme="minorHAnsi"/>
          <w:lang w:eastAsia="en-US"/>
        </w:rPr>
        <w:t>изложить в следующей р</w:t>
      </w:r>
      <w:r w:rsidR="004D093A" w:rsidRPr="0053588D">
        <w:rPr>
          <w:rFonts w:eastAsiaTheme="minorHAnsi"/>
          <w:lang w:eastAsia="en-US"/>
        </w:rPr>
        <w:t>е</w:t>
      </w:r>
      <w:r w:rsidR="004D093A" w:rsidRPr="0053588D">
        <w:rPr>
          <w:rFonts w:eastAsiaTheme="minorHAnsi"/>
          <w:lang w:eastAsia="en-US"/>
        </w:rPr>
        <w:t xml:space="preserve">дакции: </w:t>
      </w:r>
    </w:p>
    <w:p w14:paraId="5C786C7B" w14:textId="77777777" w:rsidR="00C655CA" w:rsidRPr="00C655CA" w:rsidRDefault="00DE1102" w:rsidP="00C655CA">
      <w:pPr>
        <w:widowControl/>
        <w:autoSpaceDE w:val="0"/>
        <w:autoSpaceDN w:val="0"/>
        <w:adjustRightInd w:val="0"/>
        <w:ind w:firstLine="700"/>
        <w:rPr>
          <w:rFonts w:eastAsiaTheme="minorHAnsi"/>
          <w:lang w:eastAsia="en-US"/>
        </w:rPr>
      </w:pPr>
      <w:r>
        <w:rPr>
          <w:rFonts w:eastAsiaTheme="minorHAnsi"/>
          <w:lang w:eastAsia="en-US"/>
        </w:rPr>
        <w:t>«</w:t>
      </w:r>
      <w:r w:rsidR="00A036ED" w:rsidRPr="00A036ED">
        <w:rPr>
          <w:rFonts w:eastAsiaTheme="minorHAnsi"/>
          <w:lang w:eastAsia="en-US"/>
        </w:rPr>
        <w:t>СП 31-110-2003. Свод правил по проектированию и строительству. Прое</w:t>
      </w:r>
      <w:r w:rsidR="00A036ED" w:rsidRPr="00A036ED">
        <w:rPr>
          <w:rFonts w:eastAsiaTheme="minorHAnsi"/>
          <w:lang w:eastAsia="en-US"/>
        </w:rPr>
        <w:t>к</w:t>
      </w:r>
      <w:r w:rsidR="00A036ED" w:rsidRPr="00A036ED">
        <w:rPr>
          <w:rFonts w:eastAsiaTheme="minorHAnsi"/>
          <w:lang w:eastAsia="en-US"/>
        </w:rPr>
        <w:t>тирование и монтаж электроустановок жилых и общественных зданий</w:t>
      </w:r>
      <w:r w:rsidR="00C655CA" w:rsidRPr="00C655CA">
        <w:rPr>
          <w:rFonts w:eastAsiaTheme="minorHAnsi"/>
          <w:lang w:eastAsia="en-US"/>
        </w:rPr>
        <w:t>;</w:t>
      </w:r>
    </w:p>
    <w:p w14:paraId="12E69FCD"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СНиП 31-05-2003</w:t>
      </w:r>
      <w:r w:rsidR="007149A4">
        <w:rPr>
          <w:rFonts w:eastAsiaTheme="minorHAnsi"/>
          <w:lang w:eastAsia="en-US"/>
        </w:rPr>
        <w:t>.</w:t>
      </w:r>
      <w:r w:rsidRPr="00C655CA">
        <w:rPr>
          <w:rFonts w:eastAsiaTheme="minorHAnsi"/>
          <w:lang w:eastAsia="en-US"/>
        </w:rPr>
        <w:t xml:space="preserve"> Общественные здания административного назначения;</w:t>
      </w:r>
    </w:p>
    <w:p w14:paraId="348D39AA"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124.13330.2012. Свод правил. Тепловые сети. Актуализированная реда</w:t>
      </w:r>
      <w:r w:rsidRPr="00C655CA">
        <w:rPr>
          <w:rFonts w:eastAsiaTheme="minorHAnsi"/>
          <w:lang w:eastAsia="en-US"/>
        </w:rPr>
        <w:t>к</w:t>
      </w:r>
      <w:r w:rsidRPr="00C655CA">
        <w:rPr>
          <w:rFonts w:eastAsiaTheme="minorHAnsi"/>
          <w:lang w:eastAsia="en-US"/>
        </w:rPr>
        <w:t>ция СНиП 41-02-2003;</w:t>
      </w:r>
    </w:p>
    <w:p w14:paraId="28E9FF75"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61.13330.2012. Свод правил. Тепловая изоляция оборудования и труб</w:t>
      </w:r>
      <w:r w:rsidRPr="00C655CA">
        <w:rPr>
          <w:rFonts w:eastAsiaTheme="minorHAnsi"/>
          <w:lang w:eastAsia="en-US"/>
        </w:rPr>
        <w:t>о</w:t>
      </w:r>
      <w:r w:rsidRPr="00C655CA">
        <w:rPr>
          <w:rFonts w:eastAsiaTheme="minorHAnsi"/>
          <w:lang w:eastAsia="en-US"/>
        </w:rPr>
        <w:t>проводов. Актуализированная редакция СНиП 41-03-2003;</w:t>
      </w:r>
    </w:p>
    <w:p w14:paraId="33F9F708"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42.13330.2016. Свод правил. Градостроительство. Планировка и з</w:t>
      </w:r>
      <w:r w:rsidRPr="00C655CA">
        <w:rPr>
          <w:rFonts w:eastAsiaTheme="minorHAnsi"/>
          <w:lang w:eastAsia="en-US"/>
        </w:rPr>
        <w:t>а</w:t>
      </w:r>
      <w:r w:rsidRPr="00C655CA">
        <w:rPr>
          <w:rFonts w:eastAsiaTheme="minorHAnsi"/>
          <w:lang w:eastAsia="en-US"/>
        </w:rPr>
        <w:t>стройка городских и сельских поселений. Актуализированная редакция СНиП 2.07.01-89</w:t>
      </w:r>
      <w:r w:rsidRPr="00A1381E">
        <w:rPr>
          <w:rFonts w:eastAsiaTheme="minorHAnsi"/>
          <w:vertAlign w:val="superscript"/>
          <w:lang w:eastAsia="en-US"/>
        </w:rPr>
        <w:t>*</w:t>
      </w:r>
      <w:r w:rsidRPr="00C655CA">
        <w:rPr>
          <w:rFonts w:eastAsiaTheme="minorHAnsi"/>
          <w:lang w:eastAsia="en-US"/>
        </w:rPr>
        <w:t>;</w:t>
      </w:r>
    </w:p>
    <w:p w14:paraId="1786CB58"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w:t>
      </w:r>
      <w:r w:rsidR="000F7A62">
        <w:rPr>
          <w:rFonts w:eastAsiaTheme="minorHAnsi"/>
          <w:lang w:eastAsia="en-US"/>
        </w:rPr>
        <w:t xml:space="preserve"> </w:t>
      </w:r>
      <w:r w:rsidRPr="00C655CA">
        <w:rPr>
          <w:rFonts w:eastAsiaTheme="minorHAnsi"/>
          <w:lang w:eastAsia="en-US"/>
        </w:rPr>
        <w:t xml:space="preserve">55.13330.2016. Свод правил. Дома жилые одноквартирные. СНиП  </w:t>
      </w:r>
      <w:r>
        <w:rPr>
          <w:rFonts w:eastAsiaTheme="minorHAnsi"/>
          <w:lang w:eastAsia="en-US"/>
        </w:rPr>
        <w:t xml:space="preserve">   </w:t>
      </w:r>
      <w:r w:rsidR="00E34BA7">
        <w:rPr>
          <w:rFonts w:eastAsiaTheme="minorHAnsi"/>
          <w:lang w:eastAsia="en-US"/>
        </w:rPr>
        <w:t xml:space="preserve">     </w:t>
      </w:r>
      <w:r>
        <w:rPr>
          <w:rFonts w:eastAsiaTheme="minorHAnsi"/>
          <w:lang w:eastAsia="en-US"/>
        </w:rPr>
        <w:t xml:space="preserve">   </w:t>
      </w:r>
      <w:r w:rsidRPr="00C655CA">
        <w:rPr>
          <w:rFonts w:eastAsiaTheme="minorHAnsi"/>
          <w:lang w:eastAsia="en-US"/>
        </w:rPr>
        <w:t>31-02-2001;</w:t>
      </w:r>
    </w:p>
    <w:p w14:paraId="2933B5DA"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53.13330.2019. Свод правил. Планировка и застройка территории вед</w:t>
      </w:r>
      <w:r w:rsidRPr="00C655CA">
        <w:rPr>
          <w:rFonts w:eastAsiaTheme="minorHAnsi"/>
          <w:lang w:eastAsia="en-US"/>
        </w:rPr>
        <w:t>е</w:t>
      </w:r>
      <w:r w:rsidRPr="00C655CA">
        <w:rPr>
          <w:rFonts w:eastAsiaTheme="minorHAnsi"/>
          <w:lang w:eastAsia="en-US"/>
        </w:rPr>
        <w:t>ния гражданами садоводства. Здания и сооружения (СНиП 30-02-97</w:t>
      </w:r>
      <w:r w:rsidRPr="00A1381E">
        <w:rPr>
          <w:rFonts w:eastAsiaTheme="minorHAnsi"/>
          <w:vertAlign w:val="superscript"/>
          <w:lang w:eastAsia="en-US"/>
        </w:rPr>
        <w:t>*</w:t>
      </w:r>
      <w:r w:rsidRPr="00C655CA">
        <w:rPr>
          <w:rFonts w:eastAsiaTheme="minorHAnsi"/>
          <w:lang w:eastAsia="en-US"/>
        </w:rPr>
        <w:t xml:space="preserve"> Планировка и застройка территорий садоводческих (дачных) объединений граждан, здания и сооружения);</w:t>
      </w:r>
    </w:p>
    <w:p w14:paraId="3FD43F97"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58.13330.2019. Свод правил. Гидротехнические сооружения. Основные положения. СНиП 33-01-2003;</w:t>
      </w:r>
    </w:p>
    <w:p w14:paraId="4C986410"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60.13330.2020. Свод правил. Отопление, вентиляция и кондициониров</w:t>
      </w:r>
      <w:r w:rsidRPr="00C655CA">
        <w:rPr>
          <w:rFonts w:eastAsiaTheme="minorHAnsi"/>
          <w:lang w:eastAsia="en-US"/>
        </w:rPr>
        <w:t>а</w:t>
      </w:r>
      <w:r w:rsidRPr="00C655CA">
        <w:rPr>
          <w:rFonts w:eastAsiaTheme="minorHAnsi"/>
          <w:lang w:eastAsia="en-US"/>
        </w:rPr>
        <w:t>ние воздуха. СНиП 41-01-2003;</w:t>
      </w:r>
    </w:p>
    <w:p w14:paraId="0D439C59"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59.13330.2020</w:t>
      </w:r>
      <w:r w:rsidR="007149A4">
        <w:rPr>
          <w:rFonts w:eastAsiaTheme="minorHAnsi"/>
          <w:lang w:eastAsia="en-US"/>
        </w:rPr>
        <w:t>.</w:t>
      </w:r>
      <w:r w:rsidRPr="00C655CA">
        <w:rPr>
          <w:rFonts w:eastAsiaTheme="minorHAnsi"/>
          <w:lang w:eastAsia="en-US"/>
        </w:rPr>
        <w:t xml:space="preserve"> Свод правил. Доступность зданий и сооружений для м</w:t>
      </w:r>
      <w:r w:rsidRPr="00C655CA">
        <w:rPr>
          <w:rFonts w:eastAsiaTheme="minorHAnsi"/>
          <w:lang w:eastAsia="en-US"/>
        </w:rPr>
        <w:t>а</w:t>
      </w:r>
      <w:r w:rsidRPr="00C655CA">
        <w:rPr>
          <w:rFonts w:eastAsiaTheme="minorHAnsi"/>
          <w:lang w:eastAsia="en-US"/>
        </w:rPr>
        <w:t>ломобильных групп населения. СНиП 35-01-2001</w:t>
      </w:r>
      <w:r w:rsidR="002D2829">
        <w:rPr>
          <w:rFonts w:eastAsiaTheme="minorHAnsi"/>
          <w:lang w:eastAsia="en-US"/>
        </w:rPr>
        <w:t>;</w:t>
      </w:r>
    </w:p>
    <w:p w14:paraId="75D1B056" w14:textId="77777777" w:rsidR="00C655CA" w:rsidRPr="00C655CA" w:rsidRDefault="00C655CA" w:rsidP="00C655CA">
      <w:pPr>
        <w:widowControl/>
        <w:autoSpaceDE w:val="0"/>
        <w:autoSpaceDN w:val="0"/>
        <w:adjustRightInd w:val="0"/>
        <w:ind w:firstLine="700"/>
        <w:rPr>
          <w:rFonts w:eastAsiaTheme="minorHAnsi"/>
          <w:lang w:eastAsia="en-US"/>
        </w:rPr>
      </w:pPr>
      <w:r w:rsidRPr="00C655CA">
        <w:rPr>
          <w:rFonts w:eastAsiaTheme="minorHAnsi"/>
          <w:lang w:eastAsia="en-US"/>
        </w:rPr>
        <w:t>СП 120.13330.2022. Свод правил. Метрополитены. СНиП 32-02-2003;</w:t>
      </w:r>
    </w:p>
    <w:p w14:paraId="0866C151" w14:textId="77777777" w:rsidR="001A4B9D" w:rsidRPr="0053588D" w:rsidRDefault="00A036ED" w:rsidP="00C655CA">
      <w:pPr>
        <w:widowControl/>
        <w:autoSpaceDE w:val="0"/>
        <w:autoSpaceDN w:val="0"/>
        <w:adjustRightInd w:val="0"/>
        <w:ind w:firstLine="700"/>
        <w:rPr>
          <w:rFonts w:eastAsiaTheme="minorHAnsi"/>
          <w:lang w:eastAsia="en-US"/>
        </w:rPr>
      </w:pPr>
      <w:r w:rsidRPr="00A036ED">
        <w:rPr>
          <w:rFonts w:eastAsiaTheme="minorHAnsi"/>
          <w:lang w:eastAsia="en-US"/>
        </w:rPr>
        <w:t>СП 54.13330.</w:t>
      </w:r>
      <w:r w:rsidRPr="007A0FB2">
        <w:rPr>
          <w:rFonts w:eastAsiaTheme="minorHAnsi"/>
          <w:lang w:eastAsia="en-US"/>
        </w:rPr>
        <w:t>2022.</w:t>
      </w:r>
      <w:r w:rsidRPr="00A036ED">
        <w:rPr>
          <w:rFonts w:eastAsiaTheme="minorHAnsi"/>
          <w:lang w:eastAsia="en-US"/>
        </w:rPr>
        <w:t xml:space="preserve"> Свод правил. Здани</w:t>
      </w:r>
      <w:r w:rsidR="0079458D">
        <w:rPr>
          <w:rFonts w:eastAsiaTheme="minorHAnsi"/>
          <w:lang w:eastAsia="en-US"/>
        </w:rPr>
        <w:t xml:space="preserve">я жилые многоквартирные. СНиП       </w:t>
      </w:r>
      <w:r w:rsidRPr="00A036ED">
        <w:rPr>
          <w:rFonts w:eastAsiaTheme="minorHAnsi"/>
          <w:lang w:eastAsia="en-US"/>
        </w:rPr>
        <w:t>31-01-2003</w:t>
      </w:r>
      <w:r w:rsidR="001A4B9D" w:rsidRPr="0053588D">
        <w:rPr>
          <w:rFonts w:eastAsiaTheme="minorHAnsi"/>
          <w:lang w:eastAsia="en-US"/>
        </w:rPr>
        <w:t>;».</w:t>
      </w:r>
    </w:p>
    <w:p w14:paraId="6912ED75" w14:textId="77777777" w:rsidR="00AB4FB0" w:rsidRPr="007A0FB2" w:rsidRDefault="008C2E5B" w:rsidP="00B8337F">
      <w:pPr>
        <w:widowControl/>
        <w:autoSpaceDE w:val="0"/>
        <w:autoSpaceDN w:val="0"/>
        <w:adjustRightInd w:val="0"/>
        <w:ind w:firstLine="700"/>
        <w:rPr>
          <w:rFonts w:eastAsiaTheme="minorHAnsi"/>
          <w:lang w:eastAsia="en-US"/>
        </w:rPr>
      </w:pPr>
      <w:r w:rsidRPr="007A0FB2">
        <w:rPr>
          <w:rFonts w:eastAsiaTheme="minorHAnsi"/>
          <w:lang w:eastAsia="en-US"/>
        </w:rPr>
        <w:t>1.</w:t>
      </w:r>
      <w:r w:rsidR="00FB3260">
        <w:rPr>
          <w:rFonts w:eastAsiaTheme="minorHAnsi"/>
          <w:lang w:eastAsia="en-US"/>
        </w:rPr>
        <w:t>6</w:t>
      </w:r>
      <w:r w:rsidRPr="007A0FB2">
        <w:rPr>
          <w:rFonts w:eastAsiaTheme="minorHAnsi"/>
          <w:lang w:eastAsia="en-US"/>
        </w:rPr>
        <w:t>.</w:t>
      </w:r>
      <w:r w:rsidR="00AB4FB0" w:rsidRPr="007A0FB2">
        <w:rPr>
          <w:rFonts w:eastAsiaTheme="minorHAnsi"/>
          <w:lang w:eastAsia="en-US"/>
        </w:rPr>
        <w:t>2</w:t>
      </w:r>
      <w:r w:rsidR="00AA7502" w:rsidRPr="007A0FB2">
        <w:rPr>
          <w:rFonts w:eastAsiaTheme="minorHAnsi"/>
          <w:lang w:eastAsia="en-US"/>
        </w:rPr>
        <w:t>.</w:t>
      </w:r>
      <w:r w:rsidR="00AB4FB0" w:rsidRPr="007A0FB2">
        <w:rPr>
          <w:rFonts w:eastAsiaTheme="minorHAnsi"/>
          <w:lang w:eastAsia="en-US"/>
        </w:rPr>
        <w:t xml:space="preserve"> Абзац тридцать третий изложить в следующей редакции:</w:t>
      </w:r>
    </w:p>
    <w:p w14:paraId="162C81B7" w14:textId="77777777" w:rsidR="00AB4FB0" w:rsidRDefault="00AB4FB0" w:rsidP="00AB4FB0">
      <w:pPr>
        <w:widowControl/>
        <w:autoSpaceDE w:val="0"/>
        <w:autoSpaceDN w:val="0"/>
        <w:adjustRightInd w:val="0"/>
        <w:ind w:firstLine="700"/>
        <w:rPr>
          <w:rFonts w:eastAsiaTheme="minorHAnsi"/>
          <w:lang w:eastAsia="en-US"/>
        </w:rPr>
      </w:pPr>
      <w:r w:rsidRPr="007A0FB2">
        <w:rPr>
          <w:rFonts w:eastAsiaTheme="minorHAnsi"/>
          <w:lang w:eastAsia="en-US"/>
        </w:rPr>
        <w:t>«приказом Министерства энергетики Российской Федерации от 07.06.2022 №</w:t>
      </w:r>
      <w:r w:rsidR="0079458D">
        <w:rPr>
          <w:rFonts w:eastAsiaTheme="minorHAnsi"/>
          <w:lang w:eastAsia="en-US"/>
        </w:rPr>
        <w:t> </w:t>
      </w:r>
      <w:r w:rsidRPr="007A0FB2">
        <w:rPr>
          <w:rFonts w:eastAsiaTheme="minorHAnsi"/>
          <w:lang w:eastAsia="en-US"/>
        </w:rPr>
        <w:t>511 «Об утверждении схемы теплоснабжения города Новосибирска на период до 2033 года (актуализация на 2023 год)</w:t>
      </w:r>
      <w:r w:rsidR="00C655CA" w:rsidRPr="007A0FB2">
        <w:rPr>
          <w:rFonts w:eastAsiaTheme="minorHAnsi"/>
          <w:lang w:eastAsia="en-US"/>
        </w:rPr>
        <w:t>»</w:t>
      </w:r>
      <w:r w:rsidRPr="007A0FB2">
        <w:rPr>
          <w:rFonts w:eastAsiaTheme="minorHAnsi"/>
          <w:lang w:eastAsia="en-US"/>
        </w:rPr>
        <w:t>;».</w:t>
      </w:r>
    </w:p>
    <w:p w14:paraId="447905A6" w14:textId="77777777" w:rsidR="00AA7502" w:rsidRPr="0053588D" w:rsidRDefault="00AA7502" w:rsidP="00B8337F">
      <w:pPr>
        <w:widowControl/>
        <w:autoSpaceDE w:val="0"/>
        <w:autoSpaceDN w:val="0"/>
        <w:adjustRightInd w:val="0"/>
        <w:ind w:firstLine="700"/>
        <w:rPr>
          <w:rFonts w:eastAsiaTheme="minorHAnsi"/>
          <w:lang w:eastAsia="en-US"/>
        </w:rPr>
      </w:pPr>
      <w:r w:rsidRPr="0053588D">
        <w:rPr>
          <w:rFonts w:eastAsiaTheme="minorHAnsi"/>
          <w:lang w:eastAsia="en-US"/>
        </w:rPr>
        <w:t xml:space="preserve"> </w:t>
      </w:r>
      <w:r w:rsidR="00AB4FB0">
        <w:rPr>
          <w:rFonts w:eastAsiaTheme="minorHAnsi"/>
          <w:lang w:eastAsia="en-US"/>
        </w:rPr>
        <w:t>1.</w:t>
      </w:r>
      <w:r w:rsidR="00FB3260">
        <w:rPr>
          <w:rFonts w:eastAsiaTheme="minorHAnsi"/>
          <w:lang w:eastAsia="en-US"/>
        </w:rPr>
        <w:t>6</w:t>
      </w:r>
      <w:r w:rsidR="00AB4FB0">
        <w:rPr>
          <w:rFonts w:eastAsiaTheme="minorHAnsi"/>
          <w:lang w:eastAsia="en-US"/>
        </w:rPr>
        <w:t>.3.</w:t>
      </w:r>
      <w:r w:rsidRPr="0053588D">
        <w:rPr>
          <w:rFonts w:eastAsiaTheme="minorHAnsi"/>
          <w:lang w:eastAsia="en-US"/>
        </w:rPr>
        <w:t xml:space="preserve">Абзацы </w:t>
      </w:r>
      <w:r w:rsidR="00F00B81">
        <w:rPr>
          <w:rFonts w:eastAsiaTheme="minorHAnsi"/>
          <w:lang w:eastAsia="en-US"/>
        </w:rPr>
        <w:t>тридцать девятый</w:t>
      </w:r>
      <w:r w:rsidR="001A4B9D" w:rsidRPr="0053588D">
        <w:rPr>
          <w:rFonts w:eastAsiaTheme="minorHAnsi"/>
          <w:lang w:eastAsia="en-US"/>
        </w:rPr>
        <w:t xml:space="preserve"> </w:t>
      </w:r>
      <w:r w:rsidR="00E7269B" w:rsidRPr="0053588D">
        <w:rPr>
          <w:rFonts w:eastAsiaTheme="minorHAnsi"/>
          <w:lang w:eastAsia="en-US"/>
        </w:rPr>
        <w:t xml:space="preserve">– </w:t>
      </w:r>
      <w:r w:rsidR="00F00B81">
        <w:rPr>
          <w:rFonts w:eastAsiaTheme="minorHAnsi"/>
          <w:lang w:eastAsia="en-US"/>
        </w:rPr>
        <w:t>сорок второй</w:t>
      </w:r>
      <w:r w:rsidR="001A4B9D" w:rsidRPr="0053588D">
        <w:rPr>
          <w:rFonts w:eastAsiaTheme="minorHAnsi"/>
          <w:lang w:eastAsia="en-US"/>
        </w:rPr>
        <w:t xml:space="preserve"> </w:t>
      </w:r>
      <w:r w:rsidRPr="0053588D">
        <w:rPr>
          <w:rFonts w:eastAsiaTheme="minorHAnsi"/>
          <w:lang w:eastAsia="en-US"/>
        </w:rPr>
        <w:t xml:space="preserve"> изложить в следующей р</w:t>
      </w:r>
      <w:r w:rsidRPr="0053588D">
        <w:rPr>
          <w:rFonts w:eastAsiaTheme="minorHAnsi"/>
          <w:lang w:eastAsia="en-US"/>
        </w:rPr>
        <w:t>е</w:t>
      </w:r>
      <w:r w:rsidRPr="0053588D">
        <w:rPr>
          <w:rFonts w:eastAsiaTheme="minorHAnsi"/>
          <w:lang w:eastAsia="en-US"/>
        </w:rPr>
        <w:t>дакции:</w:t>
      </w:r>
    </w:p>
    <w:p w14:paraId="71DA85AC" w14:textId="77777777" w:rsidR="00AA7502" w:rsidRPr="0053588D" w:rsidRDefault="00AA7502" w:rsidP="00F11EDA">
      <w:pPr>
        <w:widowControl/>
        <w:autoSpaceDE w:val="0"/>
        <w:autoSpaceDN w:val="0"/>
        <w:adjustRightInd w:val="0"/>
        <w:ind w:firstLine="700"/>
        <w:rPr>
          <w:rFonts w:eastAsiaTheme="minorHAnsi"/>
          <w:lang w:eastAsia="en-US"/>
        </w:rPr>
      </w:pPr>
      <w:r w:rsidRPr="0053588D">
        <w:rPr>
          <w:rFonts w:eastAsiaTheme="minorHAnsi"/>
          <w:lang w:eastAsia="en-US"/>
        </w:rPr>
        <w:t>«решение</w:t>
      </w:r>
      <w:r w:rsidR="0059551E">
        <w:rPr>
          <w:rFonts w:eastAsiaTheme="minorHAnsi"/>
          <w:lang w:eastAsia="en-US"/>
        </w:rPr>
        <w:t>м</w:t>
      </w:r>
      <w:r w:rsidRPr="0053588D">
        <w:rPr>
          <w:rFonts w:eastAsiaTheme="minorHAnsi"/>
          <w:lang w:eastAsia="en-US"/>
        </w:rPr>
        <w:t xml:space="preserve"> Совета депутатов </w:t>
      </w:r>
      <w:r w:rsidR="00F00B81">
        <w:rPr>
          <w:rFonts w:eastAsiaTheme="minorHAnsi"/>
          <w:lang w:eastAsia="en-US"/>
        </w:rPr>
        <w:t>города</w:t>
      </w:r>
      <w:r w:rsidRPr="0053588D">
        <w:rPr>
          <w:rFonts w:eastAsiaTheme="minorHAnsi"/>
          <w:lang w:eastAsia="en-US"/>
        </w:rPr>
        <w:t xml:space="preserve"> Новосибирска от 27.09.2017 № 469 «О Правилах благоустройства территории города Новосибирска и признании утр</w:t>
      </w:r>
      <w:r w:rsidRPr="0053588D">
        <w:rPr>
          <w:rFonts w:eastAsiaTheme="minorHAnsi"/>
          <w:lang w:eastAsia="en-US"/>
        </w:rPr>
        <w:t>а</w:t>
      </w:r>
      <w:r w:rsidRPr="0053588D">
        <w:rPr>
          <w:rFonts w:eastAsiaTheme="minorHAnsi"/>
          <w:lang w:eastAsia="en-US"/>
        </w:rPr>
        <w:t>тившими силу отдельных решений Совета депутатов города Новосибирска</w:t>
      </w:r>
      <w:r w:rsidR="00C773FD">
        <w:rPr>
          <w:rFonts w:eastAsiaTheme="minorHAnsi"/>
          <w:lang w:eastAsia="en-US"/>
        </w:rPr>
        <w:t>»</w:t>
      </w:r>
      <w:r w:rsidRPr="0053588D">
        <w:rPr>
          <w:rFonts w:eastAsiaTheme="minorHAnsi"/>
          <w:lang w:eastAsia="en-US"/>
        </w:rPr>
        <w:t>;</w:t>
      </w:r>
    </w:p>
    <w:p w14:paraId="6747058D" w14:textId="77777777" w:rsidR="00AA7502" w:rsidRPr="0053588D" w:rsidRDefault="00AA7502" w:rsidP="00F11EDA">
      <w:pPr>
        <w:widowControl/>
        <w:autoSpaceDE w:val="0"/>
        <w:autoSpaceDN w:val="0"/>
        <w:adjustRightInd w:val="0"/>
        <w:ind w:firstLine="700"/>
        <w:rPr>
          <w:rFonts w:eastAsiaTheme="minorHAnsi"/>
          <w:lang w:eastAsia="en-US"/>
        </w:rPr>
      </w:pPr>
      <w:r w:rsidRPr="0053588D">
        <w:rPr>
          <w:rFonts w:eastAsiaTheme="minorHAnsi"/>
          <w:lang w:eastAsia="en-US"/>
        </w:rPr>
        <w:t>решение</w:t>
      </w:r>
      <w:r w:rsidR="0059551E">
        <w:rPr>
          <w:rFonts w:eastAsiaTheme="minorHAnsi"/>
          <w:lang w:eastAsia="en-US"/>
        </w:rPr>
        <w:t>м</w:t>
      </w:r>
      <w:r w:rsidRPr="0053588D">
        <w:rPr>
          <w:rFonts w:eastAsiaTheme="minorHAnsi"/>
          <w:lang w:eastAsia="en-US"/>
        </w:rPr>
        <w:t xml:space="preserve"> Совета депутатов </w:t>
      </w:r>
      <w:r w:rsidR="00F00B81">
        <w:rPr>
          <w:rFonts w:eastAsiaTheme="minorHAnsi"/>
          <w:lang w:eastAsia="en-US"/>
        </w:rPr>
        <w:t>города</w:t>
      </w:r>
      <w:r w:rsidRPr="0053588D">
        <w:rPr>
          <w:rFonts w:eastAsiaTheme="minorHAnsi"/>
          <w:lang w:eastAsia="en-US"/>
        </w:rPr>
        <w:t xml:space="preserve"> Новосибирска от 25.12.2017 № 536 «О Программе комплексного развития систем коммунальной инфраструктуры города Новосибирска </w:t>
      </w:r>
      <w:r w:rsidR="00043B90" w:rsidRPr="0053588D">
        <w:rPr>
          <w:rFonts w:eastAsiaTheme="minorHAnsi"/>
          <w:lang w:eastAsia="en-US"/>
        </w:rPr>
        <w:t xml:space="preserve"> </w:t>
      </w:r>
      <w:r w:rsidRPr="0053588D">
        <w:rPr>
          <w:rFonts w:eastAsiaTheme="minorHAnsi"/>
          <w:lang w:eastAsia="en-US"/>
        </w:rPr>
        <w:t xml:space="preserve">на 2018 </w:t>
      </w:r>
      <w:r w:rsidR="006B11E9" w:rsidRPr="006B11E9">
        <w:rPr>
          <w:rFonts w:eastAsiaTheme="minorHAnsi"/>
          <w:lang w:eastAsia="en-US"/>
        </w:rPr>
        <w:t>–</w:t>
      </w:r>
      <w:r w:rsidRPr="0053588D">
        <w:rPr>
          <w:rFonts w:eastAsiaTheme="minorHAnsi"/>
          <w:lang w:eastAsia="en-US"/>
        </w:rPr>
        <w:t xml:space="preserve"> 2030 годы и признании утратившим силу решения Сов</w:t>
      </w:r>
      <w:r w:rsidRPr="0053588D">
        <w:rPr>
          <w:rFonts w:eastAsiaTheme="minorHAnsi"/>
          <w:lang w:eastAsia="en-US"/>
        </w:rPr>
        <w:t>е</w:t>
      </w:r>
      <w:r w:rsidRPr="0053588D">
        <w:rPr>
          <w:rFonts w:eastAsiaTheme="minorHAnsi"/>
          <w:lang w:eastAsia="en-US"/>
        </w:rPr>
        <w:t>та депутатов города Новосибирска от 18.12.2013 № 1020 «О Программе ко</w:t>
      </w:r>
      <w:r w:rsidRPr="0053588D">
        <w:rPr>
          <w:rFonts w:eastAsiaTheme="minorHAnsi"/>
          <w:lang w:eastAsia="en-US"/>
        </w:rPr>
        <w:t>м</w:t>
      </w:r>
      <w:r w:rsidRPr="0053588D">
        <w:rPr>
          <w:rFonts w:eastAsiaTheme="minorHAnsi"/>
          <w:lang w:eastAsia="en-US"/>
        </w:rPr>
        <w:lastRenderedPageBreak/>
        <w:t xml:space="preserve">плексного развития систем коммунальной инфраструктуры города Новосибирска на 2014 </w:t>
      </w:r>
      <w:r w:rsidR="00F00B81" w:rsidRPr="00F00B81">
        <w:rPr>
          <w:rFonts w:eastAsiaTheme="minorHAnsi"/>
          <w:lang w:eastAsia="en-US"/>
        </w:rPr>
        <w:t>–</w:t>
      </w:r>
      <w:r w:rsidRPr="0053588D">
        <w:rPr>
          <w:rFonts w:eastAsiaTheme="minorHAnsi"/>
          <w:lang w:eastAsia="en-US"/>
        </w:rPr>
        <w:t xml:space="preserve"> 2030 годы»;</w:t>
      </w:r>
    </w:p>
    <w:p w14:paraId="2AACEBFC" w14:textId="77777777" w:rsidR="001A4B9D" w:rsidRPr="0053588D" w:rsidRDefault="001A4B9D" w:rsidP="001A4B9D">
      <w:pPr>
        <w:widowControl/>
        <w:autoSpaceDE w:val="0"/>
        <w:autoSpaceDN w:val="0"/>
        <w:adjustRightInd w:val="0"/>
        <w:ind w:firstLine="700"/>
        <w:rPr>
          <w:rFonts w:eastAsiaTheme="minorHAnsi"/>
          <w:lang w:eastAsia="en-US"/>
        </w:rPr>
      </w:pPr>
      <w:r w:rsidRPr="0053588D">
        <w:rPr>
          <w:rFonts w:eastAsiaTheme="minorHAnsi"/>
          <w:lang w:eastAsia="en-US"/>
        </w:rPr>
        <w:t>решение</w:t>
      </w:r>
      <w:r w:rsidR="0059551E">
        <w:rPr>
          <w:rFonts w:eastAsiaTheme="minorHAnsi"/>
          <w:lang w:eastAsia="en-US"/>
        </w:rPr>
        <w:t>м</w:t>
      </w:r>
      <w:r w:rsidRPr="0053588D">
        <w:rPr>
          <w:rFonts w:eastAsiaTheme="minorHAnsi"/>
          <w:lang w:eastAsia="en-US"/>
        </w:rPr>
        <w:t xml:space="preserve"> Совета депутатов города Новосибирска от 24.12.2018 № 726 «О </w:t>
      </w:r>
      <w:r w:rsidR="006B11E9">
        <w:rPr>
          <w:rFonts w:eastAsiaTheme="minorHAnsi"/>
          <w:lang w:eastAsia="en-US"/>
        </w:rPr>
        <w:t>с</w:t>
      </w:r>
      <w:r w:rsidRPr="0053588D">
        <w:rPr>
          <w:rFonts w:eastAsiaTheme="minorHAnsi"/>
          <w:lang w:eastAsia="en-US"/>
        </w:rPr>
        <w:t xml:space="preserve">тратегии социально-экономического развития города Новосибирска на период до 2030 года и признании утратившими силу отдельных решений городского </w:t>
      </w:r>
      <w:r w:rsidR="006B11E9">
        <w:rPr>
          <w:rFonts w:eastAsiaTheme="minorHAnsi"/>
          <w:lang w:eastAsia="en-US"/>
        </w:rPr>
        <w:t>С</w:t>
      </w:r>
      <w:r w:rsidRPr="0053588D">
        <w:rPr>
          <w:rFonts w:eastAsiaTheme="minorHAnsi"/>
          <w:lang w:eastAsia="en-US"/>
        </w:rPr>
        <w:t>овета Новосибирска, Совета депутатов города Новосибирска»;</w:t>
      </w:r>
    </w:p>
    <w:p w14:paraId="46E5DC64" w14:textId="77777777" w:rsidR="00CF78E8" w:rsidRPr="0053588D" w:rsidRDefault="00CF78E8" w:rsidP="00CF78E8">
      <w:pPr>
        <w:widowControl/>
        <w:autoSpaceDE w:val="0"/>
        <w:autoSpaceDN w:val="0"/>
        <w:adjustRightInd w:val="0"/>
        <w:ind w:firstLine="700"/>
        <w:rPr>
          <w:rFonts w:eastAsiaTheme="minorHAnsi"/>
          <w:lang w:eastAsia="en-US"/>
        </w:rPr>
      </w:pPr>
      <w:r w:rsidRPr="0053588D">
        <w:rPr>
          <w:rFonts w:eastAsiaTheme="minorHAnsi"/>
          <w:lang w:eastAsia="en-US"/>
        </w:rPr>
        <w:t>постановление</w:t>
      </w:r>
      <w:r w:rsidR="0059551E">
        <w:rPr>
          <w:rFonts w:eastAsiaTheme="minorHAnsi"/>
          <w:lang w:eastAsia="en-US"/>
        </w:rPr>
        <w:t>м</w:t>
      </w:r>
      <w:r w:rsidRPr="0053588D">
        <w:rPr>
          <w:rFonts w:eastAsiaTheme="minorHAnsi"/>
          <w:lang w:eastAsia="en-US"/>
        </w:rPr>
        <w:t xml:space="preserve"> мэрии города Новосибирска от 10.07.2019 № 2515 «О плане мероприятий по реализации стратегии социально-экономического развития гор</w:t>
      </w:r>
      <w:r w:rsidRPr="0053588D">
        <w:rPr>
          <w:rFonts w:eastAsiaTheme="minorHAnsi"/>
          <w:lang w:eastAsia="en-US"/>
        </w:rPr>
        <w:t>о</w:t>
      </w:r>
      <w:r w:rsidRPr="0053588D">
        <w:rPr>
          <w:rFonts w:eastAsiaTheme="minorHAnsi"/>
          <w:lang w:eastAsia="en-US"/>
        </w:rPr>
        <w:t>да Новосибирска на период до 2030 года</w:t>
      </w:r>
      <w:r w:rsidR="00E85696">
        <w:rPr>
          <w:rFonts w:eastAsiaTheme="minorHAnsi"/>
          <w:lang w:eastAsia="en-US"/>
        </w:rPr>
        <w:t>.</w:t>
      </w:r>
      <w:r w:rsidRPr="0053588D">
        <w:rPr>
          <w:rFonts w:eastAsiaTheme="minorHAnsi"/>
          <w:lang w:eastAsia="en-US"/>
        </w:rPr>
        <w:t>».</w:t>
      </w:r>
    </w:p>
    <w:p w14:paraId="7B44CADB" w14:textId="77777777" w:rsidR="00DA32ED" w:rsidRPr="0053588D" w:rsidRDefault="00B862FC" w:rsidP="00F11EDA">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6</w:t>
      </w:r>
      <w:r w:rsidR="008C2E5B" w:rsidRPr="0053588D">
        <w:rPr>
          <w:rFonts w:eastAsiaTheme="minorHAnsi"/>
          <w:lang w:eastAsia="en-US"/>
        </w:rPr>
        <w:t>.</w:t>
      </w:r>
      <w:r w:rsidR="00D84692">
        <w:rPr>
          <w:rFonts w:eastAsiaTheme="minorHAnsi"/>
          <w:lang w:eastAsia="en-US"/>
        </w:rPr>
        <w:t>4</w:t>
      </w:r>
      <w:r w:rsidR="00843F05" w:rsidRPr="0053588D">
        <w:rPr>
          <w:rFonts w:eastAsiaTheme="minorHAnsi"/>
          <w:lang w:eastAsia="en-US"/>
        </w:rPr>
        <w:t>. Абзац</w:t>
      </w:r>
      <w:r w:rsidR="005E0A25" w:rsidRPr="0053588D">
        <w:rPr>
          <w:rFonts w:eastAsiaTheme="minorHAnsi"/>
          <w:lang w:eastAsia="en-US"/>
        </w:rPr>
        <w:t>ы</w:t>
      </w:r>
      <w:r w:rsidR="00DA32ED" w:rsidRPr="0053588D">
        <w:rPr>
          <w:rFonts w:eastAsiaTheme="minorHAnsi"/>
          <w:lang w:eastAsia="en-US"/>
        </w:rPr>
        <w:t xml:space="preserve"> </w:t>
      </w:r>
      <w:r w:rsidR="00F00B81">
        <w:rPr>
          <w:rFonts w:eastAsiaTheme="minorHAnsi"/>
          <w:lang w:eastAsia="en-US"/>
        </w:rPr>
        <w:t>сорок третий</w:t>
      </w:r>
      <w:r w:rsidR="00CF78E8" w:rsidRPr="0053588D">
        <w:rPr>
          <w:rFonts w:eastAsiaTheme="minorHAnsi"/>
          <w:lang w:eastAsia="en-US"/>
        </w:rPr>
        <w:t xml:space="preserve"> </w:t>
      </w:r>
      <w:r w:rsidR="00E7269B" w:rsidRPr="0053588D">
        <w:rPr>
          <w:rFonts w:eastAsiaTheme="minorHAnsi"/>
          <w:lang w:eastAsia="en-US"/>
        </w:rPr>
        <w:t>–</w:t>
      </w:r>
      <w:r w:rsidR="00CF78E8" w:rsidRPr="0053588D">
        <w:rPr>
          <w:rFonts w:eastAsiaTheme="minorHAnsi"/>
          <w:lang w:eastAsia="en-US"/>
        </w:rPr>
        <w:t xml:space="preserve"> </w:t>
      </w:r>
      <w:r w:rsidR="00F00B81">
        <w:rPr>
          <w:rFonts w:eastAsiaTheme="minorHAnsi"/>
          <w:lang w:eastAsia="en-US"/>
        </w:rPr>
        <w:t>сорок восьмой</w:t>
      </w:r>
      <w:r w:rsidR="005E0A25" w:rsidRPr="0053588D">
        <w:rPr>
          <w:rFonts w:eastAsiaTheme="minorHAnsi"/>
          <w:lang w:eastAsia="en-US"/>
        </w:rPr>
        <w:t xml:space="preserve"> </w:t>
      </w:r>
      <w:r w:rsidR="00DA32ED" w:rsidRPr="0053588D">
        <w:rPr>
          <w:rFonts w:eastAsiaTheme="minorHAnsi"/>
          <w:lang w:eastAsia="en-US"/>
        </w:rPr>
        <w:t>признать утратившим</w:t>
      </w:r>
      <w:r w:rsidR="00CF78E8" w:rsidRPr="0053588D">
        <w:rPr>
          <w:rFonts w:eastAsiaTheme="minorHAnsi"/>
          <w:lang w:eastAsia="en-US"/>
        </w:rPr>
        <w:t>и</w:t>
      </w:r>
      <w:r w:rsidR="00DA32ED" w:rsidRPr="0053588D">
        <w:rPr>
          <w:rFonts w:eastAsiaTheme="minorHAnsi"/>
          <w:lang w:eastAsia="en-US"/>
        </w:rPr>
        <w:t xml:space="preserve"> силу.</w:t>
      </w:r>
    </w:p>
    <w:p w14:paraId="19272E4B" w14:textId="77777777" w:rsidR="00CF78E8" w:rsidRPr="0053588D" w:rsidRDefault="00F352DA" w:rsidP="00F11EDA">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7</w:t>
      </w:r>
      <w:r w:rsidRPr="0053588D">
        <w:rPr>
          <w:rFonts w:eastAsiaTheme="minorHAnsi"/>
          <w:lang w:eastAsia="en-US"/>
        </w:rPr>
        <w:t xml:space="preserve">. В </w:t>
      </w:r>
      <w:r w:rsidR="00B809E4">
        <w:rPr>
          <w:rFonts w:eastAsiaTheme="minorHAnsi"/>
          <w:lang w:eastAsia="en-US"/>
        </w:rPr>
        <w:t>под</w:t>
      </w:r>
      <w:r w:rsidRPr="0053588D">
        <w:rPr>
          <w:rFonts w:eastAsiaTheme="minorHAnsi"/>
          <w:lang w:eastAsia="en-US"/>
        </w:rPr>
        <w:t>пункт</w:t>
      </w:r>
      <w:r w:rsidR="00CF78E8" w:rsidRPr="0053588D">
        <w:rPr>
          <w:rFonts w:eastAsiaTheme="minorHAnsi"/>
          <w:lang w:eastAsia="en-US"/>
        </w:rPr>
        <w:t>е</w:t>
      </w:r>
      <w:r w:rsidRPr="0053588D">
        <w:rPr>
          <w:rFonts w:eastAsiaTheme="minorHAnsi"/>
          <w:lang w:eastAsia="en-US"/>
        </w:rPr>
        <w:t xml:space="preserve"> 4.5.3</w:t>
      </w:r>
      <w:r w:rsidR="00CF78E8" w:rsidRPr="0053588D">
        <w:rPr>
          <w:rFonts w:eastAsiaTheme="minorHAnsi"/>
          <w:lang w:eastAsia="en-US"/>
        </w:rPr>
        <w:t>:</w:t>
      </w:r>
    </w:p>
    <w:p w14:paraId="0F27BB1B" w14:textId="77777777" w:rsidR="00CF78E8" w:rsidRPr="0053588D" w:rsidRDefault="00B862FC" w:rsidP="00F11EDA">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7</w:t>
      </w:r>
      <w:r w:rsidR="00CF78E8" w:rsidRPr="0053588D">
        <w:rPr>
          <w:rFonts w:eastAsiaTheme="minorHAnsi"/>
          <w:lang w:eastAsia="en-US"/>
        </w:rPr>
        <w:t xml:space="preserve">.1. Абзац  третий изложить в следующей редакции: </w:t>
      </w:r>
    </w:p>
    <w:p w14:paraId="0241B5B5" w14:textId="77777777" w:rsidR="00CF78E8" w:rsidRPr="0053588D" w:rsidRDefault="00F352DA" w:rsidP="00F11EDA">
      <w:pPr>
        <w:widowControl/>
        <w:autoSpaceDE w:val="0"/>
        <w:autoSpaceDN w:val="0"/>
        <w:adjustRightInd w:val="0"/>
        <w:ind w:firstLine="700"/>
        <w:rPr>
          <w:rFonts w:eastAsiaTheme="minorHAnsi"/>
          <w:lang w:eastAsia="en-US"/>
        </w:rPr>
      </w:pPr>
      <w:r w:rsidRPr="0053588D">
        <w:rPr>
          <w:rFonts w:eastAsiaTheme="minorHAnsi"/>
          <w:lang w:eastAsia="en-US"/>
        </w:rPr>
        <w:t>«</w:t>
      </w:r>
      <w:r w:rsidR="00F86979" w:rsidRPr="0053588D">
        <w:rPr>
          <w:rFonts w:eastAsiaTheme="minorHAnsi"/>
          <w:lang w:eastAsia="en-US"/>
        </w:rPr>
        <w:t>департаментом транспорта и дорожно-благоустроительного комплекса м</w:t>
      </w:r>
      <w:r w:rsidR="00F86979" w:rsidRPr="0053588D">
        <w:rPr>
          <w:rFonts w:eastAsiaTheme="minorHAnsi"/>
          <w:lang w:eastAsia="en-US"/>
        </w:rPr>
        <w:t>э</w:t>
      </w:r>
      <w:r w:rsidR="00F86979" w:rsidRPr="0053588D">
        <w:rPr>
          <w:rFonts w:eastAsiaTheme="minorHAnsi"/>
          <w:lang w:eastAsia="en-US"/>
        </w:rPr>
        <w:t>рии города Новосибирска</w:t>
      </w:r>
      <w:r w:rsidR="00CD5CCD">
        <w:rPr>
          <w:rFonts w:eastAsiaTheme="minorHAnsi"/>
          <w:lang w:eastAsia="en-US"/>
        </w:rPr>
        <w:t>;</w:t>
      </w:r>
      <w:r w:rsidR="00FE31C3" w:rsidRPr="0053588D">
        <w:rPr>
          <w:rFonts w:eastAsiaTheme="minorHAnsi"/>
          <w:lang w:eastAsia="en-US"/>
        </w:rPr>
        <w:t>»</w:t>
      </w:r>
      <w:r w:rsidR="00AF2349">
        <w:rPr>
          <w:rFonts w:eastAsiaTheme="minorHAnsi"/>
          <w:lang w:eastAsia="en-US"/>
        </w:rPr>
        <w:t>.</w:t>
      </w:r>
    </w:p>
    <w:p w14:paraId="2DE48B64" w14:textId="77777777" w:rsidR="00022015" w:rsidRDefault="00CF78E8" w:rsidP="00F11EDA">
      <w:pPr>
        <w:widowControl/>
        <w:autoSpaceDE w:val="0"/>
        <w:autoSpaceDN w:val="0"/>
        <w:adjustRightInd w:val="0"/>
        <w:ind w:firstLine="700"/>
        <w:rPr>
          <w:rFonts w:eastAsiaTheme="minorHAnsi"/>
          <w:lang w:eastAsia="en-US"/>
        </w:rPr>
      </w:pPr>
      <w:r w:rsidRPr="007A0FB2">
        <w:rPr>
          <w:rFonts w:eastAsiaTheme="minorHAnsi"/>
          <w:lang w:eastAsia="en-US"/>
        </w:rPr>
        <w:t>1.</w:t>
      </w:r>
      <w:r w:rsidR="00FB3260">
        <w:rPr>
          <w:rFonts w:eastAsiaTheme="minorHAnsi"/>
          <w:lang w:eastAsia="en-US"/>
        </w:rPr>
        <w:t>7</w:t>
      </w:r>
      <w:r w:rsidRPr="007A0FB2">
        <w:rPr>
          <w:rFonts w:eastAsiaTheme="minorHAnsi"/>
          <w:lang w:eastAsia="en-US"/>
        </w:rPr>
        <w:t xml:space="preserve">.2. </w:t>
      </w:r>
      <w:r w:rsidR="00022015" w:rsidRPr="007A0FB2">
        <w:rPr>
          <w:rFonts w:eastAsiaTheme="minorHAnsi"/>
          <w:lang w:eastAsia="en-US"/>
        </w:rPr>
        <w:t>В а</w:t>
      </w:r>
      <w:r w:rsidRPr="007A0FB2">
        <w:rPr>
          <w:rFonts w:eastAsiaTheme="minorHAnsi"/>
          <w:lang w:eastAsia="en-US"/>
        </w:rPr>
        <w:t>бзац</w:t>
      </w:r>
      <w:r w:rsidR="00022015" w:rsidRPr="007A0FB2">
        <w:rPr>
          <w:rFonts w:eastAsiaTheme="minorHAnsi"/>
          <w:lang w:eastAsia="en-US"/>
        </w:rPr>
        <w:t>е</w:t>
      </w:r>
      <w:r w:rsidRPr="007A0FB2">
        <w:rPr>
          <w:rFonts w:eastAsiaTheme="minorHAnsi"/>
          <w:lang w:eastAsia="en-US"/>
        </w:rPr>
        <w:t xml:space="preserve"> </w:t>
      </w:r>
      <w:r w:rsidR="00CD5CCD" w:rsidRPr="007A0FB2">
        <w:rPr>
          <w:rFonts w:eastAsiaTheme="minorHAnsi"/>
          <w:lang w:eastAsia="en-US"/>
        </w:rPr>
        <w:t>четверт</w:t>
      </w:r>
      <w:r w:rsidR="00022015" w:rsidRPr="007A0FB2">
        <w:rPr>
          <w:rFonts w:eastAsiaTheme="minorHAnsi"/>
          <w:lang w:eastAsia="en-US"/>
        </w:rPr>
        <w:t>ом слово «Новосибирска.» заменить словом «Новос</w:t>
      </w:r>
      <w:r w:rsidR="00022015" w:rsidRPr="007A0FB2">
        <w:rPr>
          <w:rFonts w:eastAsiaTheme="minorHAnsi"/>
          <w:lang w:eastAsia="en-US"/>
        </w:rPr>
        <w:t>и</w:t>
      </w:r>
      <w:r w:rsidR="00022015" w:rsidRPr="007A0FB2">
        <w:rPr>
          <w:rFonts w:eastAsiaTheme="minorHAnsi"/>
          <w:lang w:eastAsia="en-US"/>
        </w:rPr>
        <w:t>бирска;»</w:t>
      </w:r>
      <w:r w:rsidR="00AF2349" w:rsidRPr="007A0FB2">
        <w:rPr>
          <w:rFonts w:eastAsiaTheme="minorHAnsi"/>
          <w:lang w:eastAsia="en-US"/>
        </w:rPr>
        <w:t>.</w:t>
      </w:r>
    </w:p>
    <w:p w14:paraId="33C43C5F" w14:textId="77777777" w:rsidR="00CF78E8" w:rsidRPr="0053588D" w:rsidRDefault="00022015" w:rsidP="00F11EDA">
      <w:pPr>
        <w:widowControl/>
        <w:autoSpaceDE w:val="0"/>
        <w:autoSpaceDN w:val="0"/>
        <w:adjustRightInd w:val="0"/>
        <w:ind w:firstLine="700"/>
        <w:rPr>
          <w:rFonts w:eastAsiaTheme="minorHAnsi"/>
          <w:lang w:eastAsia="en-US"/>
        </w:rPr>
      </w:pPr>
      <w:r>
        <w:rPr>
          <w:rFonts w:eastAsiaTheme="minorHAnsi"/>
          <w:lang w:eastAsia="en-US"/>
        </w:rPr>
        <w:t>1.</w:t>
      </w:r>
      <w:r w:rsidR="00FB3260">
        <w:rPr>
          <w:rFonts w:eastAsiaTheme="minorHAnsi"/>
          <w:lang w:eastAsia="en-US"/>
        </w:rPr>
        <w:t>7</w:t>
      </w:r>
      <w:r>
        <w:rPr>
          <w:rFonts w:eastAsiaTheme="minorHAnsi"/>
          <w:lang w:eastAsia="en-US"/>
        </w:rPr>
        <w:t xml:space="preserve">.3. Абзац </w:t>
      </w:r>
      <w:r w:rsidR="00CD5CCD">
        <w:rPr>
          <w:rFonts w:eastAsiaTheme="minorHAnsi"/>
          <w:lang w:eastAsia="en-US"/>
        </w:rPr>
        <w:t xml:space="preserve">пятый </w:t>
      </w:r>
      <w:r w:rsidR="00CF78E8" w:rsidRPr="0053588D">
        <w:rPr>
          <w:rFonts w:eastAsiaTheme="minorHAnsi"/>
          <w:lang w:eastAsia="en-US"/>
        </w:rPr>
        <w:t>изложить в следующей редакции:</w:t>
      </w:r>
    </w:p>
    <w:p w14:paraId="0A4CC61B" w14:textId="77777777" w:rsidR="00F352DA" w:rsidRPr="0053588D" w:rsidRDefault="00022015" w:rsidP="00F11EDA">
      <w:pPr>
        <w:widowControl/>
        <w:autoSpaceDE w:val="0"/>
        <w:autoSpaceDN w:val="0"/>
        <w:adjustRightInd w:val="0"/>
        <w:ind w:firstLine="700"/>
        <w:rPr>
          <w:rFonts w:eastAsiaTheme="minorHAnsi"/>
          <w:lang w:eastAsia="en-US"/>
        </w:rPr>
      </w:pPr>
      <w:r>
        <w:rPr>
          <w:rFonts w:eastAsiaTheme="minorHAnsi"/>
          <w:lang w:eastAsia="en-US"/>
        </w:rPr>
        <w:t>«</w:t>
      </w:r>
      <w:r w:rsidR="00CF78E8" w:rsidRPr="0053588D">
        <w:rPr>
          <w:rFonts w:eastAsiaTheme="minorHAnsi"/>
          <w:lang w:eastAsia="en-US"/>
        </w:rPr>
        <w:t>у</w:t>
      </w:r>
      <w:r w:rsidR="00F86979" w:rsidRPr="0053588D">
        <w:rPr>
          <w:rFonts w:eastAsiaTheme="minorHAnsi"/>
          <w:lang w:eastAsia="en-US"/>
        </w:rPr>
        <w:t>правлением по благоустройству общественных пространств мэрии города Новосибирска</w:t>
      </w:r>
      <w:r w:rsidR="00AF2349">
        <w:rPr>
          <w:rFonts w:eastAsiaTheme="minorHAnsi"/>
          <w:lang w:eastAsia="en-US"/>
        </w:rPr>
        <w:t>.</w:t>
      </w:r>
      <w:r w:rsidR="00F352DA" w:rsidRPr="0053588D">
        <w:rPr>
          <w:rFonts w:eastAsiaTheme="minorHAnsi"/>
          <w:lang w:eastAsia="en-US"/>
        </w:rPr>
        <w:t>».</w:t>
      </w:r>
    </w:p>
    <w:p w14:paraId="3E58B920" w14:textId="77777777" w:rsidR="00CF78E8" w:rsidRPr="0053588D" w:rsidRDefault="00B862FC" w:rsidP="00F11EDA">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7</w:t>
      </w:r>
      <w:r w:rsidR="00CF78E8" w:rsidRPr="0053588D">
        <w:rPr>
          <w:rFonts w:eastAsiaTheme="minorHAnsi"/>
          <w:lang w:eastAsia="en-US"/>
        </w:rPr>
        <w:t>.</w:t>
      </w:r>
      <w:r w:rsidR="00022015">
        <w:rPr>
          <w:rFonts w:eastAsiaTheme="minorHAnsi"/>
          <w:lang w:eastAsia="en-US"/>
        </w:rPr>
        <w:t>4</w:t>
      </w:r>
      <w:r w:rsidR="00CF78E8" w:rsidRPr="0053588D">
        <w:rPr>
          <w:rFonts w:eastAsiaTheme="minorHAnsi"/>
          <w:lang w:eastAsia="en-US"/>
        </w:rPr>
        <w:t>. Дополнить абзацем следующего содержания:</w:t>
      </w:r>
    </w:p>
    <w:p w14:paraId="6CC2C6C1" w14:textId="77777777" w:rsidR="00CF78E8" w:rsidRPr="0053588D" w:rsidRDefault="00CF78E8" w:rsidP="00CF78E8">
      <w:pPr>
        <w:widowControl/>
        <w:autoSpaceDE w:val="0"/>
        <w:autoSpaceDN w:val="0"/>
        <w:adjustRightInd w:val="0"/>
        <w:rPr>
          <w:rFonts w:eastAsiaTheme="minorHAnsi"/>
          <w:lang w:eastAsia="en-US"/>
        </w:rPr>
      </w:pPr>
      <w:r w:rsidRPr="0053588D">
        <w:rPr>
          <w:rFonts w:eastAsiaTheme="minorHAnsi"/>
          <w:lang w:eastAsia="en-US"/>
        </w:rPr>
        <w:t>«Рассмотренное направление трасс учитывается при разработке проектной документации и действует в течение срока действия технических условий</w:t>
      </w:r>
      <w:r w:rsidR="00CD5CCD">
        <w:rPr>
          <w:rFonts w:eastAsiaTheme="minorHAnsi"/>
          <w:lang w:eastAsia="en-US"/>
        </w:rPr>
        <w:t>.</w:t>
      </w:r>
      <w:r w:rsidR="00FE31C3" w:rsidRPr="0053588D">
        <w:rPr>
          <w:rFonts w:eastAsiaTheme="minorHAnsi"/>
          <w:lang w:eastAsia="en-US"/>
        </w:rPr>
        <w:t>»</w:t>
      </w:r>
      <w:r w:rsidRPr="0053588D">
        <w:rPr>
          <w:rFonts w:eastAsiaTheme="minorHAnsi"/>
          <w:lang w:eastAsia="en-US"/>
        </w:rPr>
        <w:t>.</w:t>
      </w:r>
    </w:p>
    <w:p w14:paraId="074FDAEB" w14:textId="77777777" w:rsidR="00CF78E8" w:rsidRPr="0053588D" w:rsidRDefault="00B862FC" w:rsidP="00CF78E8">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8</w:t>
      </w:r>
      <w:r w:rsidR="00CF78E8" w:rsidRPr="00996651">
        <w:rPr>
          <w:rFonts w:eastAsiaTheme="minorHAnsi"/>
          <w:lang w:eastAsia="en-US"/>
        </w:rPr>
        <w:t xml:space="preserve">. В </w:t>
      </w:r>
      <w:r w:rsidR="00B809E4" w:rsidRPr="00996651">
        <w:rPr>
          <w:rFonts w:eastAsiaTheme="minorHAnsi"/>
          <w:lang w:eastAsia="en-US"/>
        </w:rPr>
        <w:t>под</w:t>
      </w:r>
      <w:r w:rsidR="00CF78E8" w:rsidRPr="00996651">
        <w:rPr>
          <w:rFonts w:eastAsiaTheme="minorHAnsi"/>
          <w:lang w:eastAsia="en-US"/>
        </w:rPr>
        <w:t>пункте</w:t>
      </w:r>
      <w:r w:rsidR="00CF78E8" w:rsidRPr="0053588D">
        <w:rPr>
          <w:rFonts w:eastAsiaTheme="minorHAnsi"/>
          <w:lang w:eastAsia="en-US"/>
        </w:rPr>
        <w:t xml:space="preserve"> 4.5.4:</w:t>
      </w:r>
    </w:p>
    <w:p w14:paraId="1D8E2624" w14:textId="77777777" w:rsidR="00CF78E8" w:rsidRPr="0053588D" w:rsidRDefault="00CF78E8" w:rsidP="00CF78E8">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8</w:t>
      </w:r>
      <w:r w:rsidRPr="0053588D">
        <w:rPr>
          <w:rFonts w:eastAsiaTheme="minorHAnsi"/>
          <w:lang w:eastAsia="en-US"/>
        </w:rPr>
        <w:t xml:space="preserve">.1. Абзац  третий изложить в следующей редакции: </w:t>
      </w:r>
    </w:p>
    <w:p w14:paraId="7159F277" w14:textId="77777777" w:rsidR="00CF78E8" w:rsidRPr="0053588D" w:rsidRDefault="00CF78E8" w:rsidP="00CF78E8">
      <w:pPr>
        <w:widowControl/>
        <w:autoSpaceDE w:val="0"/>
        <w:autoSpaceDN w:val="0"/>
        <w:adjustRightInd w:val="0"/>
        <w:ind w:firstLine="700"/>
        <w:rPr>
          <w:rFonts w:eastAsiaTheme="minorHAnsi"/>
          <w:lang w:eastAsia="en-US"/>
        </w:rPr>
      </w:pPr>
      <w:r w:rsidRPr="0053588D">
        <w:rPr>
          <w:rFonts w:eastAsiaTheme="minorHAnsi"/>
          <w:lang w:eastAsia="en-US"/>
        </w:rPr>
        <w:t>«департаментом транспорта и дорожно-благоустроительного комплекса м</w:t>
      </w:r>
      <w:r w:rsidRPr="0053588D">
        <w:rPr>
          <w:rFonts w:eastAsiaTheme="minorHAnsi"/>
          <w:lang w:eastAsia="en-US"/>
        </w:rPr>
        <w:t>э</w:t>
      </w:r>
      <w:r w:rsidRPr="0053588D">
        <w:rPr>
          <w:rFonts w:eastAsiaTheme="minorHAnsi"/>
          <w:lang w:eastAsia="en-US"/>
        </w:rPr>
        <w:t>рии города Новосибирска</w:t>
      </w:r>
      <w:r w:rsidR="00CD5CCD">
        <w:rPr>
          <w:rFonts w:eastAsiaTheme="minorHAnsi"/>
          <w:lang w:eastAsia="en-US"/>
        </w:rPr>
        <w:t>;</w:t>
      </w:r>
      <w:r w:rsidR="00FE31C3" w:rsidRPr="0053588D">
        <w:rPr>
          <w:rFonts w:eastAsiaTheme="minorHAnsi"/>
          <w:lang w:eastAsia="en-US"/>
        </w:rPr>
        <w:t>»</w:t>
      </w:r>
      <w:r w:rsidR="000C3501">
        <w:rPr>
          <w:rFonts w:eastAsiaTheme="minorHAnsi"/>
          <w:lang w:eastAsia="en-US"/>
        </w:rPr>
        <w:t>.</w:t>
      </w:r>
    </w:p>
    <w:p w14:paraId="22B7B2B2" w14:textId="77777777" w:rsidR="00207A83" w:rsidRDefault="00CF78E8" w:rsidP="00207A83">
      <w:pPr>
        <w:widowControl/>
        <w:tabs>
          <w:tab w:val="left" w:pos="9356"/>
        </w:tabs>
        <w:autoSpaceDE w:val="0"/>
        <w:autoSpaceDN w:val="0"/>
        <w:adjustRightInd w:val="0"/>
        <w:ind w:firstLine="700"/>
        <w:rPr>
          <w:rFonts w:eastAsiaTheme="minorHAnsi"/>
          <w:lang w:eastAsia="en-US"/>
        </w:rPr>
      </w:pPr>
      <w:r w:rsidRPr="00996651">
        <w:rPr>
          <w:rFonts w:eastAsiaTheme="minorHAnsi"/>
          <w:lang w:eastAsia="en-US"/>
        </w:rPr>
        <w:t>1.</w:t>
      </w:r>
      <w:r w:rsidR="00FB3260">
        <w:rPr>
          <w:rFonts w:eastAsiaTheme="minorHAnsi"/>
          <w:lang w:eastAsia="en-US"/>
        </w:rPr>
        <w:t>8</w:t>
      </w:r>
      <w:r w:rsidRPr="00996651">
        <w:rPr>
          <w:rFonts w:eastAsiaTheme="minorHAnsi"/>
          <w:lang w:eastAsia="en-US"/>
        </w:rPr>
        <w:t xml:space="preserve">.2. </w:t>
      </w:r>
      <w:r w:rsidR="00207A83" w:rsidRPr="00996651">
        <w:rPr>
          <w:rFonts w:eastAsiaTheme="minorHAnsi"/>
          <w:lang w:eastAsia="en-US"/>
        </w:rPr>
        <w:t>В а</w:t>
      </w:r>
      <w:r w:rsidRPr="00996651">
        <w:rPr>
          <w:rFonts w:eastAsiaTheme="minorHAnsi"/>
          <w:lang w:eastAsia="en-US"/>
        </w:rPr>
        <w:t>бзац</w:t>
      </w:r>
      <w:r w:rsidR="00207A83" w:rsidRPr="00996651">
        <w:rPr>
          <w:rFonts w:eastAsiaTheme="minorHAnsi"/>
          <w:lang w:eastAsia="en-US"/>
        </w:rPr>
        <w:t>е</w:t>
      </w:r>
      <w:r w:rsidRPr="00996651">
        <w:rPr>
          <w:rFonts w:eastAsiaTheme="minorHAnsi"/>
          <w:lang w:eastAsia="en-US"/>
        </w:rPr>
        <w:t xml:space="preserve"> </w:t>
      </w:r>
      <w:r w:rsidR="00CD5CCD" w:rsidRPr="00996651">
        <w:rPr>
          <w:rFonts w:eastAsiaTheme="minorHAnsi"/>
          <w:lang w:eastAsia="en-US"/>
        </w:rPr>
        <w:t>пят</w:t>
      </w:r>
      <w:r w:rsidR="00207A83" w:rsidRPr="00996651">
        <w:rPr>
          <w:rFonts w:eastAsiaTheme="minorHAnsi"/>
          <w:lang w:eastAsia="en-US"/>
        </w:rPr>
        <w:t>ом слово «Новосибирска.» заменить словом «Новосиби</w:t>
      </w:r>
      <w:r w:rsidR="00207A83" w:rsidRPr="00996651">
        <w:rPr>
          <w:rFonts w:eastAsiaTheme="minorHAnsi"/>
          <w:lang w:eastAsia="en-US"/>
        </w:rPr>
        <w:t>р</w:t>
      </w:r>
      <w:r w:rsidR="00207A83" w:rsidRPr="00996651">
        <w:rPr>
          <w:rFonts w:eastAsiaTheme="minorHAnsi"/>
          <w:lang w:eastAsia="en-US"/>
        </w:rPr>
        <w:t>ска;».</w:t>
      </w:r>
      <w:r w:rsidR="00CD5CCD">
        <w:rPr>
          <w:rFonts w:eastAsiaTheme="minorHAnsi"/>
          <w:lang w:eastAsia="en-US"/>
        </w:rPr>
        <w:t xml:space="preserve"> </w:t>
      </w:r>
    </w:p>
    <w:p w14:paraId="7C4F2D0E" w14:textId="77777777" w:rsidR="00CF78E8" w:rsidRPr="0053588D" w:rsidRDefault="00207A83" w:rsidP="00CF78E8">
      <w:pPr>
        <w:widowControl/>
        <w:autoSpaceDE w:val="0"/>
        <w:autoSpaceDN w:val="0"/>
        <w:adjustRightInd w:val="0"/>
        <w:ind w:firstLine="700"/>
        <w:rPr>
          <w:rFonts w:eastAsiaTheme="minorHAnsi"/>
          <w:lang w:eastAsia="en-US"/>
        </w:rPr>
      </w:pPr>
      <w:r>
        <w:rPr>
          <w:rFonts w:eastAsiaTheme="minorHAnsi"/>
          <w:lang w:eastAsia="en-US"/>
        </w:rPr>
        <w:t>1.</w:t>
      </w:r>
      <w:r w:rsidR="00FB3260">
        <w:rPr>
          <w:rFonts w:eastAsiaTheme="minorHAnsi"/>
          <w:lang w:eastAsia="en-US"/>
        </w:rPr>
        <w:t>8</w:t>
      </w:r>
      <w:r>
        <w:rPr>
          <w:rFonts w:eastAsiaTheme="minorHAnsi"/>
          <w:lang w:eastAsia="en-US"/>
        </w:rPr>
        <w:t xml:space="preserve">.3. Абзац </w:t>
      </w:r>
      <w:r w:rsidR="00CF78E8" w:rsidRPr="0053588D">
        <w:rPr>
          <w:rFonts w:eastAsiaTheme="minorHAnsi"/>
          <w:lang w:eastAsia="en-US"/>
        </w:rPr>
        <w:t>шестой изложить в следующей редакции:</w:t>
      </w:r>
    </w:p>
    <w:p w14:paraId="04805C7D" w14:textId="77777777" w:rsidR="00CF78E8" w:rsidRPr="0053588D" w:rsidRDefault="00207A83" w:rsidP="00CF78E8">
      <w:pPr>
        <w:widowControl/>
        <w:autoSpaceDE w:val="0"/>
        <w:autoSpaceDN w:val="0"/>
        <w:adjustRightInd w:val="0"/>
        <w:ind w:firstLine="700"/>
        <w:rPr>
          <w:rFonts w:eastAsiaTheme="minorHAnsi"/>
          <w:lang w:eastAsia="en-US"/>
        </w:rPr>
      </w:pPr>
      <w:r>
        <w:rPr>
          <w:rFonts w:eastAsiaTheme="minorHAnsi"/>
          <w:lang w:eastAsia="en-US"/>
        </w:rPr>
        <w:t>«</w:t>
      </w:r>
      <w:r w:rsidR="00CF78E8" w:rsidRPr="0053588D">
        <w:rPr>
          <w:rFonts w:eastAsiaTheme="minorHAnsi"/>
          <w:lang w:eastAsia="en-US"/>
        </w:rPr>
        <w:t>управлением по благоустройству общественных пространств мэрии города Новосибирска</w:t>
      </w:r>
      <w:r w:rsidR="00CD5CCD">
        <w:rPr>
          <w:rFonts w:eastAsiaTheme="minorHAnsi"/>
          <w:lang w:eastAsia="en-US"/>
        </w:rPr>
        <w:t>.</w:t>
      </w:r>
      <w:r w:rsidR="00CF78E8" w:rsidRPr="0053588D">
        <w:rPr>
          <w:rFonts w:eastAsiaTheme="minorHAnsi"/>
          <w:lang w:eastAsia="en-US"/>
        </w:rPr>
        <w:t>».</w:t>
      </w:r>
    </w:p>
    <w:p w14:paraId="4B68D830" w14:textId="77777777" w:rsidR="00CF78E8" w:rsidRPr="0053588D" w:rsidRDefault="00CF78E8" w:rsidP="00CF78E8">
      <w:pPr>
        <w:widowControl/>
        <w:autoSpaceDE w:val="0"/>
        <w:autoSpaceDN w:val="0"/>
        <w:adjustRightInd w:val="0"/>
        <w:ind w:firstLine="700"/>
        <w:rPr>
          <w:rFonts w:eastAsiaTheme="minorHAnsi"/>
          <w:lang w:eastAsia="en-US"/>
        </w:rPr>
      </w:pPr>
      <w:r w:rsidRPr="0053588D">
        <w:rPr>
          <w:rFonts w:eastAsiaTheme="minorHAnsi"/>
          <w:lang w:eastAsia="en-US"/>
        </w:rPr>
        <w:t>1.</w:t>
      </w:r>
      <w:r w:rsidR="00FB3260">
        <w:rPr>
          <w:rFonts w:eastAsiaTheme="minorHAnsi"/>
          <w:lang w:eastAsia="en-US"/>
        </w:rPr>
        <w:t>8</w:t>
      </w:r>
      <w:r w:rsidRPr="0053588D">
        <w:rPr>
          <w:rFonts w:eastAsiaTheme="minorHAnsi"/>
          <w:lang w:eastAsia="en-US"/>
        </w:rPr>
        <w:t>.</w:t>
      </w:r>
      <w:r w:rsidR="00207A83">
        <w:rPr>
          <w:rFonts w:eastAsiaTheme="minorHAnsi"/>
          <w:lang w:eastAsia="en-US"/>
        </w:rPr>
        <w:t>4</w:t>
      </w:r>
      <w:r w:rsidRPr="0053588D">
        <w:rPr>
          <w:rFonts w:eastAsiaTheme="minorHAnsi"/>
          <w:lang w:eastAsia="en-US"/>
        </w:rPr>
        <w:t>. Дополнить абзацем следующего содержания:</w:t>
      </w:r>
    </w:p>
    <w:p w14:paraId="103A8CCC" w14:textId="77777777" w:rsidR="00FE31C3" w:rsidRPr="0053588D" w:rsidRDefault="00FE31C3" w:rsidP="00FE31C3">
      <w:pPr>
        <w:widowControl/>
        <w:autoSpaceDE w:val="0"/>
        <w:autoSpaceDN w:val="0"/>
        <w:adjustRightInd w:val="0"/>
        <w:rPr>
          <w:rFonts w:eastAsiaTheme="minorHAnsi"/>
          <w:lang w:eastAsia="en-US"/>
        </w:rPr>
      </w:pPr>
      <w:r w:rsidRPr="0053588D">
        <w:rPr>
          <w:rFonts w:eastAsiaTheme="minorHAnsi"/>
          <w:lang w:eastAsia="en-US"/>
        </w:rPr>
        <w:t>«Рассмотренная проектная документация инженерных коммуникаций уч</w:t>
      </w:r>
      <w:r w:rsidRPr="0053588D">
        <w:rPr>
          <w:rFonts w:eastAsiaTheme="minorHAnsi"/>
          <w:lang w:eastAsia="en-US"/>
        </w:rPr>
        <w:t>и</w:t>
      </w:r>
      <w:r w:rsidRPr="0053588D">
        <w:rPr>
          <w:rFonts w:eastAsiaTheme="minorHAnsi"/>
          <w:lang w:eastAsia="en-US"/>
        </w:rPr>
        <w:t>тывается при строительстве инженерных коммуникаций и действует в течение срока действия технических условий</w:t>
      </w:r>
      <w:r w:rsidR="00CD5CCD">
        <w:rPr>
          <w:rFonts w:eastAsiaTheme="minorHAnsi"/>
          <w:lang w:eastAsia="en-US"/>
        </w:rPr>
        <w:t>.</w:t>
      </w:r>
      <w:r w:rsidRPr="0053588D">
        <w:rPr>
          <w:rFonts w:eastAsiaTheme="minorHAnsi"/>
          <w:lang w:eastAsia="en-US"/>
        </w:rPr>
        <w:t>».</w:t>
      </w:r>
    </w:p>
    <w:p w14:paraId="31381C0B" w14:textId="77777777" w:rsidR="00071F27" w:rsidRPr="00BE6A69" w:rsidRDefault="006A7DAA" w:rsidP="00F11EDA">
      <w:pPr>
        <w:widowControl/>
        <w:autoSpaceDE w:val="0"/>
        <w:autoSpaceDN w:val="0"/>
        <w:adjustRightInd w:val="0"/>
        <w:ind w:firstLine="700"/>
        <w:rPr>
          <w:rFonts w:eastAsiaTheme="minorHAnsi"/>
          <w:lang w:eastAsia="en-US"/>
        </w:rPr>
      </w:pPr>
      <w:r w:rsidRPr="00BE6A69">
        <w:rPr>
          <w:rFonts w:eastAsiaTheme="minorHAnsi"/>
          <w:lang w:eastAsia="en-US"/>
        </w:rPr>
        <w:t>1.</w:t>
      </w:r>
      <w:r w:rsidR="00FB3260">
        <w:rPr>
          <w:rFonts w:eastAsiaTheme="minorHAnsi"/>
          <w:lang w:eastAsia="en-US"/>
        </w:rPr>
        <w:t>9</w:t>
      </w:r>
      <w:r w:rsidR="00071F27" w:rsidRPr="00BE6A69">
        <w:rPr>
          <w:rFonts w:eastAsiaTheme="minorHAnsi"/>
          <w:lang w:eastAsia="en-US"/>
        </w:rPr>
        <w:t xml:space="preserve">. В подпункте 4.6.14 слова «1 метр» заменить словами «не менее </w:t>
      </w:r>
      <w:r w:rsidR="0059551E" w:rsidRPr="00BE6A69">
        <w:rPr>
          <w:rFonts w:eastAsiaTheme="minorHAnsi"/>
          <w:lang w:eastAsia="en-US"/>
        </w:rPr>
        <w:t>2</w:t>
      </w:r>
      <w:r w:rsidR="00071F27" w:rsidRPr="00BE6A69">
        <w:rPr>
          <w:rFonts w:eastAsiaTheme="minorHAnsi"/>
          <w:lang w:eastAsia="en-US"/>
        </w:rPr>
        <w:t xml:space="preserve"> м</w:t>
      </w:r>
      <w:r w:rsidR="00BE6A69" w:rsidRPr="00BE6A69">
        <w:rPr>
          <w:rFonts w:eastAsiaTheme="minorHAnsi"/>
          <w:lang w:eastAsia="en-US"/>
        </w:rPr>
        <w:t xml:space="preserve">, </w:t>
      </w:r>
      <w:r w:rsidR="00F75BB6">
        <w:t>в с</w:t>
      </w:r>
      <w:r w:rsidR="00F75BB6">
        <w:rPr>
          <w:rFonts w:eastAsiaTheme="minorHAnsi"/>
          <w:lang w:eastAsia="en-US"/>
        </w:rPr>
        <w:t>уществующих условиях сложившейся застройки или рельефа местности, а также</w:t>
      </w:r>
      <w:r w:rsidR="00453D8E">
        <w:rPr>
          <w:rFonts w:eastAsiaTheme="minorHAnsi"/>
          <w:lang w:eastAsia="en-US"/>
        </w:rPr>
        <w:t xml:space="preserve"> в</w:t>
      </w:r>
      <w:r w:rsidR="00F75BB6">
        <w:rPr>
          <w:rFonts w:eastAsiaTheme="minorHAnsi"/>
          <w:lang w:eastAsia="en-US"/>
        </w:rPr>
        <w:t xml:space="preserve"> пространстве зданий и сооружений с конструктивными ограничениями, размеры которых не позволяют организовать доступные для маломобильных групп нас</w:t>
      </w:r>
      <w:r w:rsidR="00F75BB6">
        <w:rPr>
          <w:rFonts w:eastAsiaTheme="minorHAnsi"/>
          <w:lang w:eastAsia="en-US"/>
        </w:rPr>
        <w:t>е</w:t>
      </w:r>
      <w:r w:rsidR="00F75BB6">
        <w:rPr>
          <w:rFonts w:eastAsiaTheme="minorHAnsi"/>
          <w:lang w:eastAsia="en-US"/>
        </w:rPr>
        <w:t xml:space="preserve">ления пути движения и места обслуживания (по ширине, длине или высоте) </w:t>
      </w:r>
      <w:r w:rsidR="00FE5287">
        <w:rPr>
          <w:rFonts w:eastAsiaTheme="minorHAnsi"/>
          <w:lang w:eastAsia="en-US"/>
        </w:rPr>
        <w:t xml:space="preserve">– </w:t>
      </w:r>
      <w:r w:rsidR="00BE6A69" w:rsidRPr="00BE6A69">
        <w:rPr>
          <w:rFonts w:eastAsiaTheme="minorHAnsi"/>
          <w:lang w:eastAsia="en-US"/>
        </w:rPr>
        <w:t>не менее</w:t>
      </w:r>
      <w:r w:rsidR="00E4382B">
        <w:rPr>
          <w:rFonts w:eastAsiaTheme="minorHAnsi"/>
          <w:lang w:eastAsia="en-US"/>
        </w:rPr>
        <w:t xml:space="preserve"> </w:t>
      </w:r>
      <w:r w:rsidR="00BE6A69" w:rsidRPr="00BE6A69">
        <w:rPr>
          <w:rFonts w:eastAsiaTheme="minorHAnsi"/>
          <w:lang w:eastAsia="en-US"/>
        </w:rPr>
        <w:t>1,2 м</w:t>
      </w:r>
      <w:r w:rsidR="000F7A62" w:rsidRPr="00BE6A69">
        <w:rPr>
          <w:rFonts w:eastAsiaTheme="minorHAnsi"/>
          <w:lang w:eastAsia="en-US"/>
        </w:rPr>
        <w:t>»</w:t>
      </w:r>
      <w:r w:rsidR="00071F27" w:rsidRPr="00BE6A69">
        <w:rPr>
          <w:rFonts w:eastAsiaTheme="minorHAnsi"/>
          <w:lang w:eastAsia="en-US"/>
        </w:rPr>
        <w:t>.</w:t>
      </w:r>
    </w:p>
    <w:p w14:paraId="509892BC" w14:textId="77777777" w:rsidR="00071F27" w:rsidRPr="0053588D" w:rsidRDefault="006A7DAA" w:rsidP="007E1307">
      <w:pPr>
        <w:widowControl/>
        <w:autoSpaceDE w:val="0"/>
        <w:autoSpaceDN w:val="0"/>
        <w:adjustRightInd w:val="0"/>
        <w:ind w:firstLine="700"/>
        <w:rPr>
          <w:rFonts w:eastAsiaTheme="minorHAnsi"/>
          <w:lang w:eastAsia="en-US"/>
        </w:rPr>
      </w:pPr>
      <w:r w:rsidRPr="00BE6A69">
        <w:rPr>
          <w:rFonts w:eastAsiaTheme="minorHAnsi"/>
          <w:lang w:eastAsia="en-US"/>
        </w:rPr>
        <w:t>1.</w:t>
      </w:r>
      <w:r w:rsidR="00996651" w:rsidRPr="00BE6A69">
        <w:rPr>
          <w:rFonts w:eastAsiaTheme="minorHAnsi"/>
          <w:lang w:eastAsia="en-US"/>
        </w:rPr>
        <w:t>1</w:t>
      </w:r>
      <w:r w:rsidR="00FB3260">
        <w:rPr>
          <w:rFonts w:eastAsiaTheme="minorHAnsi"/>
          <w:lang w:eastAsia="en-US"/>
        </w:rPr>
        <w:t>0</w:t>
      </w:r>
      <w:r w:rsidR="00071F27" w:rsidRPr="00BE6A69">
        <w:rPr>
          <w:rFonts w:eastAsiaTheme="minorHAnsi"/>
          <w:lang w:eastAsia="en-US"/>
        </w:rPr>
        <w:t>.</w:t>
      </w:r>
      <w:r w:rsidR="00071F27" w:rsidRPr="0053588D">
        <w:rPr>
          <w:rFonts w:eastAsiaTheme="minorHAnsi"/>
          <w:lang w:eastAsia="en-US"/>
        </w:rPr>
        <w:t xml:space="preserve"> Дополнить подпунктами 4.6.20 </w:t>
      </w:r>
      <w:r w:rsidR="00F00B81" w:rsidRPr="00F00B81">
        <w:rPr>
          <w:rFonts w:eastAsiaTheme="minorHAnsi"/>
          <w:lang w:eastAsia="en-US"/>
        </w:rPr>
        <w:t>–</w:t>
      </w:r>
      <w:r w:rsidR="00071F27" w:rsidRPr="0053588D">
        <w:rPr>
          <w:rFonts w:eastAsiaTheme="minorHAnsi"/>
          <w:lang w:eastAsia="en-US"/>
        </w:rPr>
        <w:t xml:space="preserve"> 4.6.</w:t>
      </w:r>
      <w:r w:rsidR="00BE6A69">
        <w:rPr>
          <w:rFonts w:eastAsiaTheme="minorHAnsi"/>
          <w:lang w:eastAsia="en-US"/>
        </w:rPr>
        <w:t>26</w:t>
      </w:r>
      <w:r w:rsidR="0059551E">
        <w:rPr>
          <w:rFonts w:eastAsiaTheme="minorHAnsi"/>
          <w:lang w:eastAsia="en-US"/>
        </w:rPr>
        <w:t xml:space="preserve"> следующего содержания</w:t>
      </w:r>
      <w:r w:rsidR="00071F27" w:rsidRPr="0053588D">
        <w:rPr>
          <w:rFonts w:eastAsiaTheme="minorHAnsi"/>
          <w:lang w:eastAsia="en-US"/>
        </w:rPr>
        <w:t>:</w:t>
      </w:r>
    </w:p>
    <w:p w14:paraId="08420DBE" w14:textId="77777777" w:rsidR="00D1068B" w:rsidRPr="0053588D" w:rsidRDefault="00071F27" w:rsidP="007E1307">
      <w:pPr>
        <w:widowControl/>
        <w:autoSpaceDE w:val="0"/>
        <w:autoSpaceDN w:val="0"/>
        <w:adjustRightInd w:val="0"/>
        <w:ind w:firstLine="700"/>
        <w:rPr>
          <w:rFonts w:eastAsiaTheme="minorHAnsi"/>
          <w:lang w:eastAsia="en-US"/>
        </w:rPr>
      </w:pPr>
      <w:r w:rsidRPr="0053588D">
        <w:rPr>
          <w:rFonts w:eastAsiaTheme="minorHAnsi"/>
          <w:lang w:eastAsia="en-US"/>
        </w:rPr>
        <w:t xml:space="preserve">«4.6.20. </w:t>
      </w:r>
      <w:r w:rsidR="00D1068B" w:rsidRPr="0053588D">
        <w:rPr>
          <w:rFonts w:eastAsiaTheme="minorHAnsi"/>
          <w:lang w:eastAsia="en-US"/>
        </w:rPr>
        <w:t>Велопарковки устраиваются возле учебных заведений, кинотеатров, магазинов площадью более 100 кв. м, торговых центров, обзорных площадок, м</w:t>
      </w:r>
      <w:r w:rsidR="00D1068B" w:rsidRPr="0053588D">
        <w:rPr>
          <w:rFonts w:eastAsiaTheme="minorHAnsi"/>
          <w:lang w:eastAsia="en-US"/>
        </w:rPr>
        <w:t>у</w:t>
      </w:r>
      <w:r w:rsidR="00D1068B" w:rsidRPr="0053588D">
        <w:rPr>
          <w:rFonts w:eastAsiaTheme="minorHAnsi"/>
          <w:lang w:eastAsia="en-US"/>
        </w:rPr>
        <w:t>зеев, пересадочных узлов, административных и офисных зданий и иных объектов.</w:t>
      </w:r>
    </w:p>
    <w:p w14:paraId="6915E486" w14:textId="77777777" w:rsidR="00071F27" w:rsidRPr="0053588D" w:rsidRDefault="00B9106F" w:rsidP="007E1307">
      <w:pPr>
        <w:widowControl/>
        <w:autoSpaceDE w:val="0"/>
        <w:autoSpaceDN w:val="0"/>
        <w:adjustRightInd w:val="0"/>
        <w:ind w:firstLine="700"/>
        <w:rPr>
          <w:rFonts w:eastAsiaTheme="minorHAnsi"/>
          <w:lang w:eastAsia="en-US"/>
        </w:rPr>
      </w:pPr>
      <w:r w:rsidRPr="0053588D">
        <w:rPr>
          <w:rFonts w:eastAsiaTheme="minorHAnsi"/>
          <w:lang w:eastAsia="en-US"/>
        </w:rPr>
        <w:lastRenderedPageBreak/>
        <w:t xml:space="preserve">4.6.21. </w:t>
      </w:r>
      <w:r w:rsidR="00071F27" w:rsidRPr="0053588D">
        <w:rPr>
          <w:rFonts w:eastAsiaTheme="minorHAnsi"/>
          <w:lang w:eastAsia="en-US"/>
        </w:rPr>
        <w:t>На проезжей части магистральных дорог скоростного движения, м</w:t>
      </w:r>
      <w:r w:rsidR="00071F27" w:rsidRPr="0053588D">
        <w:rPr>
          <w:rFonts w:eastAsiaTheme="minorHAnsi"/>
          <w:lang w:eastAsia="en-US"/>
        </w:rPr>
        <w:t>а</w:t>
      </w:r>
      <w:r w:rsidR="00071F27" w:rsidRPr="0053588D">
        <w:rPr>
          <w:rFonts w:eastAsiaTheme="minorHAnsi"/>
          <w:lang w:eastAsia="en-US"/>
        </w:rPr>
        <w:t>гистральных улиц общегородского значения устройство велосипедных полос и других элементов велотранспортной инфраструктуры не допускается.</w:t>
      </w:r>
    </w:p>
    <w:p w14:paraId="07ECD2DB" w14:textId="77777777" w:rsidR="00071F27" w:rsidRPr="0053588D" w:rsidRDefault="00071F27" w:rsidP="007E1307">
      <w:pPr>
        <w:widowControl/>
        <w:autoSpaceDE w:val="0"/>
        <w:autoSpaceDN w:val="0"/>
        <w:adjustRightInd w:val="0"/>
        <w:ind w:firstLine="700"/>
      </w:pPr>
      <w:r w:rsidRPr="0053588D">
        <w:rPr>
          <w:rFonts w:eastAsiaTheme="minorHAnsi"/>
          <w:lang w:eastAsia="en-US"/>
        </w:rPr>
        <w:t>4.6.2</w:t>
      </w:r>
      <w:r w:rsidR="00B9106F" w:rsidRPr="0053588D">
        <w:rPr>
          <w:rFonts w:eastAsiaTheme="minorHAnsi"/>
          <w:lang w:eastAsia="en-US"/>
        </w:rPr>
        <w:t>2</w:t>
      </w:r>
      <w:r w:rsidRPr="0053588D">
        <w:rPr>
          <w:rFonts w:eastAsiaTheme="minorHAnsi"/>
          <w:lang w:eastAsia="en-US"/>
        </w:rPr>
        <w:t>.</w:t>
      </w:r>
      <w:r w:rsidR="001936D1">
        <w:rPr>
          <w:rFonts w:eastAsiaTheme="minorHAnsi"/>
          <w:lang w:eastAsia="en-US"/>
        </w:rPr>
        <w:t> </w:t>
      </w:r>
      <w:r w:rsidRPr="0053588D">
        <w:rPr>
          <w:rFonts w:eastAsiaTheme="minorHAnsi"/>
          <w:lang w:eastAsia="en-US"/>
        </w:rPr>
        <w:t>На магистральных улицах регулируемого движения допускается предусматривать велосипедные и велопешеходные дорожки по краю проезжих</w:t>
      </w:r>
      <w:r w:rsidRPr="0053588D">
        <w:t xml:space="preserve"> частей, выделенные разделительными полосами.</w:t>
      </w:r>
    </w:p>
    <w:p w14:paraId="2361DDCC" w14:textId="77777777" w:rsidR="00071F27" w:rsidRPr="0053588D" w:rsidRDefault="00B9106F" w:rsidP="0053208C">
      <w:pPr>
        <w:widowControl/>
        <w:autoSpaceDE w:val="0"/>
        <w:autoSpaceDN w:val="0"/>
        <w:adjustRightInd w:val="0"/>
        <w:ind w:firstLine="697"/>
      </w:pPr>
      <w:r w:rsidRPr="0053588D">
        <w:t>4.6.23</w:t>
      </w:r>
      <w:r w:rsidR="00071F27" w:rsidRPr="0053588D">
        <w:t>. На магистральных улицах районного значения допускается размещ</w:t>
      </w:r>
      <w:r w:rsidR="00071F27" w:rsidRPr="0053588D">
        <w:t>е</w:t>
      </w:r>
      <w:r w:rsidR="00071F27" w:rsidRPr="0053588D">
        <w:t>ние велосипедных полос, отделенных от полос движения транспорта разделит</w:t>
      </w:r>
      <w:r w:rsidR="00071F27" w:rsidRPr="0053588D">
        <w:t>е</w:t>
      </w:r>
      <w:r w:rsidR="00071F27" w:rsidRPr="0053588D">
        <w:t>лями движения (защитные столбики, защитные барьеры, разделительные борд</w:t>
      </w:r>
      <w:r w:rsidR="00071F27" w:rsidRPr="0053588D">
        <w:t>ю</w:t>
      </w:r>
      <w:r w:rsidR="00071F27" w:rsidRPr="0053588D">
        <w:t>ры, отделение велосипедной полосы элементами благоустройства, парковка вдоль улицы).</w:t>
      </w:r>
    </w:p>
    <w:p w14:paraId="7C86A476" w14:textId="77777777" w:rsidR="00071F27" w:rsidRPr="0053588D" w:rsidRDefault="00071F27" w:rsidP="00071F27">
      <w:pPr>
        <w:pStyle w:val="ConsPlusNormal"/>
        <w:ind w:firstLine="697"/>
        <w:jc w:val="both"/>
        <w:rPr>
          <w:rFonts w:ascii="Times New Roman" w:hAnsi="Times New Roman" w:cs="Times New Roman"/>
          <w:sz w:val="28"/>
          <w:szCs w:val="28"/>
        </w:rPr>
      </w:pPr>
      <w:r w:rsidRPr="0053588D">
        <w:rPr>
          <w:rFonts w:ascii="Times New Roman" w:hAnsi="Times New Roman" w:cs="Times New Roman"/>
          <w:sz w:val="28"/>
          <w:szCs w:val="28"/>
        </w:rPr>
        <w:t>4.6.2</w:t>
      </w:r>
      <w:r w:rsidR="00B9106F" w:rsidRPr="0053588D">
        <w:rPr>
          <w:rFonts w:ascii="Times New Roman" w:hAnsi="Times New Roman" w:cs="Times New Roman"/>
          <w:sz w:val="28"/>
          <w:szCs w:val="28"/>
        </w:rPr>
        <w:t>4</w:t>
      </w:r>
      <w:r w:rsidRPr="0053588D">
        <w:rPr>
          <w:rFonts w:ascii="Times New Roman" w:hAnsi="Times New Roman" w:cs="Times New Roman"/>
          <w:sz w:val="28"/>
          <w:szCs w:val="28"/>
        </w:rPr>
        <w:t xml:space="preserve">. На местных улицах устройство </w:t>
      </w:r>
      <w:r w:rsidR="00893968" w:rsidRPr="007A0FB2">
        <w:rPr>
          <w:rFonts w:ascii="Times New Roman" w:hAnsi="Times New Roman" w:cs="Times New Roman"/>
          <w:sz w:val="28"/>
          <w:szCs w:val="28"/>
        </w:rPr>
        <w:t>велосипедной полосы</w:t>
      </w:r>
      <w:r w:rsidRPr="0053588D">
        <w:rPr>
          <w:rFonts w:ascii="Times New Roman" w:hAnsi="Times New Roman" w:cs="Times New Roman"/>
          <w:sz w:val="28"/>
          <w:szCs w:val="28"/>
        </w:rPr>
        <w:t xml:space="preserve"> допускается в виде выделенной части полосы движения проезжей части или примыкающей к проезжей части с выделением велосипедной полосы цветом и</w:t>
      </w:r>
      <w:r w:rsidR="00192489">
        <w:rPr>
          <w:rFonts w:ascii="Times New Roman" w:hAnsi="Times New Roman" w:cs="Times New Roman"/>
          <w:sz w:val="28"/>
          <w:szCs w:val="28"/>
        </w:rPr>
        <w:t xml:space="preserve"> (</w:t>
      </w:r>
      <w:r w:rsidRPr="0053588D">
        <w:rPr>
          <w:rFonts w:ascii="Times New Roman" w:hAnsi="Times New Roman" w:cs="Times New Roman"/>
          <w:sz w:val="28"/>
          <w:szCs w:val="28"/>
        </w:rPr>
        <w:t>или</w:t>
      </w:r>
      <w:r w:rsidR="00192489">
        <w:rPr>
          <w:rFonts w:ascii="Times New Roman" w:hAnsi="Times New Roman" w:cs="Times New Roman"/>
          <w:sz w:val="28"/>
          <w:szCs w:val="28"/>
        </w:rPr>
        <w:t>)</w:t>
      </w:r>
      <w:r w:rsidRPr="0053588D">
        <w:rPr>
          <w:rFonts w:ascii="Times New Roman" w:hAnsi="Times New Roman" w:cs="Times New Roman"/>
          <w:sz w:val="28"/>
          <w:szCs w:val="28"/>
        </w:rPr>
        <w:t xml:space="preserve"> разметкой при ограничении скорости не более 40 км/ч.</w:t>
      </w:r>
    </w:p>
    <w:p w14:paraId="54603C66" w14:textId="77777777" w:rsidR="00071F27" w:rsidRPr="007A0FB2" w:rsidRDefault="00071F27" w:rsidP="00071F27">
      <w:pPr>
        <w:widowControl/>
        <w:autoSpaceDE w:val="0"/>
        <w:autoSpaceDN w:val="0"/>
        <w:adjustRightInd w:val="0"/>
        <w:ind w:firstLine="697"/>
      </w:pPr>
      <w:r w:rsidRPr="0053588D">
        <w:t>4.6.2</w:t>
      </w:r>
      <w:r w:rsidR="00B9106F" w:rsidRPr="0053588D">
        <w:t>5</w:t>
      </w:r>
      <w:r w:rsidRPr="0053588D">
        <w:t>. Полосы для велосипедистов на проезжей части допускается устра</w:t>
      </w:r>
      <w:r w:rsidRPr="0053588D">
        <w:t>и</w:t>
      </w:r>
      <w:r w:rsidRPr="0053588D">
        <w:t xml:space="preserve">вать на обычных автомобильных дорогах с интенсивностью движения менее 2000 </w:t>
      </w:r>
      <w:r w:rsidR="00055A70" w:rsidRPr="007A0FB2">
        <w:t>автомобилей в сутки</w:t>
      </w:r>
      <w:r w:rsidRPr="007A0FB2">
        <w:t xml:space="preserve"> (до 150 </w:t>
      </w:r>
      <w:r w:rsidR="00055A70" w:rsidRPr="007A0FB2">
        <w:t>автомобилей в час</w:t>
      </w:r>
      <w:r w:rsidRPr="007A0FB2">
        <w:t>).</w:t>
      </w:r>
    </w:p>
    <w:p w14:paraId="0AFA06E0" w14:textId="77777777" w:rsidR="00071F27" w:rsidRPr="0053588D" w:rsidRDefault="00071F27" w:rsidP="00071F27">
      <w:pPr>
        <w:widowControl/>
        <w:autoSpaceDE w:val="0"/>
        <w:autoSpaceDN w:val="0"/>
        <w:adjustRightInd w:val="0"/>
        <w:ind w:firstLine="697"/>
      </w:pPr>
      <w:r w:rsidRPr="007A0FB2">
        <w:t>4.6.2</w:t>
      </w:r>
      <w:r w:rsidR="00B9106F" w:rsidRPr="007A0FB2">
        <w:t>6</w:t>
      </w:r>
      <w:r w:rsidRPr="007A0FB2">
        <w:t>. При новом строительстве жилых</w:t>
      </w:r>
      <w:r w:rsidRPr="0053588D">
        <w:t xml:space="preserve"> кварталов и микрорайонов, благ</w:t>
      </w:r>
      <w:r w:rsidRPr="0053588D">
        <w:t>о</w:t>
      </w:r>
      <w:r w:rsidRPr="0053588D">
        <w:t xml:space="preserve">устройстве территории </w:t>
      </w:r>
      <w:r w:rsidR="009A6D6C" w:rsidRPr="00BE6A69">
        <w:t>предусматривается</w:t>
      </w:r>
      <w:r w:rsidRPr="00BE6A69">
        <w:t xml:space="preserve"> создание велосипедных дорожек в с</w:t>
      </w:r>
      <w:r w:rsidRPr="00BE6A69">
        <w:t>о</w:t>
      </w:r>
      <w:r w:rsidRPr="00BE6A69">
        <w:t>ставе улично-дорожной сети с учетом установленного расчетного показателя м</w:t>
      </w:r>
      <w:r w:rsidRPr="00BE6A69">
        <w:t>и</w:t>
      </w:r>
      <w:r w:rsidRPr="00BE6A69">
        <w:t>нимально допустимого уровня обеспеченности велосипедными дорожками и</w:t>
      </w:r>
      <w:r w:rsidR="00F637D1" w:rsidRPr="00BE6A69">
        <w:t xml:space="preserve"> ра</w:t>
      </w:r>
      <w:r w:rsidR="00F637D1" w:rsidRPr="00BE6A69">
        <w:t>с</w:t>
      </w:r>
      <w:r w:rsidR="00F637D1" w:rsidRPr="00BE6A69">
        <w:t>четными показателями в области автомобильных дорог</w:t>
      </w:r>
      <w:r w:rsidR="00055AB7" w:rsidRPr="00BE6A69">
        <w:t xml:space="preserve"> местного значения</w:t>
      </w:r>
      <w:r w:rsidR="00F637D1" w:rsidRPr="00BE6A69">
        <w:t>, ук</w:t>
      </w:r>
      <w:r w:rsidR="00F637D1" w:rsidRPr="00BE6A69">
        <w:t>а</w:t>
      </w:r>
      <w:r w:rsidR="00F637D1" w:rsidRPr="00BE6A69">
        <w:t xml:space="preserve">занными в </w:t>
      </w:r>
      <w:r w:rsidR="00BE64D9" w:rsidRPr="00FC331D">
        <w:t>под</w:t>
      </w:r>
      <w:r w:rsidR="00F637D1" w:rsidRPr="00FC331D">
        <w:t>пункте 2.3</w:t>
      </w:r>
      <w:r w:rsidR="00B563B9" w:rsidRPr="00FC331D">
        <w:t>.2</w:t>
      </w:r>
      <w:r w:rsidR="009E0266" w:rsidRPr="00BE6A69">
        <w:t xml:space="preserve"> местных нормативов</w:t>
      </w:r>
      <w:r w:rsidR="00F637D1" w:rsidRPr="0053588D">
        <w:t xml:space="preserve"> </w:t>
      </w:r>
      <w:r w:rsidR="00FE331D" w:rsidRPr="0053588D">
        <w:t xml:space="preserve">для велосипедных дорожек, </w:t>
      </w:r>
      <w:r w:rsidRPr="0053588D">
        <w:t>а также необходимое количество велопарковок</w:t>
      </w:r>
      <w:r w:rsidR="00F151DB">
        <w:t>.»</w:t>
      </w:r>
      <w:r w:rsidRPr="0053588D">
        <w:t>.</w:t>
      </w:r>
    </w:p>
    <w:p w14:paraId="34E66F7B" w14:textId="77777777" w:rsidR="00D64BBF" w:rsidRPr="0053588D" w:rsidRDefault="00D64BBF" w:rsidP="00DD17FC">
      <w:pPr>
        <w:widowControl/>
        <w:suppressAutoHyphens/>
        <w:ind w:firstLine="697"/>
      </w:pPr>
      <w:r w:rsidRPr="0053588D">
        <w:rPr>
          <w:rFonts w:eastAsia="Calibri"/>
          <w:lang w:eastAsia="en-US"/>
        </w:rPr>
        <w:t>2</w:t>
      </w:r>
      <w:r w:rsidR="00B54B14" w:rsidRPr="0053588D">
        <w:t>. </w:t>
      </w:r>
      <w:r w:rsidRPr="0053588D">
        <w:t xml:space="preserve">Решение вступает в силу на следующий день после его официального опубликования. </w:t>
      </w:r>
    </w:p>
    <w:p w14:paraId="074F8CB1" w14:textId="77777777" w:rsidR="00D64BBF" w:rsidRPr="0053588D" w:rsidRDefault="00B54B14" w:rsidP="00DD17FC">
      <w:pPr>
        <w:suppressAutoHyphens/>
        <w:ind w:firstLine="697"/>
      </w:pPr>
      <w:r w:rsidRPr="0053588D">
        <w:t>3. </w:t>
      </w:r>
      <w:r w:rsidR="00D64BBF" w:rsidRPr="0053588D">
        <w:t>Контроль за исполнением решения возложить на постоянную комиссию Совета депутатов города Новосибирска по градостроительству.</w:t>
      </w:r>
    </w:p>
    <w:p w14:paraId="11D50EF6" w14:textId="77777777" w:rsidR="00FD367C" w:rsidRPr="0053588D" w:rsidRDefault="00FD367C" w:rsidP="00D64BBF">
      <w:pPr>
        <w:suppressAutoHyphens/>
      </w:pPr>
    </w:p>
    <w:p w14:paraId="35ABB0BC" w14:textId="77777777" w:rsidR="009E29DE" w:rsidRPr="0053588D" w:rsidRDefault="009E29DE" w:rsidP="00D64BBF">
      <w:pPr>
        <w:suppressAutoHyphens/>
      </w:pPr>
    </w:p>
    <w:tbl>
      <w:tblPr>
        <w:tblW w:w="10031" w:type="dxa"/>
        <w:tblLook w:val="04A0" w:firstRow="1" w:lastRow="0" w:firstColumn="1" w:lastColumn="0" w:noHBand="0" w:noVBand="1"/>
      </w:tblPr>
      <w:tblGrid>
        <w:gridCol w:w="4786"/>
        <w:gridCol w:w="1134"/>
        <w:gridCol w:w="4111"/>
      </w:tblGrid>
      <w:tr w:rsidR="00D64BBF" w:rsidRPr="0053588D" w14:paraId="2610E7E1" w14:textId="77777777" w:rsidTr="00F77279">
        <w:tc>
          <w:tcPr>
            <w:tcW w:w="4786" w:type="dxa"/>
          </w:tcPr>
          <w:p w14:paraId="16A7ED13" w14:textId="77777777" w:rsidR="00D64BBF" w:rsidRPr="0053588D" w:rsidRDefault="00D64BBF" w:rsidP="00A1336A">
            <w:pPr>
              <w:tabs>
                <w:tab w:val="left" w:pos="3969"/>
              </w:tabs>
              <w:ind w:right="-108" w:firstLine="0"/>
            </w:pPr>
            <w:r w:rsidRPr="0053588D">
              <w:t>Председатель Совета депутатов</w:t>
            </w:r>
          </w:p>
          <w:p w14:paraId="433E9E09" w14:textId="77777777" w:rsidR="00D64BBF" w:rsidRPr="0053588D" w:rsidRDefault="00D64BBF" w:rsidP="00A1336A">
            <w:pPr>
              <w:ind w:right="-108" w:firstLine="0"/>
            </w:pPr>
            <w:r w:rsidRPr="0053588D">
              <w:t>города Новосибирска</w:t>
            </w:r>
          </w:p>
          <w:p w14:paraId="54419895" w14:textId="77777777" w:rsidR="00D64BBF" w:rsidRPr="0053588D" w:rsidRDefault="00D64BBF" w:rsidP="00A1336A">
            <w:pPr>
              <w:ind w:right="-108"/>
            </w:pPr>
          </w:p>
        </w:tc>
        <w:tc>
          <w:tcPr>
            <w:tcW w:w="1134" w:type="dxa"/>
          </w:tcPr>
          <w:p w14:paraId="738779BF" w14:textId="77777777" w:rsidR="00D64BBF" w:rsidRPr="0053588D" w:rsidRDefault="00D64BBF" w:rsidP="00A1336A"/>
        </w:tc>
        <w:tc>
          <w:tcPr>
            <w:tcW w:w="4111" w:type="dxa"/>
          </w:tcPr>
          <w:p w14:paraId="2F568AA0" w14:textId="77777777" w:rsidR="00D64BBF" w:rsidRPr="0053588D" w:rsidRDefault="00CD118E" w:rsidP="00C6585A">
            <w:pPr>
              <w:ind w:firstLine="0"/>
            </w:pPr>
            <w:r>
              <w:t xml:space="preserve">          </w:t>
            </w:r>
            <w:r w:rsidR="00D64BBF" w:rsidRPr="0053588D">
              <w:t>Мэр города Новосибирска</w:t>
            </w:r>
          </w:p>
        </w:tc>
      </w:tr>
      <w:tr w:rsidR="00D64BBF" w:rsidRPr="0053588D" w14:paraId="0B6834DA" w14:textId="77777777" w:rsidTr="00F77279">
        <w:tc>
          <w:tcPr>
            <w:tcW w:w="4786" w:type="dxa"/>
          </w:tcPr>
          <w:p w14:paraId="719C6EB6" w14:textId="77777777" w:rsidR="00D64BBF" w:rsidRPr="0053588D" w:rsidRDefault="00D64BBF" w:rsidP="00A1336A">
            <w:pPr>
              <w:jc w:val="right"/>
            </w:pPr>
            <w:r w:rsidRPr="0053588D">
              <w:t>Д. В. Асанцев</w:t>
            </w:r>
          </w:p>
        </w:tc>
        <w:tc>
          <w:tcPr>
            <w:tcW w:w="1134" w:type="dxa"/>
          </w:tcPr>
          <w:p w14:paraId="1950435E" w14:textId="77777777" w:rsidR="00D64BBF" w:rsidRPr="0053588D" w:rsidRDefault="00D64BBF" w:rsidP="00A1336A"/>
        </w:tc>
        <w:tc>
          <w:tcPr>
            <w:tcW w:w="4111" w:type="dxa"/>
          </w:tcPr>
          <w:p w14:paraId="37351B61" w14:textId="77777777" w:rsidR="00D64BBF" w:rsidRPr="0053588D" w:rsidRDefault="00D64BBF" w:rsidP="00A1336A">
            <w:pPr>
              <w:jc w:val="right"/>
            </w:pPr>
            <w:r w:rsidRPr="0053588D">
              <w:t>А. Е. Локоть</w:t>
            </w:r>
          </w:p>
        </w:tc>
      </w:tr>
    </w:tbl>
    <w:p w14:paraId="37C05627" w14:textId="77777777" w:rsidR="00D64BBF" w:rsidRPr="0053588D" w:rsidRDefault="00D64BBF" w:rsidP="00070EEB">
      <w:pPr>
        <w:autoSpaceDE w:val="0"/>
        <w:autoSpaceDN w:val="0"/>
        <w:adjustRightInd w:val="0"/>
        <w:ind w:firstLine="0"/>
        <w:jc w:val="left"/>
        <w:outlineLvl w:val="1"/>
      </w:pPr>
    </w:p>
    <w:p w14:paraId="68B5F088" w14:textId="77777777" w:rsidR="006F5DA4" w:rsidRPr="0053588D" w:rsidRDefault="006F5DA4" w:rsidP="00070EEB">
      <w:pPr>
        <w:autoSpaceDE w:val="0"/>
        <w:autoSpaceDN w:val="0"/>
        <w:adjustRightInd w:val="0"/>
        <w:ind w:firstLine="0"/>
        <w:jc w:val="left"/>
        <w:outlineLvl w:val="1"/>
      </w:pPr>
    </w:p>
    <w:p w14:paraId="4F60D18C" w14:textId="77777777" w:rsidR="002B61CB" w:rsidRDefault="002B61CB" w:rsidP="00070EEB">
      <w:pPr>
        <w:autoSpaceDE w:val="0"/>
        <w:autoSpaceDN w:val="0"/>
        <w:adjustRightInd w:val="0"/>
        <w:ind w:firstLine="0"/>
        <w:jc w:val="left"/>
        <w:outlineLvl w:val="1"/>
        <w:sectPr w:rsidR="002B61CB" w:rsidSect="006A1C66">
          <w:headerReference w:type="default" r:id="rId14"/>
          <w:headerReference w:type="first" r:id="rId15"/>
          <w:endnotePr>
            <w:numFmt w:val="decimal"/>
          </w:endnotePr>
          <w:pgSz w:w="11907" w:h="16840"/>
          <w:pgMar w:top="1134" w:right="567" w:bottom="851" w:left="1418" w:header="720" w:footer="720" w:gutter="0"/>
          <w:pgNumType w:start="1"/>
          <w:cols w:space="720"/>
          <w:titlePg/>
          <w:docGrid w:linePitch="381"/>
        </w:sectPr>
      </w:pPr>
      <w:bookmarkStart w:id="0" w:name="_GoBack"/>
      <w:bookmarkEnd w:id="0"/>
    </w:p>
    <w:p w14:paraId="6B28FEC2" w14:textId="77777777" w:rsidR="006F5DA4" w:rsidRPr="006F5DA4" w:rsidRDefault="006F5DA4" w:rsidP="006F5DA4">
      <w:pPr>
        <w:autoSpaceDE w:val="0"/>
        <w:autoSpaceDN w:val="0"/>
        <w:adjustRightInd w:val="0"/>
        <w:ind w:firstLine="0"/>
        <w:jc w:val="left"/>
        <w:outlineLvl w:val="1"/>
        <w:rPr>
          <w:sz w:val="27"/>
          <w:szCs w:val="27"/>
        </w:rPr>
      </w:pPr>
    </w:p>
    <w:sectPr w:rsidR="006F5DA4" w:rsidRPr="006F5DA4" w:rsidSect="002B61CB">
      <w:endnotePr>
        <w:numFmt w:val="decimal"/>
      </w:endnotePr>
      <w:pgSz w:w="11907" w:h="16840"/>
      <w:pgMar w:top="1134" w:right="567" w:bottom="567"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D3B34" w14:textId="77777777" w:rsidR="005762D5" w:rsidRDefault="005762D5" w:rsidP="00D64BBF">
      <w:r>
        <w:separator/>
      </w:r>
    </w:p>
  </w:endnote>
  <w:endnote w:type="continuationSeparator" w:id="0">
    <w:p w14:paraId="70453897" w14:textId="77777777" w:rsidR="005762D5" w:rsidRDefault="005762D5" w:rsidP="00D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25B87" w14:textId="77777777" w:rsidR="005762D5" w:rsidRDefault="005762D5" w:rsidP="00D64BBF">
      <w:r>
        <w:separator/>
      </w:r>
    </w:p>
  </w:footnote>
  <w:footnote w:type="continuationSeparator" w:id="0">
    <w:p w14:paraId="213E180C" w14:textId="77777777" w:rsidR="005762D5" w:rsidRDefault="005762D5" w:rsidP="00D6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44493"/>
      <w:docPartObj>
        <w:docPartGallery w:val="Page Numbers (Top of Page)"/>
        <w:docPartUnique/>
      </w:docPartObj>
    </w:sdtPr>
    <w:sdtEndPr>
      <w:rPr>
        <w:sz w:val="24"/>
        <w:szCs w:val="24"/>
      </w:rPr>
    </w:sdtEndPr>
    <w:sdtContent>
      <w:p w14:paraId="72BC8EE7" w14:textId="77777777" w:rsidR="007E166C" w:rsidRPr="002B61CB" w:rsidRDefault="007E166C">
        <w:pPr>
          <w:pStyle w:val="a4"/>
          <w:jc w:val="center"/>
          <w:rPr>
            <w:sz w:val="24"/>
            <w:szCs w:val="24"/>
          </w:rPr>
        </w:pPr>
        <w:r w:rsidRPr="002B61CB">
          <w:rPr>
            <w:sz w:val="24"/>
            <w:szCs w:val="24"/>
          </w:rPr>
          <w:fldChar w:fldCharType="begin"/>
        </w:r>
        <w:r w:rsidRPr="002B61CB">
          <w:rPr>
            <w:sz w:val="24"/>
            <w:szCs w:val="24"/>
          </w:rPr>
          <w:instrText>PAGE   \* MERGEFORMAT</w:instrText>
        </w:r>
        <w:r w:rsidRPr="002B61CB">
          <w:rPr>
            <w:sz w:val="24"/>
            <w:szCs w:val="24"/>
          </w:rPr>
          <w:fldChar w:fldCharType="separate"/>
        </w:r>
        <w:r w:rsidR="00984A7A">
          <w:rPr>
            <w:noProof/>
            <w:sz w:val="24"/>
            <w:szCs w:val="24"/>
          </w:rPr>
          <w:t>6</w:t>
        </w:r>
        <w:r w:rsidRPr="002B61CB">
          <w:rPr>
            <w:sz w:val="24"/>
            <w:szCs w:val="24"/>
          </w:rPr>
          <w:fldChar w:fldCharType="end"/>
        </w:r>
      </w:p>
    </w:sdtContent>
  </w:sdt>
  <w:p w14:paraId="46C33B17" w14:textId="77777777" w:rsidR="007E166C" w:rsidRPr="001F189B" w:rsidRDefault="007E166C" w:rsidP="001F189B">
    <w:pPr>
      <w:pStyle w:val="a4"/>
      <w:jc w:val="center"/>
      <w:rPr>
        <w:sz w:val="27"/>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8022" w14:textId="77777777" w:rsidR="007E166C" w:rsidRDefault="007E166C">
    <w:pPr>
      <w:pStyle w:val="a4"/>
      <w:jc w:val="center"/>
    </w:pPr>
  </w:p>
  <w:p w14:paraId="2B574E3A" w14:textId="77777777" w:rsidR="007E166C" w:rsidRDefault="007E16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16A2"/>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65F4E"/>
    <w:multiLevelType w:val="hybridMultilevel"/>
    <w:tmpl w:val="04EE9534"/>
    <w:lvl w:ilvl="0" w:tplc="2604E26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141A4"/>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62C90"/>
    <w:multiLevelType w:val="hybridMultilevel"/>
    <w:tmpl w:val="36F47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F60FF4"/>
    <w:multiLevelType w:val="multilevel"/>
    <w:tmpl w:val="5BF4F978"/>
    <w:lvl w:ilvl="0">
      <w:start w:val="1"/>
      <w:numFmt w:val="decimal"/>
      <w:lvlText w:val="%1."/>
      <w:lvlJc w:val="left"/>
      <w:pPr>
        <w:ind w:left="525" w:hanging="525"/>
      </w:pPr>
      <w:rPr>
        <w:rFonts w:hint="default"/>
      </w:rPr>
    </w:lvl>
    <w:lvl w:ilvl="1">
      <w:start w:val="1"/>
      <w:numFmt w:val="decimal"/>
      <w:pStyle w:val="a"/>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drawingGridHorizontalSpacing w:val="14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BF"/>
    <w:rsid w:val="00000DB2"/>
    <w:rsid w:val="00001493"/>
    <w:rsid w:val="00005D6F"/>
    <w:rsid w:val="00006D75"/>
    <w:rsid w:val="00017D22"/>
    <w:rsid w:val="00020C09"/>
    <w:rsid w:val="00022015"/>
    <w:rsid w:val="00022F93"/>
    <w:rsid w:val="000233B4"/>
    <w:rsid w:val="00024600"/>
    <w:rsid w:val="0002625C"/>
    <w:rsid w:val="00026C91"/>
    <w:rsid w:val="0003026D"/>
    <w:rsid w:val="00030DFF"/>
    <w:rsid w:val="000326FF"/>
    <w:rsid w:val="000329CE"/>
    <w:rsid w:val="000405EF"/>
    <w:rsid w:val="00042A08"/>
    <w:rsid w:val="00042C88"/>
    <w:rsid w:val="00042FBB"/>
    <w:rsid w:val="00043B90"/>
    <w:rsid w:val="00043C58"/>
    <w:rsid w:val="00045E84"/>
    <w:rsid w:val="000477B7"/>
    <w:rsid w:val="00053B2F"/>
    <w:rsid w:val="00054E78"/>
    <w:rsid w:val="00055A70"/>
    <w:rsid w:val="00055AB7"/>
    <w:rsid w:val="00056BE4"/>
    <w:rsid w:val="00061D75"/>
    <w:rsid w:val="0006286C"/>
    <w:rsid w:val="00065FA2"/>
    <w:rsid w:val="00070EEB"/>
    <w:rsid w:val="00071163"/>
    <w:rsid w:val="00071F27"/>
    <w:rsid w:val="00073A21"/>
    <w:rsid w:val="00074566"/>
    <w:rsid w:val="00076A69"/>
    <w:rsid w:val="000778A9"/>
    <w:rsid w:val="00077BC6"/>
    <w:rsid w:val="00084306"/>
    <w:rsid w:val="0008780A"/>
    <w:rsid w:val="00091AF3"/>
    <w:rsid w:val="000926BF"/>
    <w:rsid w:val="00093958"/>
    <w:rsid w:val="00093B42"/>
    <w:rsid w:val="000940ED"/>
    <w:rsid w:val="0009766F"/>
    <w:rsid w:val="000A1A3D"/>
    <w:rsid w:val="000A38E4"/>
    <w:rsid w:val="000A60DB"/>
    <w:rsid w:val="000A6897"/>
    <w:rsid w:val="000A74A9"/>
    <w:rsid w:val="000A7AC2"/>
    <w:rsid w:val="000B0866"/>
    <w:rsid w:val="000B137A"/>
    <w:rsid w:val="000B208A"/>
    <w:rsid w:val="000C3501"/>
    <w:rsid w:val="000C46AB"/>
    <w:rsid w:val="000C4A95"/>
    <w:rsid w:val="000C55C7"/>
    <w:rsid w:val="000C5AC9"/>
    <w:rsid w:val="000D1823"/>
    <w:rsid w:val="000D2688"/>
    <w:rsid w:val="000D414A"/>
    <w:rsid w:val="000D5319"/>
    <w:rsid w:val="000D5BA1"/>
    <w:rsid w:val="000E2986"/>
    <w:rsid w:val="000E4858"/>
    <w:rsid w:val="000E6F51"/>
    <w:rsid w:val="000E76ED"/>
    <w:rsid w:val="000F056F"/>
    <w:rsid w:val="000F0938"/>
    <w:rsid w:val="000F3BA4"/>
    <w:rsid w:val="000F3D72"/>
    <w:rsid w:val="000F58B7"/>
    <w:rsid w:val="000F63AD"/>
    <w:rsid w:val="000F6729"/>
    <w:rsid w:val="000F6B74"/>
    <w:rsid w:val="000F741F"/>
    <w:rsid w:val="000F7A62"/>
    <w:rsid w:val="000F7C41"/>
    <w:rsid w:val="000F7C43"/>
    <w:rsid w:val="00104D89"/>
    <w:rsid w:val="001072EC"/>
    <w:rsid w:val="00111F46"/>
    <w:rsid w:val="00112EFE"/>
    <w:rsid w:val="00114194"/>
    <w:rsid w:val="00117168"/>
    <w:rsid w:val="001201A7"/>
    <w:rsid w:val="00122691"/>
    <w:rsid w:val="00123F8A"/>
    <w:rsid w:val="00125704"/>
    <w:rsid w:val="00125F8F"/>
    <w:rsid w:val="00126546"/>
    <w:rsid w:val="00126CF5"/>
    <w:rsid w:val="001300F8"/>
    <w:rsid w:val="00131567"/>
    <w:rsid w:val="00135AED"/>
    <w:rsid w:val="00137FE1"/>
    <w:rsid w:val="0014031F"/>
    <w:rsid w:val="001412FF"/>
    <w:rsid w:val="0014447E"/>
    <w:rsid w:val="00144917"/>
    <w:rsid w:val="00145287"/>
    <w:rsid w:val="00146A32"/>
    <w:rsid w:val="001475C0"/>
    <w:rsid w:val="001476A8"/>
    <w:rsid w:val="0015043A"/>
    <w:rsid w:val="00151646"/>
    <w:rsid w:val="0015622F"/>
    <w:rsid w:val="0015632B"/>
    <w:rsid w:val="001566ED"/>
    <w:rsid w:val="001568B4"/>
    <w:rsid w:val="00156B3C"/>
    <w:rsid w:val="001574AC"/>
    <w:rsid w:val="00157FBE"/>
    <w:rsid w:val="00161816"/>
    <w:rsid w:val="00163555"/>
    <w:rsid w:val="00163F7C"/>
    <w:rsid w:val="0016505B"/>
    <w:rsid w:val="00166FED"/>
    <w:rsid w:val="00171C72"/>
    <w:rsid w:val="001736FC"/>
    <w:rsid w:val="00177A8C"/>
    <w:rsid w:val="00177FEE"/>
    <w:rsid w:val="00180C37"/>
    <w:rsid w:val="001811A6"/>
    <w:rsid w:val="00182AF9"/>
    <w:rsid w:val="001842ED"/>
    <w:rsid w:val="0018478B"/>
    <w:rsid w:val="0018589D"/>
    <w:rsid w:val="00186EC4"/>
    <w:rsid w:val="00192270"/>
    <w:rsid w:val="00192489"/>
    <w:rsid w:val="00192C50"/>
    <w:rsid w:val="00192F1B"/>
    <w:rsid w:val="001936D1"/>
    <w:rsid w:val="00193C59"/>
    <w:rsid w:val="00194A42"/>
    <w:rsid w:val="001952A4"/>
    <w:rsid w:val="0019676E"/>
    <w:rsid w:val="00197F8A"/>
    <w:rsid w:val="001A13FD"/>
    <w:rsid w:val="001A26CE"/>
    <w:rsid w:val="001A4B9D"/>
    <w:rsid w:val="001A5F4A"/>
    <w:rsid w:val="001B0B7D"/>
    <w:rsid w:val="001B20FB"/>
    <w:rsid w:val="001B26CF"/>
    <w:rsid w:val="001B59E3"/>
    <w:rsid w:val="001B5FAD"/>
    <w:rsid w:val="001B6253"/>
    <w:rsid w:val="001C30F8"/>
    <w:rsid w:val="001C3A99"/>
    <w:rsid w:val="001C3F47"/>
    <w:rsid w:val="001C5C97"/>
    <w:rsid w:val="001D0F86"/>
    <w:rsid w:val="001D29E3"/>
    <w:rsid w:val="001D527F"/>
    <w:rsid w:val="001D55D1"/>
    <w:rsid w:val="001E11FE"/>
    <w:rsid w:val="001E1221"/>
    <w:rsid w:val="001E1B6E"/>
    <w:rsid w:val="001E1D41"/>
    <w:rsid w:val="001E37C1"/>
    <w:rsid w:val="001E3C9A"/>
    <w:rsid w:val="001F0E0F"/>
    <w:rsid w:val="001F189B"/>
    <w:rsid w:val="001F2A91"/>
    <w:rsid w:val="001F4FED"/>
    <w:rsid w:val="001F6C7C"/>
    <w:rsid w:val="00200160"/>
    <w:rsid w:val="00207A83"/>
    <w:rsid w:val="002107EA"/>
    <w:rsid w:val="00210F60"/>
    <w:rsid w:val="002138B9"/>
    <w:rsid w:val="00214678"/>
    <w:rsid w:val="0021477B"/>
    <w:rsid w:val="002149D9"/>
    <w:rsid w:val="00215449"/>
    <w:rsid w:val="0021752B"/>
    <w:rsid w:val="00217A5E"/>
    <w:rsid w:val="00221C07"/>
    <w:rsid w:val="00222B9D"/>
    <w:rsid w:val="00222D11"/>
    <w:rsid w:val="00223369"/>
    <w:rsid w:val="00226FB3"/>
    <w:rsid w:val="00227CEC"/>
    <w:rsid w:val="00227EEC"/>
    <w:rsid w:val="00232AD0"/>
    <w:rsid w:val="00235616"/>
    <w:rsid w:val="00235AC0"/>
    <w:rsid w:val="002368EB"/>
    <w:rsid w:val="00240460"/>
    <w:rsid w:val="00240F94"/>
    <w:rsid w:val="00242015"/>
    <w:rsid w:val="002431C9"/>
    <w:rsid w:val="0024366F"/>
    <w:rsid w:val="00243F17"/>
    <w:rsid w:val="00243F1D"/>
    <w:rsid w:val="00244FE1"/>
    <w:rsid w:val="00247D32"/>
    <w:rsid w:val="00251057"/>
    <w:rsid w:val="00254F84"/>
    <w:rsid w:val="00255C20"/>
    <w:rsid w:val="00256405"/>
    <w:rsid w:val="00260CED"/>
    <w:rsid w:val="002610E0"/>
    <w:rsid w:val="002640A3"/>
    <w:rsid w:val="00265C87"/>
    <w:rsid w:val="002660B6"/>
    <w:rsid w:val="00271109"/>
    <w:rsid w:val="002725A6"/>
    <w:rsid w:val="00272C27"/>
    <w:rsid w:val="0027313D"/>
    <w:rsid w:val="00274184"/>
    <w:rsid w:val="002742B4"/>
    <w:rsid w:val="00275495"/>
    <w:rsid w:val="00276A28"/>
    <w:rsid w:val="002771E0"/>
    <w:rsid w:val="0028041D"/>
    <w:rsid w:val="00280E74"/>
    <w:rsid w:val="00283E3D"/>
    <w:rsid w:val="00287157"/>
    <w:rsid w:val="0028774A"/>
    <w:rsid w:val="00287870"/>
    <w:rsid w:val="00290B20"/>
    <w:rsid w:val="002910CF"/>
    <w:rsid w:val="00291E93"/>
    <w:rsid w:val="002930A8"/>
    <w:rsid w:val="002936ED"/>
    <w:rsid w:val="00294B85"/>
    <w:rsid w:val="00295C53"/>
    <w:rsid w:val="002A18D4"/>
    <w:rsid w:val="002A2BA7"/>
    <w:rsid w:val="002A2BCC"/>
    <w:rsid w:val="002A2C77"/>
    <w:rsid w:val="002A4085"/>
    <w:rsid w:val="002A44FA"/>
    <w:rsid w:val="002A5E66"/>
    <w:rsid w:val="002A66CD"/>
    <w:rsid w:val="002A732B"/>
    <w:rsid w:val="002B05B1"/>
    <w:rsid w:val="002B252F"/>
    <w:rsid w:val="002B2839"/>
    <w:rsid w:val="002B37DC"/>
    <w:rsid w:val="002B5C7B"/>
    <w:rsid w:val="002B61CB"/>
    <w:rsid w:val="002C3568"/>
    <w:rsid w:val="002C554E"/>
    <w:rsid w:val="002C559B"/>
    <w:rsid w:val="002C5C09"/>
    <w:rsid w:val="002C5DE4"/>
    <w:rsid w:val="002C6174"/>
    <w:rsid w:val="002C647A"/>
    <w:rsid w:val="002C6601"/>
    <w:rsid w:val="002C6EAC"/>
    <w:rsid w:val="002C7AE3"/>
    <w:rsid w:val="002D08C2"/>
    <w:rsid w:val="002D2829"/>
    <w:rsid w:val="002D2845"/>
    <w:rsid w:val="002D33E1"/>
    <w:rsid w:val="002D4B58"/>
    <w:rsid w:val="002D5C89"/>
    <w:rsid w:val="002D71EE"/>
    <w:rsid w:val="002E021F"/>
    <w:rsid w:val="002E09E2"/>
    <w:rsid w:val="002E2909"/>
    <w:rsid w:val="002E3286"/>
    <w:rsid w:val="002E4BE4"/>
    <w:rsid w:val="002E534B"/>
    <w:rsid w:val="002E5438"/>
    <w:rsid w:val="002E68B2"/>
    <w:rsid w:val="002E6F8B"/>
    <w:rsid w:val="002F040F"/>
    <w:rsid w:val="002F173A"/>
    <w:rsid w:val="002F246C"/>
    <w:rsid w:val="002F4415"/>
    <w:rsid w:val="002F60FC"/>
    <w:rsid w:val="002F67B4"/>
    <w:rsid w:val="002F6A47"/>
    <w:rsid w:val="002F6E59"/>
    <w:rsid w:val="002F7F60"/>
    <w:rsid w:val="00303E9D"/>
    <w:rsid w:val="00306833"/>
    <w:rsid w:val="00312702"/>
    <w:rsid w:val="0031429D"/>
    <w:rsid w:val="00315864"/>
    <w:rsid w:val="00316266"/>
    <w:rsid w:val="00316F4A"/>
    <w:rsid w:val="00320562"/>
    <w:rsid w:val="00324743"/>
    <w:rsid w:val="00325B53"/>
    <w:rsid w:val="00327B48"/>
    <w:rsid w:val="00327E8E"/>
    <w:rsid w:val="00331671"/>
    <w:rsid w:val="00331F9E"/>
    <w:rsid w:val="00332187"/>
    <w:rsid w:val="00332FCA"/>
    <w:rsid w:val="003338B6"/>
    <w:rsid w:val="00336096"/>
    <w:rsid w:val="0034109A"/>
    <w:rsid w:val="0034337D"/>
    <w:rsid w:val="00345AB7"/>
    <w:rsid w:val="00345D91"/>
    <w:rsid w:val="003463F9"/>
    <w:rsid w:val="00347E20"/>
    <w:rsid w:val="00354EA2"/>
    <w:rsid w:val="00354FEB"/>
    <w:rsid w:val="003554B2"/>
    <w:rsid w:val="00355ADF"/>
    <w:rsid w:val="00362FA3"/>
    <w:rsid w:val="00364608"/>
    <w:rsid w:val="00364D7B"/>
    <w:rsid w:val="00370DAD"/>
    <w:rsid w:val="003723F0"/>
    <w:rsid w:val="00372CDB"/>
    <w:rsid w:val="00374969"/>
    <w:rsid w:val="003756B1"/>
    <w:rsid w:val="00375BF6"/>
    <w:rsid w:val="00387841"/>
    <w:rsid w:val="00387A51"/>
    <w:rsid w:val="00387F08"/>
    <w:rsid w:val="003906CF"/>
    <w:rsid w:val="00391440"/>
    <w:rsid w:val="00393614"/>
    <w:rsid w:val="003936CE"/>
    <w:rsid w:val="00393C3C"/>
    <w:rsid w:val="0039465D"/>
    <w:rsid w:val="00396AE1"/>
    <w:rsid w:val="003A1D40"/>
    <w:rsid w:val="003A22E4"/>
    <w:rsid w:val="003A5DF8"/>
    <w:rsid w:val="003A6A8B"/>
    <w:rsid w:val="003A6DF4"/>
    <w:rsid w:val="003B0EF1"/>
    <w:rsid w:val="003B2F49"/>
    <w:rsid w:val="003B542D"/>
    <w:rsid w:val="003B5587"/>
    <w:rsid w:val="003B6827"/>
    <w:rsid w:val="003B6BA5"/>
    <w:rsid w:val="003B71B1"/>
    <w:rsid w:val="003C1099"/>
    <w:rsid w:val="003C1AA1"/>
    <w:rsid w:val="003C53A3"/>
    <w:rsid w:val="003C60FD"/>
    <w:rsid w:val="003D1DC8"/>
    <w:rsid w:val="003D34FB"/>
    <w:rsid w:val="003D6EE7"/>
    <w:rsid w:val="003D7DCD"/>
    <w:rsid w:val="003E0AC6"/>
    <w:rsid w:val="003E0D1A"/>
    <w:rsid w:val="003E1B3C"/>
    <w:rsid w:val="003E1D3B"/>
    <w:rsid w:val="003F3111"/>
    <w:rsid w:val="003F3DFA"/>
    <w:rsid w:val="003F3FBE"/>
    <w:rsid w:val="003F41F2"/>
    <w:rsid w:val="003F5B4A"/>
    <w:rsid w:val="003F6BB2"/>
    <w:rsid w:val="00401E7A"/>
    <w:rsid w:val="00406CFD"/>
    <w:rsid w:val="0040743C"/>
    <w:rsid w:val="0040773B"/>
    <w:rsid w:val="00407963"/>
    <w:rsid w:val="00410E6F"/>
    <w:rsid w:val="00411960"/>
    <w:rsid w:val="00411D40"/>
    <w:rsid w:val="0041371C"/>
    <w:rsid w:val="004148D0"/>
    <w:rsid w:val="004159E4"/>
    <w:rsid w:val="00415A4A"/>
    <w:rsid w:val="00415B11"/>
    <w:rsid w:val="00415B8F"/>
    <w:rsid w:val="00420D88"/>
    <w:rsid w:val="0042274B"/>
    <w:rsid w:val="00424E76"/>
    <w:rsid w:val="0042661B"/>
    <w:rsid w:val="0042726B"/>
    <w:rsid w:val="00430CA2"/>
    <w:rsid w:val="00432198"/>
    <w:rsid w:val="0043445C"/>
    <w:rsid w:val="004350A8"/>
    <w:rsid w:val="00435723"/>
    <w:rsid w:val="00437851"/>
    <w:rsid w:val="004448DB"/>
    <w:rsid w:val="00445167"/>
    <w:rsid w:val="00445F3D"/>
    <w:rsid w:val="004460F8"/>
    <w:rsid w:val="00447400"/>
    <w:rsid w:val="00447682"/>
    <w:rsid w:val="00447B18"/>
    <w:rsid w:val="004502D3"/>
    <w:rsid w:val="00450F4F"/>
    <w:rsid w:val="00453D8E"/>
    <w:rsid w:val="00455ED8"/>
    <w:rsid w:val="0046192F"/>
    <w:rsid w:val="00462490"/>
    <w:rsid w:val="00463130"/>
    <w:rsid w:val="00464F8C"/>
    <w:rsid w:val="00471D98"/>
    <w:rsid w:val="00472F15"/>
    <w:rsid w:val="00474A0B"/>
    <w:rsid w:val="00475918"/>
    <w:rsid w:val="00477D39"/>
    <w:rsid w:val="0048044B"/>
    <w:rsid w:val="00483E04"/>
    <w:rsid w:val="00484323"/>
    <w:rsid w:val="00485503"/>
    <w:rsid w:val="0048574A"/>
    <w:rsid w:val="00486014"/>
    <w:rsid w:val="00491B23"/>
    <w:rsid w:val="0049528F"/>
    <w:rsid w:val="00495605"/>
    <w:rsid w:val="0049746E"/>
    <w:rsid w:val="00497AE1"/>
    <w:rsid w:val="004A10DE"/>
    <w:rsid w:val="004A1738"/>
    <w:rsid w:val="004A4254"/>
    <w:rsid w:val="004A49A4"/>
    <w:rsid w:val="004A49CD"/>
    <w:rsid w:val="004A51BF"/>
    <w:rsid w:val="004A7BC8"/>
    <w:rsid w:val="004B0DE9"/>
    <w:rsid w:val="004B18FC"/>
    <w:rsid w:val="004B3891"/>
    <w:rsid w:val="004B6530"/>
    <w:rsid w:val="004B6CF6"/>
    <w:rsid w:val="004B6EE2"/>
    <w:rsid w:val="004B7B34"/>
    <w:rsid w:val="004C0578"/>
    <w:rsid w:val="004C4C07"/>
    <w:rsid w:val="004C6D0F"/>
    <w:rsid w:val="004D035C"/>
    <w:rsid w:val="004D093A"/>
    <w:rsid w:val="004D232E"/>
    <w:rsid w:val="004D4915"/>
    <w:rsid w:val="004D6904"/>
    <w:rsid w:val="004D730C"/>
    <w:rsid w:val="004E0BE6"/>
    <w:rsid w:val="004E1709"/>
    <w:rsid w:val="004E22B9"/>
    <w:rsid w:val="004E3422"/>
    <w:rsid w:val="004E58AB"/>
    <w:rsid w:val="004F097A"/>
    <w:rsid w:val="0050163F"/>
    <w:rsid w:val="00503A21"/>
    <w:rsid w:val="005061AE"/>
    <w:rsid w:val="005067C7"/>
    <w:rsid w:val="005076D9"/>
    <w:rsid w:val="005112E0"/>
    <w:rsid w:val="005133B9"/>
    <w:rsid w:val="00514410"/>
    <w:rsid w:val="00514D9C"/>
    <w:rsid w:val="005175E7"/>
    <w:rsid w:val="005219F7"/>
    <w:rsid w:val="005239FC"/>
    <w:rsid w:val="00525435"/>
    <w:rsid w:val="0052581D"/>
    <w:rsid w:val="005264B7"/>
    <w:rsid w:val="00526522"/>
    <w:rsid w:val="0053208C"/>
    <w:rsid w:val="00532EAA"/>
    <w:rsid w:val="00533174"/>
    <w:rsid w:val="005348F4"/>
    <w:rsid w:val="00534B9E"/>
    <w:rsid w:val="005350E3"/>
    <w:rsid w:val="00535636"/>
    <w:rsid w:val="0053588D"/>
    <w:rsid w:val="00540834"/>
    <w:rsid w:val="005444B7"/>
    <w:rsid w:val="005448F1"/>
    <w:rsid w:val="005501F1"/>
    <w:rsid w:val="0055202A"/>
    <w:rsid w:val="005534E4"/>
    <w:rsid w:val="005537B1"/>
    <w:rsid w:val="005547CE"/>
    <w:rsid w:val="00560889"/>
    <w:rsid w:val="0056270E"/>
    <w:rsid w:val="00563D0F"/>
    <w:rsid w:val="0056508A"/>
    <w:rsid w:val="0056509F"/>
    <w:rsid w:val="00566541"/>
    <w:rsid w:val="00566A6D"/>
    <w:rsid w:val="00570954"/>
    <w:rsid w:val="00570BB4"/>
    <w:rsid w:val="005762D5"/>
    <w:rsid w:val="00577D7E"/>
    <w:rsid w:val="00577EEA"/>
    <w:rsid w:val="005806EE"/>
    <w:rsid w:val="00583D48"/>
    <w:rsid w:val="005841CD"/>
    <w:rsid w:val="00584B37"/>
    <w:rsid w:val="00590FA3"/>
    <w:rsid w:val="00591209"/>
    <w:rsid w:val="0059551E"/>
    <w:rsid w:val="00596125"/>
    <w:rsid w:val="00596B07"/>
    <w:rsid w:val="00597F45"/>
    <w:rsid w:val="005A121B"/>
    <w:rsid w:val="005A5864"/>
    <w:rsid w:val="005A5873"/>
    <w:rsid w:val="005A5E42"/>
    <w:rsid w:val="005A73E3"/>
    <w:rsid w:val="005B1EE0"/>
    <w:rsid w:val="005B28EF"/>
    <w:rsid w:val="005B37A7"/>
    <w:rsid w:val="005B3BE8"/>
    <w:rsid w:val="005B710B"/>
    <w:rsid w:val="005C0BDE"/>
    <w:rsid w:val="005C18DD"/>
    <w:rsid w:val="005C3E78"/>
    <w:rsid w:val="005C41E1"/>
    <w:rsid w:val="005C5A52"/>
    <w:rsid w:val="005C71B3"/>
    <w:rsid w:val="005C75F7"/>
    <w:rsid w:val="005C7B41"/>
    <w:rsid w:val="005D03E9"/>
    <w:rsid w:val="005D167A"/>
    <w:rsid w:val="005D3D87"/>
    <w:rsid w:val="005D4824"/>
    <w:rsid w:val="005D5591"/>
    <w:rsid w:val="005D69A4"/>
    <w:rsid w:val="005D74FF"/>
    <w:rsid w:val="005D75A2"/>
    <w:rsid w:val="005E0749"/>
    <w:rsid w:val="005E0A25"/>
    <w:rsid w:val="005E2EC7"/>
    <w:rsid w:val="005E4B6B"/>
    <w:rsid w:val="005E6525"/>
    <w:rsid w:val="005E6662"/>
    <w:rsid w:val="005E6823"/>
    <w:rsid w:val="005E69BD"/>
    <w:rsid w:val="005F2650"/>
    <w:rsid w:val="005F7B26"/>
    <w:rsid w:val="00603008"/>
    <w:rsid w:val="006046A7"/>
    <w:rsid w:val="0060505A"/>
    <w:rsid w:val="006079E9"/>
    <w:rsid w:val="006122A3"/>
    <w:rsid w:val="00615397"/>
    <w:rsid w:val="006166E8"/>
    <w:rsid w:val="00617AB2"/>
    <w:rsid w:val="00617B11"/>
    <w:rsid w:val="00617C2E"/>
    <w:rsid w:val="00624DDC"/>
    <w:rsid w:val="006311AA"/>
    <w:rsid w:val="00635CC6"/>
    <w:rsid w:val="00645283"/>
    <w:rsid w:val="00645AA9"/>
    <w:rsid w:val="0064755D"/>
    <w:rsid w:val="00647E11"/>
    <w:rsid w:val="00650217"/>
    <w:rsid w:val="0065094E"/>
    <w:rsid w:val="00650A17"/>
    <w:rsid w:val="006523A7"/>
    <w:rsid w:val="006536BA"/>
    <w:rsid w:val="00653A45"/>
    <w:rsid w:val="00653C92"/>
    <w:rsid w:val="00655A3E"/>
    <w:rsid w:val="00656909"/>
    <w:rsid w:val="00660927"/>
    <w:rsid w:val="00665875"/>
    <w:rsid w:val="006700ED"/>
    <w:rsid w:val="00670BC4"/>
    <w:rsid w:val="00673BBE"/>
    <w:rsid w:val="00675C06"/>
    <w:rsid w:val="00675C2B"/>
    <w:rsid w:val="006760B3"/>
    <w:rsid w:val="0067702E"/>
    <w:rsid w:val="00677587"/>
    <w:rsid w:val="00680B82"/>
    <w:rsid w:val="00680C4B"/>
    <w:rsid w:val="00683386"/>
    <w:rsid w:val="00684334"/>
    <w:rsid w:val="00686ECB"/>
    <w:rsid w:val="00687B65"/>
    <w:rsid w:val="00691A2E"/>
    <w:rsid w:val="00691F14"/>
    <w:rsid w:val="0069369C"/>
    <w:rsid w:val="00694EF4"/>
    <w:rsid w:val="00695BD4"/>
    <w:rsid w:val="00695E9D"/>
    <w:rsid w:val="00696E60"/>
    <w:rsid w:val="00697681"/>
    <w:rsid w:val="00697902"/>
    <w:rsid w:val="00697BBD"/>
    <w:rsid w:val="006A0322"/>
    <w:rsid w:val="006A038F"/>
    <w:rsid w:val="006A18B3"/>
    <w:rsid w:val="006A1C66"/>
    <w:rsid w:val="006A1EE0"/>
    <w:rsid w:val="006A2C1E"/>
    <w:rsid w:val="006A2D80"/>
    <w:rsid w:val="006A3080"/>
    <w:rsid w:val="006A67BF"/>
    <w:rsid w:val="006A7DAA"/>
    <w:rsid w:val="006B059D"/>
    <w:rsid w:val="006B0795"/>
    <w:rsid w:val="006B0850"/>
    <w:rsid w:val="006B0E1C"/>
    <w:rsid w:val="006B11E9"/>
    <w:rsid w:val="006B1271"/>
    <w:rsid w:val="006B1D3D"/>
    <w:rsid w:val="006B2459"/>
    <w:rsid w:val="006B325F"/>
    <w:rsid w:val="006B48D6"/>
    <w:rsid w:val="006B4F3C"/>
    <w:rsid w:val="006B55DC"/>
    <w:rsid w:val="006C081E"/>
    <w:rsid w:val="006C0B4A"/>
    <w:rsid w:val="006C18D6"/>
    <w:rsid w:val="006C1DA3"/>
    <w:rsid w:val="006C2DB7"/>
    <w:rsid w:val="006C50D7"/>
    <w:rsid w:val="006C546C"/>
    <w:rsid w:val="006C6CEA"/>
    <w:rsid w:val="006C70FA"/>
    <w:rsid w:val="006D0227"/>
    <w:rsid w:val="006D08A4"/>
    <w:rsid w:val="006D24CA"/>
    <w:rsid w:val="006D5D61"/>
    <w:rsid w:val="006D7BC1"/>
    <w:rsid w:val="006D7CCE"/>
    <w:rsid w:val="006E1E29"/>
    <w:rsid w:val="006E215F"/>
    <w:rsid w:val="006E2E55"/>
    <w:rsid w:val="006E4890"/>
    <w:rsid w:val="006E5C43"/>
    <w:rsid w:val="006E698F"/>
    <w:rsid w:val="006F0503"/>
    <w:rsid w:val="006F05D9"/>
    <w:rsid w:val="006F11F5"/>
    <w:rsid w:val="006F169F"/>
    <w:rsid w:val="006F2851"/>
    <w:rsid w:val="006F396B"/>
    <w:rsid w:val="006F5DA4"/>
    <w:rsid w:val="006F6485"/>
    <w:rsid w:val="006F64BF"/>
    <w:rsid w:val="006F6BAC"/>
    <w:rsid w:val="006F7C79"/>
    <w:rsid w:val="00705FA8"/>
    <w:rsid w:val="00706554"/>
    <w:rsid w:val="007100B6"/>
    <w:rsid w:val="0071474F"/>
    <w:rsid w:val="007149A4"/>
    <w:rsid w:val="00715007"/>
    <w:rsid w:val="00716BEF"/>
    <w:rsid w:val="00721351"/>
    <w:rsid w:val="00721A15"/>
    <w:rsid w:val="00724252"/>
    <w:rsid w:val="00727D98"/>
    <w:rsid w:val="0073142F"/>
    <w:rsid w:val="007319AF"/>
    <w:rsid w:val="00735ED4"/>
    <w:rsid w:val="0074410F"/>
    <w:rsid w:val="00744A2B"/>
    <w:rsid w:val="007461A8"/>
    <w:rsid w:val="00747234"/>
    <w:rsid w:val="00753BBE"/>
    <w:rsid w:val="007551A9"/>
    <w:rsid w:val="007602E9"/>
    <w:rsid w:val="00761FDA"/>
    <w:rsid w:val="007638E8"/>
    <w:rsid w:val="00764C74"/>
    <w:rsid w:val="00767D22"/>
    <w:rsid w:val="00767D4F"/>
    <w:rsid w:val="0077155A"/>
    <w:rsid w:val="00774A07"/>
    <w:rsid w:val="0077606E"/>
    <w:rsid w:val="00776257"/>
    <w:rsid w:val="007764FF"/>
    <w:rsid w:val="0078518B"/>
    <w:rsid w:val="00786B65"/>
    <w:rsid w:val="00786D50"/>
    <w:rsid w:val="00787B87"/>
    <w:rsid w:val="00793E1B"/>
    <w:rsid w:val="00793F3F"/>
    <w:rsid w:val="0079458D"/>
    <w:rsid w:val="00795BE6"/>
    <w:rsid w:val="00795D7A"/>
    <w:rsid w:val="007A010D"/>
    <w:rsid w:val="007A0487"/>
    <w:rsid w:val="007A06F2"/>
    <w:rsid w:val="007A0FB2"/>
    <w:rsid w:val="007A4831"/>
    <w:rsid w:val="007A57C8"/>
    <w:rsid w:val="007A5DDF"/>
    <w:rsid w:val="007B010C"/>
    <w:rsid w:val="007B36A5"/>
    <w:rsid w:val="007B5B98"/>
    <w:rsid w:val="007B6C64"/>
    <w:rsid w:val="007B7E8E"/>
    <w:rsid w:val="007C01B7"/>
    <w:rsid w:val="007C162A"/>
    <w:rsid w:val="007C1647"/>
    <w:rsid w:val="007C25A1"/>
    <w:rsid w:val="007C535D"/>
    <w:rsid w:val="007C55C5"/>
    <w:rsid w:val="007C63D4"/>
    <w:rsid w:val="007C659F"/>
    <w:rsid w:val="007D3427"/>
    <w:rsid w:val="007D4A3D"/>
    <w:rsid w:val="007D67B0"/>
    <w:rsid w:val="007D699A"/>
    <w:rsid w:val="007E1307"/>
    <w:rsid w:val="007E166C"/>
    <w:rsid w:val="007E24AF"/>
    <w:rsid w:val="007E35C2"/>
    <w:rsid w:val="007E3860"/>
    <w:rsid w:val="007E6712"/>
    <w:rsid w:val="007F0441"/>
    <w:rsid w:val="007F2377"/>
    <w:rsid w:val="007F41F8"/>
    <w:rsid w:val="007F4D7A"/>
    <w:rsid w:val="008006F0"/>
    <w:rsid w:val="00802D66"/>
    <w:rsid w:val="008055F8"/>
    <w:rsid w:val="00807ED0"/>
    <w:rsid w:val="00810957"/>
    <w:rsid w:val="008120D6"/>
    <w:rsid w:val="008130BE"/>
    <w:rsid w:val="00813A94"/>
    <w:rsid w:val="00814C5F"/>
    <w:rsid w:val="0082025E"/>
    <w:rsid w:val="00820F69"/>
    <w:rsid w:val="00822F83"/>
    <w:rsid w:val="008250F8"/>
    <w:rsid w:val="008305AA"/>
    <w:rsid w:val="008315C5"/>
    <w:rsid w:val="008320A1"/>
    <w:rsid w:val="00832A1E"/>
    <w:rsid w:val="00832CF9"/>
    <w:rsid w:val="008331F9"/>
    <w:rsid w:val="0083400B"/>
    <w:rsid w:val="008343B0"/>
    <w:rsid w:val="008358A3"/>
    <w:rsid w:val="00840B41"/>
    <w:rsid w:val="008414BB"/>
    <w:rsid w:val="00843F05"/>
    <w:rsid w:val="0084616E"/>
    <w:rsid w:val="00847DB2"/>
    <w:rsid w:val="00851EB3"/>
    <w:rsid w:val="0085236C"/>
    <w:rsid w:val="008540DD"/>
    <w:rsid w:val="0085461A"/>
    <w:rsid w:val="008613CF"/>
    <w:rsid w:val="00861E67"/>
    <w:rsid w:val="008645D9"/>
    <w:rsid w:val="00864707"/>
    <w:rsid w:val="00865B08"/>
    <w:rsid w:val="00870D69"/>
    <w:rsid w:val="008711A0"/>
    <w:rsid w:val="008765D5"/>
    <w:rsid w:val="008817A9"/>
    <w:rsid w:val="00885B23"/>
    <w:rsid w:val="0089036D"/>
    <w:rsid w:val="00893968"/>
    <w:rsid w:val="00893BD6"/>
    <w:rsid w:val="008946D4"/>
    <w:rsid w:val="008948D2"/>
    <w:rsid w:val="0089710B"/>
    <w:rsid w:val="008A368F"/>
    <w:rsid w:val="008A402B"/>
    <w:rsid w:val="008A4737"/>
    <w:rsid w:val="008A4B9F"/>
    <w:rsid w:val="008A4D1C"/>
    <w:rsid w:val="008A54E5"/>
    <w:rsid w:val="008A5AD9"/>
    <w:rsid w:val="008A5C07"/>
    <w:rsid w:val="008A5E4B"/>
    <w:rsid w:val="008A6093"/>
    <w:rsid w:val="008A7512"/>
    <w:rsid w:val="008B025B"/>
    <w:rsid w:val="008B21B7"/>
    <w:rsid w:val="008B265C"/>
    <w:rsid w:val="008B381A"/>
    <w:rsid w:val="008B4084"/>
    <w:rsid w:val="008B4336"/>
    <w:rsid w:val="008B43B5"/>
    <w:rsid w:val="008B450E"/>
    <w:rsid w:val="008C0CD1"/>
    <w:rsid w:val="008C16AC"/>
    <w:rsid w:val="008C2E5B"/>
    <w:rsid w:val="008C41BB"/>
    <w:rsid w:val="008C6FFE"/>
    <w:rsid w:val="008C7E3F"/>
    <w:rsid w:val="008D2C4B"/>
    <w:rsid w:val="008D4E88"/>
    <w:rsid w:val="008D58F1"/>
    <w:rsid w:val="008D59AB"/>
    <w:rsid w:val="008D75D4"/>
    <w:rsid w:val="008E4818"/>
    <w:rsid w:val="008E687E"/>
    <w:rsid w:val="008F0E61"/>
    <w:rsid w:val="008F2C9F"/>
    <w:rsid w:val="008F33F5"/>
    <w:rsid w:val="008F3714"/>
    <w:rsid w:val="008F47E2"/>
    <w:rsid w:val="008F7911"/>
    <w:rsid w:val="00900075"/>
    <w:rsid w:val="00904BDE"/>
    <w:rsid w:val="0090549E"/>
    <w:rsid w:val="009108C8"/>
    <w:rsid w:val="00911ED2"/>
    <w:rsid w:val="00913075"/>
    <w:rsid w:val="00913195"/>
    <w:rsid w:val="009146A5"/>
    <w:rsid w:val="0091488D"/>
    <w:rsid w:val="00914CC8"/>
    <w:rsid w:val="00914FEF"/>
    <w:rsid w:val="00915010"/>
    <w:rsid w:val="00917450"/>
    <w:rsid w:val="00917F7F"/>
    <w:rsid w:val="00921407"/>
    <w:rsid w:val="00921CC7"/>
    <w:rsid w:val="009276D9"/>
    <w:rsid w:val="00927ED7"/>
    <w:rsid w:val="0093127C"/>
    <w:rsid w:val="0093278B"/>
    <w:rsid w:val="00933049"/>
    <w:rsid w:val="00933906"/>
    <w:rsid w:val="00933A0F"/>
    <w:rsid w:val="0093519C"/>
    <w:rsid w:val="00936B6B"/>
    <w:rsid w:val="009377C1"/>
    <w:rsid w:val="0094114D"/>
    <w:rsid w:val="00941654"/>
    <w:rsid w:val="00941984"/>
    <w:rsid w:val="0094367C"/>
    <w:rsid w:val="00946A10"/>
    <w:rsid w:val="009505B7"/>
    <w:rsid w:val="00951383"/>
    <w:rsid w:val="00951500"/>
    <w:rsid w:val="00951893"/>
    <w:rsid w:val="009539F6"/>
    <w:rsid w:val="00953F89"/>
    <w:rsid w:val="00953FAF"/>
    <w:rsid w:val="00961891"/>
    <w:rsid w:val="0096426B"/>
    <w:rsid w:val="009656C9"/>
    <w:rsid w:val="00966167"/>
    <w:rsid w:val="00967D5D"/>
    <w:rsid w:val="009703C2"/>
    <w:rsid w:val="00973218"/>
    <w:rsid w:val="00977506"/>
    <w:rsid w:val="009822D9"/>
    <w:rsid w:val="00982B80"/>
    <w:rsid w:val="009840D4"/>
    <w:rsid w:val="00984A7A"/>
    <w:rsid w:val="009876D1"/>
    <w:rsid w:val="00990128"/>
    <w:rsid w:val="009906F1"/>
    <w:rsid w:val="009917CA"/>
    <w:rsid w:val="00991A24"/>
    <w:rsid w:val="0099331B"/>
    <w:rsid w:val="00994336"/>
    <w:rsid w:val="009954C8"/>
    <w:rsid w:val="009954F5"/>
    <w:rsid w:val="00996651"/>
    <w:rsid w:val="0099673B"/>
    <w:rsid w:val="009A0C36"/>
    <w:rsid w:val="009A1605"/>
    <w:rsid w:val="009A23B1"/>
    <w:rsid w:val="009A24A5"/>
    <w:rsid w:val="009A39D6"/>
    <w:rsid w:val="009A5A07"/>
    <w:rsid w:val="009A5DCC"/>
    <w:rsid w:val="009A6240"/>
    <w:rsid w:val="009A65CF"/>
    <w:rsid w:val="009A6D6C"/>
    <w:rsid w:val="009B7AF2"/>
    <w:rsid w:val="009B7AFE"/>
    <w:rsid w:val="009C12DA"/>
    <w:rsid w:val="009C1335"/>
    <w:rsid w:val="009D1772"/>
    <w:rsid w:val="009D1AFB"/>
    <w:rsid w:val="009D1B4A"/>
    <w:rsid w:val="009E0266"/>
    <w:rsid w:val="009E0AD9"/>
    <w:rsid w:val="009E1E18"/>
    <w:rsid w:val="009E29DE"/>
    <w:rsid w:val="009E67D3"/>
    <w:rsid w:val="009E779F"/>
    <w:rsid w:val="009E7CB0"/>
    <w:rsid w:val="009F0D35"/>
    <w:rsid w:val="009F2100"/>
    <w:rsid w:val="009F2C7A"/>
    <w:rsid w:val="009F3A55"/>
    <w:rsid w:val="009F4854"/>
    <w:rsid w:val="009F78E0"/>
    <w:rsid w:val="009F7F12"/>
    <w:rsid w:val="00A00B73"/>
    <w:rsid w:val="00A0176B"/>
    <w:rsid w:val="00A029A5"/>
    <w:rsid w:val="00A0347D"/>
    <w:rsid w:val="00A036ED"/>
    <w:rsid w:val="00A05AA4"/>
    <w:rsid w:val="00A06692"/>
    <w:rsid w:val="00A075C8"/>
    <w:rsid w:val="00A10039"/>
    <w:rsid w:val="00A10635"/>
    <w:rsid w:val="00A128CE"/>
    <w:rsid w:val="00A1336A"/>
    <w:rsid w:val="00A1381E"/>
    <w:rsid w:val="00A1454B"/>
    <w:rsid w:val="00A14DDC"/>
    <w:rsid w:val="00A1609C"/>
    <w:rsid w:val="00A16746"/>
    <w:rsid w:val="00A2008D"/>
    <w:rsid w:val="00A20C1A"/>
    <w:rsid w:val="00A2258D"/>
    <w:rsid w:val="00A22605"/>
    <w:rsid w:val="00A236DD"/>
    <w:rsid w:val="00A244D5"/>
    <w:rsid w:val="00A249F5"/>
    <w:rsid w:val="00A25EC6"/>
    <w:rsid w:val="00A25F83"/>
    <w:rsid w:val="00A26151"/>
    <w:rsid w:val="00A26500"/>
    <w:rsid w:val="00A27C94"/>
    <w:rsid w:val="00A30FC9"/>
    <w:rsid w:val="00A31CD2"/>
    <w:rsid w:val="00A33345"/>
    <w:rsid w:val="00A3402F"/>
    <w:rsid w:val="00A37198"/>
    <w:rsid w:val="00A3772B"/>
    <w:rsid w:val="00A41672"/>
    <w:rsid w:val="00A41CB2"/>
    <w:rsid w:val="00A426C0"/>
    <w:rsid w:val="00A426F0"/>
    <w:rsid w:val="00A42930"/>
    <w:rsid w:val="00A46213"/>
    <w:rsid w:val="00A47733"/>
    <w:rsid w:val="00A51104"/>
    <w:rsid w:val="00A5147E"/>
    <w:rsid w:val="00A51EF0"/>
    <w:rsid w:val="00A53908"/>
    <w:rsid w:val="00A54F4E"/>
    <w:rsid w:val="00A57292"/>
    <w:rsid w:val="00A60FF3"/>
    <w:rsid w:val="00A628B8"/>
    <w:rsid w:val="00A63CEF"/>
    <w:rsid w:val="00A654B3"/>
    <w:rsid w:val="00A658BB"/>
    <w:rsid w:val="00A67446"/>
    <w:rsid w:val="00A67476"/>
    <w:rsid w:val="00A70F35"/>
    <w:rsid w:val="00A7580C"/>
    <w:rsid w:val="00A7701D"/>
    <w:rsid w:val="00A81137"/>
    <w:rsid w:val="00A81FEC"/>
    <w:rsid w:val="00A82716"/>
    <w:rsid w:val="00A84F59"/>
    <w:rsid w:val="00A858A4"/>
    <w:rsid w:val="00A87459"/>
    <w:rsid w:val="00A87BCB"/>
    <w:rsid w:val="00A87E6D"/>
    <w:rsid w:val="00A951B2"/>
    <w:rsid w:val="00A975B5"/>
    <w:rsid w:val="00AA0C3D"/>
    <w:rsid w:val="00AA0EEE"/>
    <w:rsid w:val="00AA22D1"/>
    <w:rsid w:val="00AA2C47"/>
    <w:rsid w:val="00AA7502"/>
    <w:rsid w:val="00AA7961"/>
    <w:rsid w:val="00AB1E95"/>
    <w:rsid w:val="00AB2113"/>
    <w:rsid w:val="00AB23FD"/>
    <w:rsid w:val="00AB2DDB"/>
    <w:rsid w:val="00AB3F1C"/>
    <w:rsid w:val="00AB4FB0"/>
    <w:rsid w:val="00AC07F3"/>
    <w:rsid w:val="00AC124F"/>
    <w:rsid w:val="00AC6674"/>
    <w:rsid w:val="00AD1102"/>
    <w:rsid w:val="00AD19E1"/>
    <w:rsid w:val="00AD1EC1"/>
    <w:rsid w:val="00AD23F5"/>
    <w:rsid w:val="00AD62D6"/>
    <w:rsid w:val="00AD6A8D"/>
    <w:rsid w:val="00AE13B1"/>
    <w:rsid w:val="00AE5BE8"/>
    <w:rsid w:val="00AE7E29"/>
    <w:rsid w:val="00AF0A06"/>
    <w:rsid w:val="00AF2349"/>
    <w:rsid w:val="00AF63F4"/>
    <w:rsid w:val="00AF64FD"/>
    <w:rsid w:val="00B037FF"/>
    <w:rsid w:val="00B03C35"/>
    <w:rsid w:val="00B04CD6"/>
    <w:rsid w:val="00B05820"/>
    <w:rsid w:val="00B058A5"/>
    <w:rsid w:val="00B0649C"/>
    <w:rsid w:val="00B074E5"/>
    <w:rsid w:val="00B109D4"/>
    <w:rsid w:val="00B112FF"/>
    <w:rsid w:val="00B12BAC"/>
    <w:rsid w:val="00B12BE1"/>
    <w:rsid w:val="00B13768"/>
    <w:rsid w:val="00B20EA2"/>
    <w:rsid w:val="00B2273B"/>
    <w:rsid w:val="00B24FCC"/>
    <w:rsid w:val="00B259E0"/>
    <w:rsid w:val="00B27446"/>
    <w:rsid w:val="00B27A11"/>
    <w:rsid w:val="00B30915"/>
    <w:rsid w:val="00B31172"/>
    <w:rsid w:val="00B31AF0"/>
    <w:rsid w:val="00B31CE2"/>
    <w:rsid w:val="00B321EB"/>
    <w:rsid w:val="00B33867"/>
    <w:rsid w:val="00B33D93"/>
    <w:rsid w:val="00B361D6"/>
    <w:rsid w:val="00B42A30"/>
    <w:rsid w:val="00B44C92"/>
    <w:rsid w:val="00B454EF"/>
    <w:rsid w:val="00B46FF6"/>
    <w:rsid w:val="00B51152"/>
    <w:rsid w:val="00B51CFB"/>
    <w:rsid w:val="00B5263D"/>
    <w:rsid w:val="00B52D68"/>
    <w:rsid w:val="00B54B14"/>
    <w:rsid w:val="00B54F51"/>
    <w:rsid w:val="00B556EB"/>
    <w:rsid w:val="00B563B9"/>
    <w:rsid w:val="00B57A18"/>
    <w:rsid w:val="00B610F2"/>
    <w:rsid w:val="00B639A8"/>
    <w:rsid w:val="00B64021"/>
    <w:rsid w:val="00B64509"/>
    <w:rsid w:val="00B6791B"/>
    <w:rsid w:val="00B7385C"/>
    <w:rsid w:val="00B73EE5"/>
    <w:rsid w:val="00B741B3"/>
    <w:rsid w:val="00B7452B"/>
    <w:rsid w:val="00B76641"/>
    <w:rsid w:val="00B77A0F"/>
    <w:rsid w:val="00B809E4"/>
    <w:rsid w:val="00B8337F"/>
    <w:rsid w:val="00B847CB"/>
    <w:rsid w:val="00B8497B"/>
    <w:rsid w:val="00B853F7"/>
    <w:rsid w:val="00B862FC"/>
    <w:rsid w:val="00B902E5"/>
    <w:rsid w:val="00B9106F"/>
    <w:rsid w:val="00B9181F"/>
    <w:rsid w:val="00B92578"/>
    <w:rsid w:val="00B9411E"/>
    <w:rsid w:val="00B94B28"/>
    <w:rsid w:val="00B97D3B"/>
    <w:rsid w:val="00B97E5E"/>
    <w:rsid w:val="00BA08D5"/>
    <w:rsid w:val="00BA1E4A"/>
    <w:rsid w:val="00BA43C1"/>
    <w:rsid w:val="00BA4915"/>
    <w:rsid w:val="00BA677C"/>
    <w:rsid w:val="00BA7D91"/>
    <w:rsid w:val="00BB3345"/>
    <w:rsid w:val="00BB4140"/>
    <w:rsid w:val="00BB5F7A"/>
    <w:rsid w:val="00BB60A3"/>
    <w:rsid w:val="00BB61D1"/>
    <w:rsid w:val="00BB7001"/>
    <w:rsid w:val="00BC1860"/>
    <w:rsid w:val="00BC2B4F"/>
    <w:rsid w:val="00BC379A"/>
    <w:rsid w:val="00BC5E25"/>
    <w:rsid w:val="00BC6001"/>
    <w:rsid w:val="00BC7CB8"/>
    <w:rsid w:val="00BD4684"/>
    <w:rsid w:val="00BD4A0F"/>
    <w:rsid w:val="00BD55F3"/>
    <w:rsid w:val="00BD584D"/>
    <w:rsid w:val="00BE45EC"/>
    <w:rsid w:val="00BE4D94"/>
    <w:rsid w:val="00BE6449"/>
    <w:rsid w:val="00BE64D9"/>
    <w:rsid w:val="00BE6A69"/>
    <w:rsid w:val="00BE6E59"/>
    <w:rsid w:val="00BF3B7C"/>
    <w:rsid w:val="00BF690F"/>
    <w:rsid w:val="00C00F61"/>
    <w:rsid w:val="00C01148"/>
    <w:rsid w:val="00C03A7C"/>
    <w:rsid w:val="00C03F72"/>
    <w:rsid w:val="00C04D9B"/>
    <w:rsid w:val="00C079E0"/>
    <w:rsid w:val="00C10530"/>
    <w:rsid w:val="00C10A52"/>
    <w:rsid w:val="00C12B42"/>
    <w:rsid w:val="00C151ED"/>
    <w:rsid w:val="00C16300"/>
    <w:rsid w:val="00C17AE4"/>
    <w:rsid w:val="00C22553"/>
    <w:rsid w:val="00C23AB1"/>
    <w:rsid w:val="00C27876"/>
    <w:rsid w:val="00C2792B"/>
    <w:rsid w:val="00C3458F"/>
    <w:rsid w:val="00C359D7"/>
    <w:rsid w:val="00C3649B"/>
    <w:rsid w:val="00C37A01"/>
    <w:rsid w:val="00C403EF"/>
    <w:rsid w:val="00C40665"/>
    <w:rsid w:val="00C418DF"/>
    <w:rsid w:val="00C41F73"/>
    <w:rsid w:val="00C424BA"/>
    <w:rsid w:val="00C425FA"/>
    <w:rsid w:val="00C42960"/>
    <w:rsid w:val="00C438AC"/>
    <w:rsid w:val="00C45AF6"/>
    <w:rsid w:val="00C470E6"/>
    <w:rsid w:val="00C47A69"/>
    <w:rsid w:val="00C5059C"/>
    <w:rsid w:val="00C5184C"/>
    <w:rsid w:val="00C53CD8"/>
    <w:rsid w:val="00C55E97"/>
    <w:rsid w:val="00C57033"/>
    <w:rsid w:val="00C574AB"/>
    <w:rsid w:val="00C60BDA"/>
    <w:rsid w:val="00C61E4B"/>
    <w:rsid w:val="00C62198"/>
    <w:rsid w:val="00C62CD0"/>
    <w:rsid w:val="00C63348"/>
    <w:rsid w:val="00C655CA"/>
    <w:rsid w:val="00C6585A"/>
    <w:rsid w:val="00C659C9"/>
    <w:rsid w:val="00C66205"/>
    <w:rsid w:val="00C6673F"/>
    <w:rsid w:val="00C66D7D"/>
    <w:rsid w:val="00C70B41"/>
    <w:rsid w:val="00C71C95"/>
    <w:rsid w:val="00C726B7"/>
    <w:rsid w:val="00C75CF1"/>
    <w:rsid w:val="00C773FD"/>
    <w:rsid w:val="00C80C7E"/>
    <w:rsid w:val="00C81C9A"/>
    <w:rsid w:val="00C820FE"/>
    <w:rsid w:val="00C825AA"/>
    <w:rsid w:val="00C82C37"/>
    <w:rsid w:val="00C82D0B"/>
    <w:rsid w:val="00C82E4D"/>
    <w:rsid w:val="00C83AA1"/>
    <w:rsid w:val="00C84373"/>
    <w:rsid w:val="00C877B9"/>
    <w:rsid w:val="00C90609"/>
    <w:rsid w:val="00C91630"/>
    <w:rsid w:val="00C93FFD"/>
    <w:rsid w:val="00C941B0"/>
    <w:rsid w:val="00C96D35"/>
    <w:rsid w:val="00C97609"/>
    <w:rsid w:val="00C97818"/>
    <w:rsid w:val="00C97FCD"/>
    <w:rsid w:val="00CA2E0B"/>
    <w:rsid w:val="00CA4256"/>
    <w:rsid w:val="00CA50EC"/>
    <w:rsid w:val="00CA59FA"/>
    <w:rsid w:val="00CB06A6"/>
    <w:rsid w:val="00CB0FD5"/>
    <w:rsid w:val="00CB1D68"/>
    <w:rsid w:val="00CB5370"/>
    <w:rsid w:val="00CB5C38"/>
    <w:rsid w:val="00CC27B0"/>
    <w:rsid w:val="00CC4C7A"/>
    <w:rsid w:val="00CC6D81"/>
    <w:rsid w:val="00CC74C4"/>
    <w:rsid w:val="00CD0356"/>
    <w:rsid w:val="00CD118E"/>
    <w:rsid w:val="00CD1D3F"/>
    <w:rsid w:val="00CD3D10"/>
    <w:rsid w:val="00CD4108"/>
    <w:rsid w:val="00CD5CCD"/>
    <w:rsid w:val="00CD6E42"/>
    <w:rsid w:val="00CE044B"/>
    <w:rsid w:val="00CE0FC3"/>
    <w:rsid w:val="00CE4716"/>
    <w:rsid w:val="00CE47D0"/>
    <w:rsid w:val="00CE5ED2"/>
    <w:rsid w:val="00CE7AFB"/>
    <w:rsid w:val="00CF0BD3"/>
    <w:rsid w:val="00CF4C36"/>
    <w:rsid w:val="00CF5010"/>
    <w:rsid w:val="00CF5C5C"/>
    <w:rsid w:val="00CF78E8"/>
    <w:rsid w:val="00CF7A58"/>
    <w:rsid w:val="00D0066E"/>
    <w:rsid w:val="00D0088D"/>
    <w:rsid w:val="00D01156"/>
    <w:rsid w:val="00D016BB"/>
    <w:rsid w:val="00D0187C"/>
    <w:rsid w:val="00D0241F"/>
    <w:rsid w:val="00D04689"/>
    <w:rsid w:val="00D07E06"/>
    <w:rsid w:val="00D1068B"/>
    <w:rsid w:val="00D1347C"/>
    <w:rsid w:val="00D158EC"/>
    <w:rsid w:val="00D202DD"/>
    <w:rsid w:val="00D217C8"/>
    <w:rsid w:val="00D25DF7"/>
    <w:rsid w:val="00D30B3C"/>
    <w:rsid w:val="00D314A9"/>
    <w:rsid w:val="00D31742"/>
    <w:rsid w:val="00D35221"/>
    <w:rsid w:val="00D362CF"/>
    <w:rsid w:val="00D36ABB"/>
    <w:rsid w:val="00D36B8C"/>
    <w:rsid w:val="00D36D40"/>
    <w:rsid w:val="00D36E5C"/>
    <w:rsid w:val="00D45998"/>
    <w:rsid w:val="00D46258"/>
    <w:rsid w:val="00D47AA7"/>
    <w:rsid w:val="00D5177B"/>
    <w:rsid w:val="00D51B55"/>
    <w:rsid w:val="00D52239"/>
    <w:rsid w:val="00D527E6"/>
    <w:rsid w:val="00D52F9C"/>
    <w:rsid w:val="00D57163"/>
    <w:rsid w:val="00D57990"/>
    <w:rsid w:val="00D605FE"/>
    <w:rsid w:val="00D60950"/>
    <w:rsid w:val="00D60B76"/>
    <w:rsid w:val="00D610E2"/>
    <w:rsid w:val="00D63A3A"/>
    <w:rsid w:val="00D64BBF"/>
    <w:rsid w:val="00D65141"/>
    <w:rsid w:val="00D65E19"/>
    <w:rsid w:val="00D669E7"/>
    <w:rsid w:val="00D66FC5"/>
    <w:rsid w:val="00D67523"/>
    <w:rsid w:val="00D7159E"/>
    <w:rsid w:val="00D727DB"/>
    <w:rsid w:val="00D73C42"/>
    <w:rsid w:val="00D73D82"/>
    <w:rsid w:val="00D7455A"/>
    <w:rsid w:val="00D766DE"/>
    <w:rsid w:val="00D767D5"/>
    <w:rsid w:val="00D778E1"/>
    <w:rsid w:val="00D802CE"/>
    <w:rsid w:val="00D8062A"/>
    <w:rsid w:val="00D80986"/>
    <w:rsid w:val="00D809C4"/>
    <w:rsid w:val="00D81239"/>
    <w:rsid w:val="00D81AF1"/>
    <w:rsid w:val="00D81E6E"/>
    <w:rsid w:val="00D834D7"/>
    <w:rsid w:val="00D8382D"/>
    <w:rsid w:val="00D83E49"/>
    <w:rsid w:val="00D84692"/>
    <w:rsid w:val="00D86986"/>
    <w:rsid w:val="00D9039A"/>
    <w:rsid w:val="00D9115E"/>
    <w:rsid w:val="00D916EC"/>
    <w:rsid w:val="00DA12E1"/>
    <w:rsid w:val="00DA15CE"/>
    <w:rsid w:val="00DA1EFB"/>
    <w:rsid w:val="00DA2337"/>
    <w:rsid w:val="00DA32ED"/>
    <w:rsid w:val="00DA356A"/>
    <w:rsid w:val="00DA5086"/>
    <w:rsid w:val="00DA54F4"/>
    <w:rsid w:val="00DA6040"/>
    <w:rsid w:val="00DB01B6"/>
    <w:rsid w:val="00DB08C8"/>
    <w:rsid w:val="00DB1812"/>
    <w:rsid w:val="00DB6CA1"/>
    <w:rsid w:val="00DB7FD3"/>
    <w:rsid w:val="00DC0123"/>
    <w:rsid w:val="00DC0D38"/>
    <w:rsid w:val="00DC204B"/>
    <w:rsid w:val="00DC24CB"/>
    <w:rsid w:val="00DC2860"/>
    <w:rsid w:val="00DC28E0"/>
    <w:rsid w:val="00DC56B3"/>
    <w:rsid w:val="00DC7967"/>
    <w:rsid w:val="00DD0518"/>
    <w:rsid w:val="00DD0521"/>
    <w:rsid w:val="00DD0698"/>
    <w:rsid w:val="00DD0C18"/>
    <w:rsid w:val="00DD1363"/>
    <w:rsid w:val="00DD17FC"/>
    <w:rsid w:val="00DD2741"/>
    <w:rsid w:val="00DD29C1"/>
    <w:rsid w:val="00DD4BDC"/>
    <w:rsid w:val="00DD6C8C"/>
    <w:rsid w:val="00DE1102"/>
    <w:rsid w:val="00DE267E"/>
    <w:rsid w:val="00DE3A38"/>
    <w:rsid w:val="00DE56ED"/>
    <w:rsid w:val="00DE5706"/>
    <w:rsid w:val="00DF23F9"/>
    <w:rsid w:val="00DF2D9F"/>
    <w:rsid w:val="00DF316E"/>
    <w:rsid w:val="00DF3F13"/>
    <w:rsid w:val="00DF4CC4"/>
    <w:rsid w:val="00E02E62"/>
    <w:rsid w:val="00E03355"/>
    <w:rsid w:val="00E04658"/>
    <w:rsid w:val="00E1080D"/>
    <w:rsid w:val="00E124F0"/>
    <w:rsid w:val="00E12D66"/>
    <w:rsid w:val="00E1426D"/>
    <w:rsid w:val="00E152AF"/>
    <w:rsid w:val="00E17863"/>
    <w:rsid w:val="00E24E72"/>
    <w:rsid w:val="00E33690"/>
    <w:rsid w:val="00E3479B"/>
    <w:rsid w:val="00E34BA7"/>
    <w:rsid w:val="00E34C60"/>
    <w:rsid w:val="00E3595B"/>
    <w:rsid w:val="00E36EAA"/>
    <w:rsid w:val="00E37343"/>
    <w:rsid w:val="00E37C9B"/>
    <w:rsid w:val="00E405E4"/>
    <w:rsid w:val="00E4108D"/>
    <w:rsid w:val="00E41A36"/>
    <w:rsid w:val="00E42DCE"/>
    <w:rsid w:val="00E431D9"/>
    <w:rsid w:val="00E4382B"/>
    <w:rsid w:val="00E43F3B"/>
    <w:rsid w:val="00E44F7F"/>
    <w:rsid w:val="00E45719"/>
    <w:rsid w:val="00E51E6D"/>
    <w:rsid w:val="00E626E3"/>
    <w:rsid w:val="00E627B2"/>
    <w:rsid w:val="00E63E8B"/>
    <w:rsid w:val="00E6730A"/>
    <w:rsid w:val="00E67DFD"/>
    <w:rsid w:val="00E70A1E"/>
    <w:rsid w:val="00E70BB6"/>
    <w:rsid w:val="00E71BC2"/>
    <w:rsid w:val="00E7269B"/>
    <w:rsid w:val="00E72740"/>
    <w:rsid w:val="00E772D6"/>
    <w:rsid w:val="00E7746B"/>
    <w:rsid w:val="00E7784C"/>
    <w:rsid w:val="00E77F93"/>
    <w:rsid w:val="00E80C22"/>
    <w:rsid w:val="00E80DC9"/>
    <w:rsid w:val="00E81069"/>
    <w:rsid w:val="00E8135B"/>
    <w:rsid w:val="00E8235F"/>
    <w:rsid w:val="00E83553"/>
    <w:rsid w:val="00E85696"/>
    <w:rsid w:val="00E86EE5"/>
    <w:rsid w:val="00E9158F"/>
    <w:rsid w:val="00E92D3D"/>
    <w:rsid w:val="00E95171"/>
    <w:rsid w:val="00E95456"/>
    <w:rsid w:val="00E95645"/>
    <w:rsid w:val="00E9582C"/>
    <w:rsid w:val="00E97919"/>
    <w:rsid w:val="00EA1D06"/>
    <w:rsid w:val="00EA45C0"/>
    <w:rsid w:val="00EA4F32"/>
    <w:rsid w:val="00EA69E5"/>
    <w:rsid w:val="00EA6FED"/>
    <w:rsid w:val="00EA7ACD"/>
    <w:rsid w:val="00EB029D"/>
    <w:rsid w:val="00EB0996"/>
    <w:rsid w:val="00EB3AD2"/>
    <w:rsid w:val="00EB45F9"/>
    <w:rsid w:val="00EB509F"/>
    <w:rsid w:val="00EB51AC"/>
    <w:rsid w:val="00EB6BE4"/>
    <w:rsid w:val="00EC07B7"/>
    <w:rsid w:val="00EC2C73"/>
    <w:rsid w:val="00EC376E"/>
    <w:rsid w:val="00EC379E"/>
    <w:rsid w:val="00EC43D4"/>
    <w:rsid w:val="00EC4708"/>
    <w:rsid w:val="00EC4C7D"/>
    <w:rsid w:val="00EC71F4"/>
    <w:rsid w:val="00ED1228"/>
    <w:rsid w:val="00ED213A"/>
    <w:rsid w:val="00ED3652"/>
    <w:rsid w:val="00ED541C"/>
    <w:rsid w:val="00ED624C"/>
    <w:rsid w:val="00EE07C1"/>
    <w:rsid w:val="00EE0B35"/>
    <w:rsid w:val="00EE103C"/>
    <w:rsid w:val="00EE288A"/>
    <w:rsid w:val="00EE6206"/>
    <w:rsid w:val="00EF027C"/>
    <w:rsid w:val="00EF1174"/>
    <w:rsid w:val="00EF1AFA"/>
    <w:rsid w:val="00EF4052"/>
    <w:rsid w:val="00EF5159"/>
    <w:rsid w:val="00EF69AF"/>
    <w:rsid w:val="00EF6BFC"/>
    <w:rsid w:val="00F00B81"/>
    <w:rsid w:val="00F010B6"/>
    <w:rsid w:val="00F01580"/>
    <w:rsid w:val="00F025CA"/>
    <w:rsid w:val="00F07CE9"/>
    <w:rsid w:val="00F11EDA"/>
    <w:rsid w:val="00F123DE"/>
    <w:rsid w:val="00F13E11"/>
    <w:rsid w:val="00F151DB"/>
    <w:rsid w:val="00F1667E"/>
    <w:rsid w:val="00F16B0E"/>
    <w:rsid w:val="00F205A9"/>
    <w:rsid w:val="00F20E3C"/>
    <w:rsid w:val="00F22B63"/>
    <w:rsid w:val="00F23489"/>
    <w:rsid w:val="00F25B68"/>
    <w:rsid w:val="00F30614"/>
    <w:rsid w:val="00F3095F"/>
    <w:rsid w:val="00F316B3"/>
    <w:rsid w:val="00F3411E"/>
    <w:rsid w:val="00F352DA"/>
    <w:rsid w:val="00F35A00"/>
    <w:rsid w:val="00F35BEC"/>
    <w:rsid w:val="00F370D2"/>
    <w:rsid w:val="00F4285A"/>
    <w:rsid w:val="00F42DE6"/>
    <w:rsid w:val="00F43F68"/>
    <w:rsid w:val="00F444A0"/>
    <w:rsid w:val="00F44F06"/>
    <w:rsid w:val="00F473E0"/>
    <w:rsid w:val="00F5067F"/>
    <w:rsid w:val="00F51C52"/>
    <w:rsid w:val="00F53426"/>
    <w:rsid w:val="00F54FEB"/>
    <w:rsid w:val="00F55344"/>
    <w:rsid w:val="00F56CE1"/>
    <w:rsid w:val="00F5769C"/>
    <w:rsid w:val="00F57D31"/>
    <w:rsid w:val="00F57DFA"/>
    <w:rsid w:val="00F60F42"/>
    <w:rsid w:val="00F637D1"/>
    <w:rsid w:val="00F64B20"/>
    <w:rsid w:val="00F654A0"/>
    <w:rsid w:val="00F66800"/>
    <w:rsid w:val="00F70F18"/>
    <w:rsid w:val="00F71309"/>
    <w:rsid w:val="00F718E4"/>
    <w:rsid w:val="00F75298"/>
    <w:rsid w:val="00F75398"/>
    <w:rsid w:val="00F758D8"/>
    <w:rsid w:val="00F75A29"/>
    <w:rsid w:val="00F75BB6"/>
    <w:rsid w:val="00F76232"/>
    <w:rsid w:val="00F77279"/>
    <w:rsid w:val="00F7778E"/>
    <w:rsid w:val="00F80D6F"/>
    <w:rsid w:val="00F86979"/>
    <w:rsid w:val="00F90E01"/>
    <w:rsid w:val="00F90E84"/>
    <w:rsid w:val="00F92754"/>
    <w:rsid w:val="00F94570"/>
    <w:rsid w:val="00F96B17"/>
    <w:rsid w:val="00FA05D3"/>
    <w:rsid w:val="00FA06D0"/>
    <w:rsid w:val="00FA08B8"/>
    <w:rsid w:val="00FA433D"/>
    <w:rsid w:val="00FB3260"/>
    <w:rsid w:val="00FB4907"/>
    <w:rsid w:val="00FB6570"/>
    <w:rsid w:val="00FB7799"/>
    <w:rsid w:val="00FC331D"/>
    <w:rsid w:val="00FC55C1"/>
    <w:rsid w:val="00FD081F"/>
    <w:rsid w:val="00FD134D"/>
    <w:rsid w:val="00FD15C9"/>
    <w:rsid w:val="00FD1853"/>
    <w:rsid w:val="00FD191D"/>
    <w:rsid w:val="00FD1E89"/>
    <w:rsid w:val="00FD3538"/>
    <w:rsid w:val="00FD367C"/>
    <w:rsid w:val="00FD6479"/>
    <w:rsid w:val="00FD6FBE"/>
    <w:rsid w:val="00FD7751"/>
    <w:rsid w:val="00FD7CCD"/>
    <w:rsid w:val="00FE1D26"/>
    <w:rsid w:val="00FE1E97"/>
    <w:rsid w:val="00FE2084"/>
    <w:rsid w:val="00FE31C3"/>
    <w:rsid w:val="00FE331D"/>
    <w:rsid w:val="00FE37CE"/>
    <w:rsid w:val="00FE5287"/>
    <w:rsid w:val="00FE683A"/>
    <w:rsid w:val="00FF0BDA"/>
    <w:rsid w:val="00FF1E29"/>
    <w:rsid w:val="00FF1F1F"/>
    <w:rsid w:val="00FF39B1"/>
    <w:rsid w:val="00FF6629"/>
    <w:rsid w:val="00FF7555"/>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BBF"/>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9"/>
    <w:qFormat/>
    <w:rsid w:val="00D64BBF"/>
    <w:pPr>
      <w:keepNext/>
      <w:spacing w:before="600"/>
      <w:outlineLvl w:val="0"/>
    </w:pPr>
  </w:style>
  <w:style w:type="paragraph" w:styleId="2">
    <w:name w:val="heading 2"/>
    <w:aliases w:val="Знак2 Знак"/>
    <w:basedOn w:val="a0"/>
    <w:next w:val="a0"/>
    <w:link w:val="20"/>
    <w:qFormat/>
    <w:rsid w:val="00D64BBF"/>
    <w:pPr>
      <w:keepNext/>
      <w:spacing w:before="600" w:after="300"/>
      <w:jc w:val="center"/>
      <w:outlineLvl w:val="1"/>
    </w:pPr>
  </w:style>
  <w:style w:type="paragraph" w:styleId="3">
    <w:name w:val="heading 3"/>
    <w:basedOn w:val="a0"/>
    <w:next w:val="a0"/>
    <w:link w:val="30"/>
    <w:uiPriority w:val="9"/>
    <w:qFormat/>
    <w:rsid w:val="00D64BBF"/>
    <w:pPr>
      <w:keepNext/>
      <w:spacing w:after="360" w:line="240" w:lineRule="atLeast"/>
      <w:ind w:left="2880" w:firstLine="720"/>
      <w:outlineLvl w:val="2"/>
    </w:pPr>
  </w:style>
  <w:style w:type="paragraph" w:styleId="4">
    <w:name w:val="heading 4"/>
    <w:basedOn w:val="a0"/>
    <w:next w:val="a0"/>
    <w:link w:val="40"/>
    <w:uiPriority w:val="9"/>
    <w:qFormat/>
    <w:rsid w:val="00D64BBF"/>
    <w:pPr>
      <w:keepNext/>
      <w:spacing w:before="360" w:line="240" w:lineRule="atLeast"/>
      <w:ind w:firstLine="34"/>
      <w:outlineLvl w:val="3"/>
    </w:pPr>
  </w:style>
  <w:style w:type="paragraph" w:styleId="5">
    <w:name w:val="heading 5"/>
    <w:basedOn w:val="a0"/>
    <w:next w:val="a0"/>
    <w:link w:val="50"/>
    <w:uiPriority w:val="9"/>
    <w:qFormat/>
    <w:rsid w:val="00D64BBF"/>
    <w:pPr>
      <w:keepNext/>
      <w:ind w:left="6521"/>
      <w:outlineLvl w:val="4"/>
    </w:pPr>
  </w:style>
  <w:style w:type="paragraph" w:styleId="6">
    <w:name w:val="heading 6"/>
    <w:basedOn w:val="a0"/>
    <w:next w:val="a0"/>
    <w:link w:val="60"/>
    <w:uiPriority w:val="9"/>
    <w:qFormat/>
    <w:rsid w:val="00D64BBF"/>
    <w:pPr>
      <w:keepNext/>
      <w:spacing w:before="480"/>
      <w:jc w:val="center"/>
      <w:outlineLvl w:val="5"/>
    </w:pPr>
    <w:rPr>
      <w:b/>
      <w:bCs/>
    </w:rPr>
  </w:style>
  <w:style w:type="paragraph" w:styleId="7">
    <w:name w:val="heading 7"/>
    <w:basedOn w:val="a0"/>
    <w:next w:val="a0"/>
    <w:link w:val="70"/>
    <w:qFormat/>
    <w:rsid w:val="00D64BBF"/>
    <w:pPr>
      <w:keepNext/>
      <w:widowControl/>
      <w:spacing w:line="240" w:lineRule="atLeast"/>
      <w:ind w:firstLine="0"/>
      <w:jc w:val="center"/>
      <w:outlineLvl w:val="6"/>
    </w:pPr>
  </w:style>
  <w:style w:type="paragraph" w:styleId="8">
    <w:name w:val="heading 8"/>
    <w:basedOn w:val="a0"/>
    <w:next w:val="a0"/>
    <w:link w:val="80"/>
    <w:qFormat/>
    <w:rsid w:val="00D64BBF"/>
    <w:pPr>
      <w:keepNext/>
      <w:widowControl/>
      <w:spacing w:line="240" w:lineRule="atLeast"/>
      <w:ind w:right="36" w:firstLine="0"/>
      <w:jc w:val="center"/>
      <w:outlineLvl w:val="7"/>
    </w:pPr>
  </w:style>
  <w:style w:type="paragraph" w:styleId="9">
    <w:name w:val="heading 9"/>
    <w:basedOn w:val="6"/>
    <w:next w:val="a0"/>
    <w:link w:val="90"/>
    <w:qFormat/>
    <w:rsid w:val="00D64BBF"/>
    <w:pPr>
      <w:spacing w:before="0"/>
      <w:ind w:firstLine="0"/>
      <w:jc w:val="right"/>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64BBF"/>
    <w:rPr>
      <w:rFonts w:ascii="Times New Roman" w:eastAsia="Times New Roman" w:hAnsi="Times New Roman" w:cs="Times New Roman"/>
      <w:sz w:val="28"/>
      <w:szCs w:val="28"/>
      <w:lang w:eastAsia="ru-RU"/>
    </w:rPr>
  </w:style>
  <w:style w:type="character" w:customStyle="1" w:styleId="20">
    <w:name w:val="Заголовок 2 Знак"/>
    <w:aliases w:val="Знак2 Знак Знак"/>
    <w:basedOn w:val="a1"/>
    <w:link w:val="2"/>
    <w:rsid w:val="00D64BBF"/>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D64BB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D64BBF"/>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D64BBF"/>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D64BBF"/>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D64BBF"/>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D64BBF"/>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D64BBF"/>
    <w:rPr>
      <w:rFonts w:ascii="Times New Roman" w:eastAsia="Times New Roman" w:hAnsi="Times New Roman" w:cs="Times New Roman"/>
      <w:bCs/>
      <w:sz w:val="28"/>
      <w:szCs w:val="28"/>
      <w:lang w:eastAsia="ru-RU"/>
    </w:rPr>
  </w:style>
  <w:style w:type="paragraph" w:styleId="a4">
    <w:name w:val="header"/>
    <w:basedOn w:val="a0"/>
    <w:link w:val="a5"/>
    <w:uiPriority w:val="99"/>
    <w:rsid w:val="00D64BBF"/>
    <w:pPr>
      <w:tabs>
        <w:tab w:val="center" w:pos="4153"/>
        <w:tab w:val="right" w:pos="8306"/>
      </w:tabs>
    </w:pPr>
  </w:style>
  <w:style w:type="character" w:customStyle="1" w:styleId="a5">
    <w:name w:val="Верхний колонтитул Знак"/>
    <w:basedOn w:val="a1"/>
    <w:link w:val="a4"/>
    <w:uiPriority w:val="99"/>
    <w:rsid w:val="00D64BBF"/>
    <w:rPr>
      <w:rFonts w:ascii="Times New Roman" w:eastAsia="Times New Roman" w:hAnsi="Times New Roman" w:cs="Times New Roman"/>
      <w:sz w:val="28"/>
      <w:szCs w:val="28"/>
      <w:lang w:eastAsia="ru-RU"/>
    </w:rPr>
  </w:style>
  <w:style w:type="character" w:styleId="a6">
    <w:name w:val="page number"/>
    <w:basedOn w:val="a1"/>
    <w:rsid w:val="00D64BBF"/>
    <w:rPr>
      <w:rFonts w:cs="Times New Roman"/>
      <w:sz w:val="20"/>
      <w:szCs w:val="20"/>
    </w:rPr>
  </w:style>
  <w:style w:type="paragraph" w:styleId="a7">
    <w:name w:val="caption"/>
    <w:basedOn w:val="a0"/>
    <w:next w:val="a0"/>
    <w:qFormat/>
    <w:rsid w:val="00D64BBF"/>
    <w:pPr>
      <w:spacing w:before="720" w:line="240" w:lineRule="atLeast"/>
    </w:pPr>
  </w:style>
  <w:style w:type="paragraph" w:styleId="a8">
    <w:name w:val="Body Text Indent"/>
    <w:basedOn w:val="a0"/>
    <w:link w:val="a9"/>
    <w:rsid w:val="00D64BBF"/>
    <w:pPr>
      <w:ind w:left="6804"/>
    </w:pPr>
  </w:style>
  <w:style w:type="character" w:customStyle="1" w:styleId="a9">
    <w:name w:val="Основной текст с отступом Знак"/>
    <w:basedOn w:val="a1"/>
    <w:link w:val="a8"/>
    <w:rsid w:val="00D64BBF"/>
    <w:rPr>
      <w:rFonts w:ascii="Times New Roman" w:eastAsia="Times New Roman" w:hAnsi="Times New Roman" w:cs="Times New Roman"/>
      <w:sz w:val="28"/>
      <w:szCs w:val="28"/>
      <w:lang w:eastAsia="ru-RU"/>
    </w:rPr>
  </w:style>
  <w:style w:type="paragraph" w:styleId="aa">
    <w:name w:val="Body Text"/>
    <w:basedOn w:val="a0"/>
    <w:link w:val="ab"/>
    <w:rsid w:val="00D64BBF"/>
  </w:style>
  <w:style w:type="character" w:customStyle="1" w:styleId="ab">
    <w:name w:val="Основной текст Знак"/>
    <w:basedOn w:val="a1"/>
    <w:link w:val="aa"/>
    <w:rsid w:val="00D64BBF"/>
    <w:rPr>
      <w:rFonts w:ascii="Times New Roman" w:eastAsia="Times New Roman" w:hAnsi="Times New Roman" w:cs="Times New Roman"/>
      <w:sz w:val="28"/>
      <w:szCs w:val="28"/>
      <w:lang w:eastAsia="ru-RU"/>
    </w:rPr>
  </w:style>
  <w:style w:type="paragraph" w:styleId="21">
    <w:name w:val="Body Text 2"/>
    <w:basedOn w:val="a0"/>
    <w:link w:val="22"/>
    <w:rsid w:val="00D64BBF"/>
    <w:pPr>
      <w:tabs>
        <w:tab w:val="left" w:pos="6237"/>
      </w:tabs>
      <w:jc w:val="center"/>
    </w:pPr>
    <w:rPr>
      <w:noProof/>
    </w:rPr>
  </w:style>
  <w:style w:type="character" w:customStyle="1" w:styleId="22">
    <w:name w:val="Основной текст 2 Знак"/>
    <w:basedOn w:val="a1"/>
    <w:link w:val="21"/>
    <w:rsid w:val="00D64BBF"/>
    <w:rPr>
      <w:rFonts w:ascii="Times New Roman" w:eastAsia="Times New Roman" w:hAnsi="Times New Roman" w:cs="Times New Roman"/>
      <w:noProof/>
      <w:sz w:val="28"/>
      <w:szCs w:val="28"/>
      <w:lang w:eastAsia="ru-RU"/>
    </w:rPr>
  </w:style>
  <w:style w:type="character" w:customStyle="1" w:styleId="11">
    <w:name w:val="Знак Знак1"/>
    <w:basedOn w:val="a1"/>
    <w:locked/>
    <w:rsid w:val="00D64BBF"/>
    <w:rPr>
      <w:sz w:val="28"/>
      <w:szCs w:val="28"/>
    </w:rPr>
  </w:style>
  <w:style w:type="paragraph" w:styleId="ac">
    <w:name w:val="footer"/>
    <w:basedOn w:val="a0"/>
    <w:link w:val="ad"/>
    <w:uiPriority w:val="99"/>
    <w:rsid w:val="00D64BBF"/>
    <w:pPr>
      <w:tabs>
        <w:tab w:val="center" w:pos="4153"/>
        <w:tab w:val="right" w:pos="8306"/>
      </w:tabs>
    </w:pPr>
  </w:style>
  <w:style w:type="character" w:customStyle="1" w:styleId="ad">
    <w:name w:val="Нижний колонтитул Знак"/>
    <w:basedOn w:val="a1"/>
    <w:link w:val="ac"/>
    <w:uiPriority w:val="99"/>
    <w:rsid w:val="00D64BBF"/>
    <w:rPr>
      <w:rFonts w:ascii="Times New Roman" w:eastAsia="Times New Roman" w:hAnsi="Times New Roman" w:cs="Times New Roman"/>
      <w:sz w:val="28"/>
      <w:szCs w:val="28"/>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D64BBF"/>
    <w:pPr>
      <w:spacing w:before="600"/>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D64BBF"/>
    <w:rPr>
      <w:rFonts w:ascii="Times New Roman" w:eastAsia="Times New Roman" w:hAnsi="Times New Roman" w:cs="Times New Roman"/>
      <w:sz w:val="28"/>
      <w:szCs w:val="28"/>
      <w:lang w:eastAsia="ru-RU"/>
    </w:rPr>
  </w:style>
  <w:style w:type="paragraph" w:customStyle="1" w:styleId="ConsNonformat">
    <w:name w:val="ConsNonformat"/>
    <w:rsid w:val="00D64BB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D64BBF"/>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Body Text 3"/>
    <w:basedOn w:val="a0"/>
    <w:link w:val="32"/>
    <w:rsid w:val="00D64BBF"/>
    <w:rPr>
      <w:color w:val="FF0000"/>
      <w:sz w:val="26"/>
    </w:rPr>
  </w:style>
  <w:style w:type="character" w:customStyle="1" w:styleId="32">
    <w:name w:val="Основной текст 3 Знак"/>
    <w:basedOn w:val="a1"/>
    <w:link w:val="31"/>
    <w:rsid w:val="00D64BBF"/>
    <w:rPr>
      <w:rFonts w:ascii="Times New Roman" w:eastAsia="Times New Roman" w:hAnsi="Times New Roman" w:cs="Times New Roman"/>
      <w:color w:val="FF0000"/>
      <w:sz w:val="26"/>
      <w:szCs w:val="28"/>
      <w:lang w:eastAsia="ru-RU"/>
    </w:rPr>
  </w:style>
  <w:style w:type="paragraph" w:customStyle="1" w:styleId="ConsPlusNormal">
    <w:name w:val="ConsPlusNormal"/>
    <w:link w:val="ConsPlusNormal0"/>
    <w:rsid w:val="00D64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line number"/>
    <w:basedOn w:val="a1"/>
    <w:rsid w:val="00D64BBF"/>
  </w:style>
  <w:style w:type="paragraph" w:styleId="af">
    <w:name w:val="Document Map"/>
    <w:basedOn w:val="a0"/>
    <w:link w:val="12"/>
    <w:uiPriority w:val="99"/>
    <w:rsid w:val="00D64BBF"/>
    <w:rPr>
      <w:rFonts w:ascii="Tahoma" w:hAnsi="Tahoma" w:cs="Tahoma"/>
      <w:sz w:val="16"/>
      <w:szCs w:val="16"/>
    </w:rPr>
  </w:style>
  <w:style w:type="character" w:customStyle="1" w:styleId="af0">
    <w:name w:val="Схема документа Знак"/>
    <w:basedOn w:val="a1"/>
    <w:uiPriority w:val="99"/>
    <w:rsid w:val="00D64BBF"/>
    <w:rPr>
      <w:rFonts w:ascii="Tahoma" w:eastAsia="Times New Roman" w:hAnsi="Tahoma" w:cs="Tahoma"/>
      <w:sz w:val="16"/>
      <w:szCs w:val="16"/>
      <w:lang w:eastAsia="ru-RU"/>
    </w:rPr>
  </w:style>
  <w:style w:type="character" w:customStyle="1" w:styleId="12">
    <w:name w:val="Схема документа Знак1"/>
    <w:basedOn w:val="a1"/>
    <w:link w:val="af"/>
    <w:uiPriority w:val="99"/>
    <w:rsid w:val="00D64BBF"/>
    <w:rPr>
      <w:rFonts w:ascii="Tahoma" w:eastAsia="Times New Roman" w:hAnsi="Tahoma" w:cs="Tahoma"/>
      <w:sz w:val="16"/>
      <w:szCs w:val="16"/>
      <w:lang w:eastAsia="ru-RU"/>
    </w:rPr>
  </w:style>
  <w:style w:type="paragraph" w:styleId="af1">
    <w:name w:val="Subtitle"/>
    <w:aliases w:val="Обычный таблица"/>
    <w:basedOn w:val="a0"/>
    <w:next w:val="a0"/>
    <w:link w:val="13"/>
    <w:uiPriority w:val="11"/>
    <w:qFormat/>
    <w:rsid w:val="00D64BBF"/>
    <w:pPr>
      <w:autoSpaceDE w:val="0"/>
      <w:autoSpaceDN w:val="0"/>
      <w:adjustRightInd w:val="0"/>
      <w:spacing w:after="60"/>
      <w:outlineLvl w:val="1"/>
    </w:pPr>
  </w:style>
  <w:style w:type="character" w:customStyle="1" w:styleId="af2">
    <w:name w:val="Подзаголовок Знак"/>
    <w:aliases w:val="Обычный таблица Знак"/>
    <w:basedOn w:val="a1"/>
    <w:uiPriority w:val="11"/>
    <w:rsid w:val="00D64BBF"/>
    <w:rPr>
      <w:rFonts w:asciiTheme="majorHAnsi" w:eastAsiaTheme="majorEastAsia" w:hAnsiTheme="majorHAnsi" w:cstheme="majorBidi"/>
      <w:i/>
      <w:iCs/>
      <w:color w:val="4F81BD" w:themeColor="accent1"/>
      <w:spacing w:val="15"/>
      <w:sz w:val="24"/>
      <w:szCs w:val="24"/>
      <w:lang w:eastAsia="ru-RU"/>
    </w:rPr>
  </w:style>
  <w:style w:type="character" w:customStyle="1" w:styleId="13">
    <w:name w:val="Подзаголовок Знак1"/>
    <w:aliases w:val="Обычный таблица Знак1"/>
    <w:basedOn w:val="a1"/>
    <w:link w:val="af1"/>
    <w:uiPriority w:val="11"/>
    <w:rsid w:val="00D64BBF"/>
    <w:rPr>
      <w:rFonts w:ascii="Times New Roman" w:eastAsia="Times New Roman" w:hAnsi="Times New Roman" w:cs="Times New Roman"/>
      <w:sz w:val="28"/>
      <w:szCs w:val="28"/>
      <w:lang w:eastAsia="ru-RU"/>
    </w:rPr>
  </w:style>
  <w:style w:type="character" w:customStyle="1" w:styleId="110">
    <w:name w:val="Знак Знак11"/>
    <w:basedOn w:val="a1"/>
    <w:locked/>
    <w:rsid w:val="00D64BBF"/>
    <w:rPr>
      <w:sz w:val="28"/>
      <w:szCs w:val="28"/>
    </w:rPr>
  </w:style>
  <w:style w:type="paragraph" w:styleId="af3">
    <w:name w:val="Balloon Text"/>
    <w:basedOn w:val="a0"/>
    <w:link w:val="af4"/>
    <w:semiHidden/>
    <w:rsid w:val="00D64BBF"/>
    <w:rPr>
      <w:rFonts w:ascii="Tahoma" w:hAnsi="Tahoma" w:cs="Tahoma"/>
      <w:sz w:val="16"/>
      <w:szCs w:val="16"/>
    </w:rPr>
  </w:style>
  <w:style w:type="character" w:customStyle="1" w:styleId="af4">
    <w:name w:val="Текст выноски Знак"/>
    <w:basedOn w:val="a1"/>
    <w:link w:val="af3"/>
    <w:semiHidden/>
    <w:rsid w:val="00D64BBF"/>
    <w:rPr>
      <w:rFonts w:ascii="Tahoma" w:eastAsia="Times New Roman" w:hAnsi="Tahoma" w:cs="Tahoma"/>
      <w:sz w:val="16"/>
      <w:szCs w:val="16"/>
      <w:lang w:eastAsia="ru-RU"/>
    </w:rPr>
  </w:style>
  <w:style w:type="paragraph" w:styleId="af5">
    <w:name w:val="annotation text"/>
    <w:basedOn w:val="a0"/>
    <w:link w:val="af6"/>
    <w:semiHidden/>
    <w:rsid w:val="00D64BBF"/>
    <w:rPr>
      <w:sz w:val="20"/>
      <w:szCs w:val="20"/>
    </w:rPr>
  </w:style>
  <w:style w:type="character" w:customStyle="1" w:styleId="af6">
    <w:name w:val="Текст примечания Знак"/>
    <w:basedOn w:val="a1"/>
    <w:link w:val="af5"/>
    <w:semiHidden/>
    <w:rsid w:val="00D64BBF"/>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D64BBF"/>
    <w:rPr>
      <w:b/>
      <w:bCs/>
    </w:rPr>
  </w:style>
  <w:style w:type="character" w:customStyle="1" w:styleId="af8">
    <w:name w:val="Тема примечания Знак"/>
    <w:basedOn w:val="af6"/>
    <w:link w:val="af7"/>
    <w:semiHidden/>
    <w:rsid w:val="00D64BBF"/>
    <w:rPr>
      <w:rFonts w:ascii="Times New Roman" w:eastAsia="Times New Roman" w:hAnsi="Times New Roman" w:cs="Times New Roman"/>
      <w:b/>
      <w:bCs/>
      <w:sz w:val="20"/>
      <w:szCs w:val="20"/>
      <w:lang w:eastAsia="ru-RU"/>
    </w:rPr>
  </w:style>
  <w:style w:type="paragraph" w:customStyle="1" w:styleId="stylet3">
    <w:name w:val="stylet3"/>
    <w:basedOn w:val="a0"/>
    <w:rsid w:val="00D64BBF"/>
    <w:pPr>
      <w:widowControl/>
      <w:spacing w:before="100" w:beforeAutospacing="1" w:after="100" w:afterAutospacing="1"/>
    </w:pPr>
    <w:rPr>
      <w:sz w:val="24"/>
      <w:szCs w:val="24"/>
    </w:rPr>
  </w:style>
  <w:style w:type="character" w:customStyle="1" w:styleId="af9">
    <w:name w:val="Гипертекстовая ссылка"/>
    <w:basedOn w:val="a1"/>
    <w:uiPriority w:val="99"/>
    <w:rsid w:val="00D64BBF"/>
    <w:rPr>
      <w:rFonts w:cs="Times New Roman"/>
      <w:color w:val="008000"/>
    </w:rPr>
  </w:style>
  <w:style w:type="numbering" w:customStyle="1" w:styleId="14">
    <w:name w:val="Нет списка1"/>
    <w:next w:val="a3"/>
    <w:uiPriority w:val="99"/>
    <w:semiHidden/>
    <w:unhideWhenUsed/>
    <w:rsid w:val="00D64BBF"/>
  </w:style>
  <w:style w:type="table" w:styleId="afa">
    <w:name w:val="Table Grid"/>
    <w:basedOn w:val="a2"/>
    <w:uiPriority w:val="59"/>
    <w:rsid w:val="00D64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D64BBF"/>
    <w:rPr>
      <w:b/>
      <w:bCs/>
      <w:color w:val="000080"/>
    </w:rPr>
  </w:style>
  <w:style w:type="numbering" w:customStyle="1" w:styleId="25">
    <w:name w:val="Нет списка2"/>
    <w:next w:val="a3"/>
    <w:uiPriority w:val="99"/>
    <w:semiHidden/>
    <w:unhideWhenUsed/>
    <w:rsid w:val="00D64BBF"/>
  </w:style>
  <w:style w:type="paragraph" w:customStyle="1" w:styleId="15">
    <w:name w:val="Обычный1"/>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64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B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64BBF"/>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uiPriority w:val="34"/>
    <w:qFormat/>
    <w:rsid w:val="00D64BBF"/>
    <w:pPr>
      <w:widowControl/>
      <w:numPr>
        <w:ilvl w:val="1"/>
        <w:numId w:val="1"/>
      </w:numPr>
      <w:tabs>
        <w:tab w:val="left" w:pos="709"/>
      </w:tabs>
      <w:autoSpaceDE w:val="0"/>
      <w:autoSpaceDN w:val="0"/>
      <w:adjustRightInd w:val="0"/>
      <w:contextualSpacing/>
    </w:pPr>
    <w:rPr>
      <w:rFonts w:eastAsia="Calibri"/>
      <w:b/>
      <w:lang w:eastAsia="en-US"/>
    </w:rPr>
  </w:style>
  <w:style w:type="character" w:customStyle="1" w:styleId="ConsPlusNormal0">
    <w:name w:val="ConsPlusNormal Знак"/>
    <w:link w:val="ConsPlusNormal"/>
    <w:locked/>
    <w:rsid w:val="00D64BBF"/>
    <w:rPr>
      <w:rFonts w:ascii="Arial" w:eastAsia="Times New Roman" w:hAnsi="Arial" w:cs="Arial"/>
      <w:sz w:val="20"/>
      <w:szCs w:val="20"/>
      <w:lang w:eastAsia="ru-RU"/>
    </w:rPr>
  </w:style>
  <w:style w:type="paragraph" w:customStyle="1" w:styleId="27">
    <w:name w:val="Знак Знак Знак2 Знак Знак Знак Знак Знак Знак Знак"/>
    <w:basedOn w:val="a0"/>
    <w:rsid w:val="00D64BBF"/>
    <w:pPr>
      <w:widowControl/>
    </w:pPr>
    <w:rPr>
      <w:rFonts w:ascii="Verdana" w:hAnsi="Verdana" w:cs="Verdana"/>
      <w:sz w:val="20"/>
      <w:szCs w:val="20"/>
      <w:lang w:val="en-US" w:eastAsia="en-US"/>
    </w:rPr>
  </w:style>
  <w:style w:type="paragraph" w:customStyle="1" w:styleId="afc">
    <w:name w:val="Нормальный (таблица)"/>
    <w:basedOn w:val="a0"/>
    <w:next w:val="a0"/>
    <w:uiPriority w:val="99"/>
    <w:rsid w:val="00D64BBF"/>
    <w:pPr>
      <w:widowControl/>
      <w:autoSpaceDE w:val="0"/>
      <w:autoSpaceDN w:val="0"/>
      <w:adjustRightInd w:val="0"/>
    </w:pPr>
    <w:rPr>
      <w:rFonts w:ascii="Arial" w:hAnsi="Arial" w:cs="Arial"/>
      <w:sz w:val="24"/>
      <w:szCs w:val="24"/>
    </w:rPr>
  </w:style>
  <w:style w:type="paragraph" w:customStyle="1" w:styleId="afd">
    <w:name w:val="Прижатый влево"/>
    <w:basedOn w:val="a0"/>
    <w:next w:val="a0"/>
    <w:uiPriority w:val="99"/>
    <w:rsid w:val="00D64BBF"/>
    <w:pPr>
      <w:widowControl/>
      <w:autoSpaceDE w:val="0"/>
      <w:autoSpaceDN w:val="0"/>
      <w:adjustRightInd w:val="0"/>
    </w:pPr>
    <w:rPr>
      <w:rFonts w:ascii="Arial" w:hAnsi="Arial" w:cs="Arial"/>
      <w:sz w:val="24"/>
      <w:szCs w:val="24"/>
    </w:rPr>
  </w:style>
  <w:style w:type="paragraph" w:styleId="afe">
    <w:name w:val="Title"/>
    <w:basedOn w:val="a0"/>
    <w:next w:val="a0"/>
    <w:link w:val="aff"/>
    <w:uiPriority w:val="10"/>
    <w:qFormat/>
    <w:rsid w:val="00D64BBF"/>
    <w:pPr>
      <w:widowControl/>
      <w:pBdr>
        <w:bottom w:val="single" w:sz="8" w:space="4" w:color="4F81BD"/>
      </w:pBdr>
      <w:autoSpaceDE w:val="0"/>
      <w:autoSpaceDN w:val="0"/>
      <w:adjustRightInd w:val="0"/>
      <w:spacing w:after="300"/>
      <w:contextualSpacing/>
    </w:pPr>
    <w:rPr>
      <w:rFonts w:ascii="Cambria" w:hAnsi="Cambria"/>
      <w:color w:val="17365D"/>
      <w:spacing w:val="5"/>
      <w:kern w:val="28"/>
      <w:sz w:val="52"/>
      <w:szCs w:val="52"/>
      <w:lang w:eastAsia="en-US"/>
    </w:rPr>
  </w:style>
  <w:style w:type="character" w:customStyle="1" w:styleId="aff">
    <w:name w:val="Название Знак"/>
    <w:basedOn w:val="a1"/>
    <w:link w:val="afe"/>
    <w:uiPriority w:val="10"/>
    <w:rsid w:val="00D64BBF"/>
    <w:rPr>
      <w:rFonts w:ascii="Cambria" w:eastAsia="Times New Roman" w:hAnsi="Cambria" w:cs="Times New Roman"/>
      <w:color w:val="17365D"/>
      <w:spacing w:val="5"/>
      <w:kern w:val="28"/>
      <w:sz w:val="52"/>
      <w:szCs w:val="52"/>
    </w:rPr>
  </w:style>
  <w:style w:type="paragraph" w:styleId="aff0">
    <w:name w:val="No Spacing"/>
    <w:basedOn w:val="a0"/>
    <w:uiPriority w:val="1"/>
    <w:qFormat/>
    <w:rsid w:val="00D64BBF"/>
    <w:pPr>
      <w:ind w:left="-57" w:firstLine="0"/>
      <w:jc w:val="center"/>
    </w:pPr>
  </w:style>
  <w:style w:type="character" w:customStyle="1" w:styleId="apple-converted-space">
    <w:name w:val="apple-converted-space"/>
    <w:basedOn w:val="a1"/>
    <w:rsid w:val="00D64BBF"/>
  </w:style>
  <w:style w:type="character" w:styleId="aff1">
    <w:name w:val="Hyperlink"/>
    <w:basedOn w:val="a1"/>
    <w:uiPriority w:val="99"/>
    <w:unhideWhenUsed/>
    <w:rsid w:val="00D64B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4BBF"/>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9"/>
    <w:qFormat/>
    <w:rsid w:val="00D64BBF"/>
    <w:pPr>
      <w:keepNext/>
      <w:spacing w:before="600"/>
      <w:outlineLvl w:val="0"/>
    </w:pPr>
  </w:style>
  <w:style w:type="paragraph" w:styleId="2">
    <w:name w:val="heading 2"/>
    <w:aliases w:val="Знак2 Знак"/>
    <w:basedOn w:val="a0"/>
    <w:next w:val="a0"/>
    <w:link w:val="20"/>
    <w:qFormat/>
    <w:rsid w:val="00D64BBF"/>
    <w:pPr>
      <w:keepNext/>
      <w:spacing w:before="600" w:after="300"/>
      <w:jc w:val="center"/>
      <w:outlineLvl w:val="1"/>
    </w:pPr>
  </w:style>
  <w:style w:type="paragraph" w:styleId="3">
    <w:name w:val="heading 3"/>
    <w:basedOn w:val="a0"/>
    <w:next w:val="a0"/>
    <w:link w:val="30"/>
    <w:uiPriority w:val="9"/>
    <w:qFormat/>
    <w:rsid w:val="00D64BBF"/>
    <w:pPr>
      <w:keepNext/>
      <w:spacing w:after="360" w:line="240" w:lineRule="atLeast"/>
      <w:ind w:left="2880" w:firstLine="720"/>
      <w:outlineLvl w:val="2"/>
    </w:pPr>
  </w:style>
  <w:style w:type="paragraph" w:styleId="4">
    <w:name w:val="heading 4"/>
    <w:basedOn w:val="a0"/>
    <w:next w:val="a0"/>
    <w:link w:val="40"/>
    <w:uiPriority w:val="9"/>
    <w:qFormat/>
    <w:rsid w:val="00D64BBF"/>
    <w:pPr>
      <w:keepNext/>
      <w:spacing w:before="360" w:line="240" w:lineRule="atLeast"/>
      <w:ind w:firstLine="34"/>
      <w:outlineLvl w:val="3"/>
    </w:pPr>
  </w:style>
  <w:style w:type="paragraph" w:styleId="5">
    <w:name w:val="heading 5"/>
    <w:basedOn w:val="a0"/>
    <w:next w:val="a0"/>
    <w:link w:val="50"/>
    <w:uiPriority w:val="9"/>
    <w:qFormat/>
    <w:rsid w:val="00D64BBF"/>
    <w:pPr>
      <w:keepNext/>
      <w:ind w:left="6521"/>
      <w:outlineLvl w:val="4"/>
    </w:pPr>
  </w:style>
  <w:style w:type="paragraph" w:styleId="6">
    <w:name w:val="heading 6"/>
    <w:basedOn w:val="a0"/>
    <w:next w:val="a0"/>
    <w:link w:val="60"/>
    <w:uiPriority w:val="9"/>
    <w:qFormat/>
    <w:rsid w:val="00D64BBF"/>
    <w:pPr>
      <w:keepNext/>
      <w:spacing w:before="480"/>
      <w:jc w:val="center"/>
      <w:outlineLvl w:val="5"/>
    </w:pPr>
    <w:rPr>
      <w:b/>
      <w:bCs/>
    </w:rPr>
  </w:style>
  <w:style w:type="paragraph" w:styleId="7">
    <w:name w:val="heading 7"/>
    <w:basedOn w:val="a0"/>
    <w:next w:val="a0"/>
    <w:link w:val="70"/>
    <w:qFormat/>
    <w:rsid w:val="00D64BBF"/>
    <w:pPr>
      <w:keepNext/>
      <w:widowControl/>
      <w:spacing w:line="240" w:lineRule="atLeast"/>
      <w:ind w:firstLine="0"/>
      <w:jc w:val="center"/>
      <w:outlineLvl w:val="6"/>
    </w:pPr>
  </w:style>
  <w:style w:type="paragraph" w:styleId="8">
    <w:name w:val="heading 8"/>
    <w:basedOn w:val="a0"/>
    <w:next w:val="a0"/>
    <w:link w:val="80"/>
    <w:qFormat/>
    <w:rsid w:val="00D64BBF"/>
    <w:pPr>
      <w:keepNext/>
      <w:widowControl/>
      <w:spacing w:line="240" w:lineRule="atLeast"/>
      <w:ind w:right="36" w:firstLine="0"/>
      <w:jc w:val="center"/>
      <w:outlineLvl w:val="7"/>
    </w:pPr>
  </w:style>
  <w:style w:type="paragraph" w:styleId="9">
    <w:name w:val="heading 9"/>
    <w:basedOn w:val="6"/>
    <w:next w:val="a0"/>
    <w:link w:val="90"/>
    <w:qFormat/>
    <w:rsid w:val="00D64BBF"/>
    <w:pPr>
      <w:spacing w:before="0"/>
      <w:ind w:firstLine="0"/>
      <w:jc w:val="right"/>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64BBF"/>
    <w:rPr>
      <w:rFonts w:ascii="Times New Roman" w:eastAsia="Times New Roman" w:hAnsi="Times New Roman" w:cs="Times New Roman"/>
      <w:sz w:val="28"/>
      <w:szCs w:val="28"/>
      <w:lang w:eastAsia="ru-RU"/>
    </w:rPr>
  </w:style>
  <w:style w:type="character" w:customStyle="1" w:styleId="20">
    <w:name w:val="Заголовок 2 Знак"/>
    <w:aliases w:val="Знак2 Знак Знак"/>
    <w:basedOn w:val="a1"/>
    <w:link w:val="2"/>
    <w:rsid w:val="00D64BBF"/>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D64BB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D64BBF"/>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D64BBF"/>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D64BBF"/>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D64BBF"/>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D64BBF"/>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D64BBF"/>
    <w:rPr>
      <w:rFonts w:ascii="Times New Roman" w:eastAsia="Times New Roman" w:hAnsi="Times New Roman" w:cs="Times New Roman"/>
      <w:bCs/>
      <w:sz w:val="28"/>
      <w:szCs w:val="28"/>
      <w:lang w:eastAsia="ru-RU"/>
    </w:rPr>
  </w:style>
  <w:style w:type="paragraph" w:styleId="a4">
    <w:name w:val="header"/>
    <w:basedOn w:val="a0"/>
    <w:link w:val="a5"/>
    <w:uiPriority w:val="99"/>
    <w:rsid w:val="00D64BBF"/>
    <w:pPr>
      <w:tabs>
        <w:tab w:val="center" w:pos="4153"/>
        <w:tab w:val="right" w:pos="8306"/>
      </w:tabs>
    </w:pPr>
  </w:style>
  <w:style w:type="character" w:customStyle="1" w:styleId="a5">
    <w:name w:val="Верхний колонтитул Знак"/>
    <w:basedOn w:val="a1"/>
    <w:link w:val="a4"/>
    <w:uiPriority w:val="99"/>
    <w:rsid w:val="00D64BBF"/>
    <w:rPr>
      <w:rFonts w:ascii="Times New Roman" w:eastAsia="Times New Roman" w:hAnsi="Times New Roman" w:cs="Times New Roman"/>
      <w:sz w:val="28"/>
      <w:szCs w:val="28"/>
      <w:lang w:eastAsia="ru-RU"/>
    </w:rPr>
  </w:style>
  <w:style w:type="character" w:styleId="a6">
    <w:name w:val="page number"/>
    <w:basedOn w:val="a1"/>
    <w:rsid w:val="00D64BBF"/>
    <w:rPr>
      <w:rFonts w:cs="Times New Roman"/>
      <w:sz w:val="20"/>
      <w:szCs w:val="20"/>
    </w:rPr>
  </w:style>
  <w:style w:type="paragraph" w:styleId="a7">
    <w:name w:val="caption"/>
    <w:basedOn w:val="a0"/>
    <w:next w:val="a0"/>
    <w:qFormat/>
    <w:rsid w:val="00D64BBF"/>
    <w:pPr>
      <w:spacing w:before="720" w:line="240" w:lineRule="atLeast"/>
    </w:pPr>
  </w:style>
  <w:style w:type="paragraph" w:styleId="a8">
    <w:name w:val="Body Text Indent"/>
    <w:basedOn w:val="a0"/>
    <w:link w:val="a9"/>
    <w:rsid w:val="00D64BBF"/>
    <w:pPr>
      <w:ind w:left="6804"/>
    </w:pPr>
  </w:style>
  <w:style w:type="character" w:customStyle="1" w:styleId="a9">
    <w:name w:val="Основной текст с отступом Знак"/>
    <w:basedOn w:val="a1"/>
    <w:link w:val="a8"/>
    <w:rsid w:val="00D64BBF"/>
    <w:rPr>
      <w:rFonts w:ascii="Times New Roman" w:eastAsia="Times New Roman" w:hAnsi="Times New Roman" w:cs="Times New Roman"/>
      <w:sz w:val="28"/>
      <w:szCs w:val="28"/>
      <w:lang w:eastAsia="ru-RU"/>
    </w:rPr>
  </w:style>
  <w:style w:type="paragraph" w:styleId="aa">
    <w:name w:val="Body Text"/>
    <w:basedOn w:val="a0"/>
    <w:link w:val="ab"/>
    <w:rsid w:val="00D64BBF"/>
  </w:style>
  <w:style w:type="character" w:customStyle="1" w:styleId="ab">
    <w:name w:val="Основной текст Знак"/>
    <w:basedOn w:val="a1"/>
    <w:link w:val="aa"/>
    <w:rsid w:val="00D64BBF"/>
    <w:rPr>
      <w:rFonts w:ascii="Times New Roman" w:eastAsia="Times New Roman" w:hAnsi="Times New Roman" w:cs="Times New Roman"/>
      <w:sz w:val="28"/>
      <w:szCs w:val="28"/>
      <w:lang w:eastAsia="ru-RU"/>
    </w:rPr>
  </w:style>
  <w:style w:type="paragraph" w:styleId="21">
    <w:name w:val="Body Text 2"/>
    <w:basedOn w:val="a0"/>
    <w:link w:val="22"/>
    <w:rsid w:val="00D64BBF"/>
    <w:pPr>
      <w:tabs>
        <w:tab w:val="left" w:pos="6237"/>
      </w:tabs>
      <w:jc w:val="center"/>
    </w:pPr>
    <w:rPr>
      <w:noProof/>
    </w:rPr>
  </w:style>
  <w:style w:type="character" w:customStyle="1" w:styleId="22">
    <w:name w:val="Основной текст 2 Знак"/>
    <w:basedOn w:val="a1"/>
    <w:link w:val="21"/>
    <w:rsid w:val="00D64BBF"/>
    <w:rPr>
      <w:rFonts w:ascii="Times New Roman" w:eastAsia="Times New Roman" w:hAnsi="Times New Roman" w:cs="Times New Roman"/>
      <w:noProof/>
      <w:sz w:val="28"/>
      <w:szCs w:val="28"/>
      <w:lang w:eastAsia="ru-RU"/>
    </w:rPr>
  </w:style>
  <w:style w:type="character" w:customStyle="1" w:styleId="11">
    <w:name w:val="Знак Знак1"/>
    <w:basedOn w:val="a1"/>
    <w:locked/>
    <w:rsid w:val="00D64BBF"/>
    <w:rPr>
      <w:sz w:val="28"/>
      <w:szCs w:val="28"/>
    </w:rPr>
  </w:style>
  <w:style w:type="paragraph" w:styleId="ac">
    <w:name w:val="footer"/>
    <w:basedOn w:val="a0"/>
    <w:link w:val="ad"/>
    <w:uiPriority w:val="99"/>
    <w:rsid w:val="00D64BBF"/>
    <w:pPr>
      <w:tabs>
        <w:tab w:val="center" w:pos="4153"/>
        <w:tab w:val="right" w:pos="8306"/>
      </w:tabs>
    </w:pPr>
  </w:style>
  <w:style w:type="character" w:customStyle="1" w:styleId="ad">
    <w:name w:val="Нижний колонтитул Знак"/>
    <w:basedOn w:val="a1"/>
    <w:link w:val="ac"/>
    <w:uiPriority w:val="99"/>
    <w:rsid w:val="00D64BBF"/>
    <w:rPr>
      <w:rFonts w:ascii="Times New Roman" w:eastAsia="Times New Roman" w:hAnsi="Times New Roman" w:cs="Times New Roman"/>
      <w:sz w:val="28"/>
      <w:szCs w:val="28"/>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D64BBF"/>
    <w:pPr>
      <w:spacing w:before="600"/>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D64BBF"/>
    <w:rPr>
      <w:rFonts w:ascii="Times New Roman" w:eastAsia="Times New Roman" w:hAnsi="Times New Roman" w:cs="Times New Roman"/>
      <w:sz w:val="28"/>
      <w:szCs w:val="28"/>
      <w:lang w:eastAsia="ru-RU"/>
    </w:rPr>
  </w:style>
  <w:style w:type="paragraph" w:customStyle="1" w:styleId="ConsNonformat">
    <w:name w:val="ConsNonformat"/>
    <w:rsid w:val="00D64BB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D64BBF"/>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Body Text 3"/>
    <w:basedOn w:val="a0"/>
    <w:link w:val="32"/>
    <w:rsid w:val="00D64BBF"/>
    <w:rPr>
      <w:color w:val="FF0000"/>
      <w:sz w:val="26"/>
    </w:rPr>
  </w:style>
  <w:style w:type="character" w:customStyle="1" w:styleId="32">
    <w:name w:val="Основной текст 3 Знак"/>
    <w:basedOn w:val="a1"/>
    <w:link w:val="31"/>
    <w:rsid w:val="00D64BBF"/>
    <w:rPr>
      <w:rFonts w:ascii="Times New Roman" w:eastAsia="Times New Roman" w:hAnsi="Times New Roman" w:cs="Times New Roman"/>
      <w:color w:val="FF0000"/>
      <w:sz w:val="26"/>
      <w:szCs w:val="28"/>
      <w:lang w:eastAsia="ru-RU"/>
    </w:rPr>
  </w:style>
  <w:style w:type="paragraph" w:customStyle="1" w:styleId="ConsPlusNormal">
    <w:name w:val="ConsPlusNormal"/>
    <w:link w:val="ConsPlusNormal0"/>
    <w:rsid w:val="00D64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line number"/>
    <w:basedOn w:val="a1"/>
    <w:rsid w:val="00D64BBF"/>
  </w:style>
  <w:style w:type="paragraph" w:styleId="af">
    <w:name w:val="Document Map"/>
    <w:basedOn w:val="a0"/>
    <w:link w:val="12"/>
    <w:uiPriority w:val="99"/>
    <w:rsid w:val="00D64BBF"/>
    <w:rPr>
      <w:rFonts w:ascii="Tahoma" w:hAnsi="Tahoma" w:cs="Tahoma"/>
      <w:sz w:val="16"/>
      <w:szCs w:val="16"/>
    </w:rPr>
  </w:style>
  <w:style w:type="character" w:customStyle="1" w:styleId="af0">
    <w:name w:val="Схема документа Знак"/>
    <w:basedOn w:val="a1"/>
    <w:uiPriority w:val="99"/>
    <w:rsid w:val="00D64BBF"/>
    <w:rPr>
      <w:rFonts w:ascii="Tahoma" w:eastAsia="Times New Roman" w:hAnsi="Tahoma" w:cs="Tahoma"/>
      <w:sz w:val="16"/>
      <w:szCs w:val="16"/>
      <w:lang w:eastAsia="ru-RU"/>
    </w:rPr>
  </w:style>
  <w:style w:type="character" w:customStyle="1" w:styleId="12">
    <w:name w:val="Схема документа Знак1"/>
    <w:basedOn w:val="a1"/>
    <w:link w:val="af"/>
    <w:uiPriority w:val="99"/>
    <w:rsid w:val="00D64BBF"/>
    <w:rPr>
      <w:rFonts w:ascii="Tahoma" w:eastAsia="Times New Roman" w:hAnsi="Tahoma" w:cs="Tahoma"/>
      <w:sz w:val="16"/>
      <w:szCs w:val="16"/>
      <w:lang w:eastAsia="ru-RU"/>
    </w:rPr>
  </w:style>
  <w:style w:type="paragraph" w:styleId="af1">
    <w:name w:val="Subtitle"/>
    <w:aliases w:val="Обычный таблица"/>
    <w:basedOn w:val="a0"/>
    <w:next w:val="a0"/>
    <w:link w:val="13"/>
    <w:uiPriority w:val="11"/>
    <w:qFormat/>
    <w:rsid w:val="00D64BBF"/>
    <w:pPr>
      <w:autoSpaceDE w:val="0"/>
      <w:autoSpaceDN w:val="0"/>
      <w:adjustRightInd w:val="0"/>
      <w:spacing w:after="60"/>
      <w:outlineLvl w:val="1"/>
    </w:pPr>
  </w:style>
  <w:style w:type="character" w:customStyle="1" w:styleId="af2">
    <w:name w:val="Подзаголовок Знак"/>
    <w:aliases w:val="Обычный таблица Знак"/>
    <w:basedOn w:val="a1"/>
    <w:uiPriority w:val="11"/>
    <w:rsid w:val="00D64BBF"/>
    <w:rPr>
      <w:rFonts w:asciiTheme="majorHAnsi" w:eastAsiaTheme="majorEastAsia" w:hAnsiTheme="majorHAnsi" w:cstheme="majorBidi"/>
      <w:i/>
      <w:iCs/>
      <w:color w:val="4F81BD" w:themeColor="accent1"/>
      <w:spacing w:val="15"/>
      <w:sz w:val="24"/>
      <w:szCs w:val="24"/>
      <w:lang w:eastAsia="ru-RU"/>
    </w:rPr>
  </w:style>
  <w:style w:type="character" w:customStyle="1" w:styleId="13">
    <w:name w:val="Подзаголовок Знак1"/>
    <w:aliases w:val="Обычный таблица Знак1"/>
    <w:basedOn w:val="a1"/>
    <w:link w:val="af1"/>
    <w:uiPriority w:val="11"/>
    <w:rsid w:val="00D64BBF"/>
    <w:rPr>
      <w:rFonts w:ascii="Times New Roman" w:eastAsia="Times New Roman" w:hAnsi="Times New Roman" w:cs="Times New Roman"/>
      <w:sz w:val="28"/>
      <w:szCs w:val="28"/>
      <w:lang w:eastAsia="ru-RU"/>
    </w:rPr>
  </w:style>
  <w:style w:type="character" w:customStyle="1" w:styleId="110">
    <w:name w:val="Знак Знак11"/>
    <w:basedOn w:val="a1"/>
    <w:locked/>
    <w:rsid w:val="00D64BBF"/>
    <w:rPr>
      <w:sz w:val="28"/>
      <w:szCs w:val="28"/>
    </w:rPr>
  </w:style>
  <w:style w:type="paragraph" w:styleId="af3">
    <w:name w:val="Balloon Text"/>
    <w:basedOn w:val="a0"/>
    <w:link w:val="af4"/>
    <w:semiHidden/>
    <w:rsid w:val="00D64BBF"/>
    <w:rPr>
      <w:rFonts w:ascii="Tahoma" w:hAnsi="Tahoma" w:cs="Tahoma"/>
      <w:sz w:val="16"/>
      <w:szCs w:val="16"/>
    </w:rPr>
  </w:style>
  <w:style w:type="character" w:customStyle="1" w:styleId="af4">
    <w:name w:val="Текст выноски Знак"/>
    <w:basedOn w:val="a1"/>
    <w:link w:val="af3"/>
    <w:semiHidden/>
    <w:rsid w:val="00D64BBF"/>
    <w:rPr>
      <w:rFonts w:ascii="Tahoma" w:eastAsia="Times New Roman" w:hAnsi="Tahoma" w:cs="Tahoma"/>
      <w:sz w:val="16"/>
      <w:szCs w:val="16"/>
      <w:lang w:eastAsia="ru-RU"/>
    </w:rPr>
  </w:style>
  <w:style w:type="paragraph" w:styleId="af5">
    <w:name w:val="annotation text"/>
    <w:basedOn w:val="a0"/>
    <w:link w:val="af6"/>
    <w:semiHidden/>
    <w:rsid w:val="00D64BBF"/>
    <w:rPr>
      <w:sz w:val="20"/>
      <w:szCs w:val="20"/>
    </w:rPr>
  </w:style>
  <w:style w:type="character" w:customStyle="1" w:styleId="af6">
    <w:name w:val="Текст примечания Знак"/>
    <w:basedOn w:val="a1"/>
    <w:link w:val="af5"/>
    <w:semiHidden/>
    <w:rsid w:val="00D64BBF"/>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D64BBF"/>
    <w:rPr>
      <w:b/>
      <w:bCs/>
    </w:rPr>
  </w:style>
  <w:style w:type="character" w:customStyle="1" w:styleId="af8">
    <w:name w:val="Тема примечания Знак"/>
    <w:basedOn w:val="af6"/>
    <w:link w:val="af7"/>
    <w:semiHidden/>
    <w:rsid w:val="00D64BBF"/>
    <w:rPr>
      <w:rFonts w:ascii="Times New Roman" w:eastAsia="Times New Roman" w:hAnsi="Times New Roman" w:cs="Times New Roman"/>
      <w:b/>
      <w:bCs/>
      <w:sz w:val="20"/>
      <w:szCs w:val="20"/>
      <w:lang w:eastAsia="ru-RU"/>
    </w:rPr>
  </w:style>
  <w:style w:type="paragraph" w:customStyle="1" w:styleId="stylet3">
    <w:name w:val="stylet3"/>
    <w:basedOn w:val="a0"/>
    <w:rsid w:val="00D64BBF"/>
    <w:pPr>
      <w:widowControl/>
      <w:spacing w:before="100" w:beforeAutospacing="1" w:after="100" w:afterAutospacing="1"/>
    </w:pPr>
    <w:rPr>
      <w:sz w:val="24"/>
      <w:szCs w:val="24"/>
    </w:rPr>
  </w:style>
  <w:style w:type="character" w:customStyle="1" w:styleId="af9">
    <w:name w:val="Гипертекстовая ссылка"/>
    <w:basedOn w:val="a1"/>
    <w:uiPriority w:val="99"/>
    <w:rsid w:val="00D64BBF"/>
    <w:rPr>
      <w:rFonts w:cs="Times New Roman"/>
      <w:color w:val="008000"/>
    </w:rPr>
  </w:style>
  <w:style w:type="numbering" w:customStyle="1" w:styleId="14">
    <w:name w:val="Нет списка1"/>
    <w:next w:val="a3"/>
    <w:uiPriority w:val="99"/>
    <w:semiHidden/>
    <w:unhideWhenUsed/>
    <w:rsid w:val="00D64BBF"/>
  </w:style>
  <w:style w:type="table" w:styleId="afa">
    <w:name w:val="Table Grid"/>
    <w:basedOn w:val="a2"/>
    <w:uiPriority w:val="59"/>
    <w:rsid w:val="00D64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D64BBF"/>
    <w:rPr>
      <w:b/>
      <w:bCs/>
      <w:color w:val="000080"/>
    </w:rPr>
  </w:style>
  <w:style w:type="numbering" w:customStyle="1" w:styleId="25">
    <w:name w:val="Нет списка2"/>
    <w:next w:val="a3"/>
    <w:uiPriority w:val="99"/>
    <w:semiHidden/>
    <w:unhideWhenUsed/>
    <w:rsid w:val="00D64BBF"/>
  </w:style>
  <w:style w:type="paragraph" w:customStyle="1" w:styleId="15">
    <w:name w:val="Обычный1"/>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64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B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64BBF"/>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uiPriority w:val="34"/>
    <w:qFormat/>
    <w:rsid w:val="00D64BBF"/>
    <w:pPr>
      <w:widowControl/>
      <w:numPr>
        <w:ilvl w:val="1"/>
        <w:numId w:val="1"/>
      </w:numPr>
      <w:tabs>
        <w:tab w:val="left" w:pos="709"/>
      </w:tabs>
      <w:autoSpaceDE w:val="0"/>
      <w:autoSpaceDN w:val="0"/>
      <w:adjustRightInd w:val="0"/>
      <w:contextualSpacing/>
    </w:pPr>
    <w:rPr>
      <w:rFonts w:eastAsia="Calibri"/>
      <w:b/>
      <w:lang w:eastAsia="en-US"/>
    </w:rPr>
  </w:style>
  <w:style w:type="character" w:customStyle="1" w:styleId="ConsPlusNormal0">
    <w:name w:val="ConsPlusNormal Знак"/>
    <w:link w:val="ConsPlusNormal"/>
    <w:locked/>
    <w:rsid w:val="00D64BBF"/>
    <w:rPr>
      <w:rFonts w:ascii="Arial" w:eastAsia="Times New Roman" w:hAnsi="Arial" w:cs="Arial"/>
      <w:sz w:val="20"/>
      <w:szCs w:val="20"/>
      <w:lang w:eastAsia="ru-RU"/>
    </w:rPr>
  </w:style>
  <w:style w:type="paragraph" w:customStyle="1" w:styleId="27">
    <w:name w:val="Знак Знак Знак2 Знак Знак Знак Знак Знак Знак Знак"/>
    <w:basedOn w:val="a0"/>
    <w:rsid w:val="00D64BBF"/>
    <w:pPr>
      <w:widowControl/>
    </w:pPr>
    <w:rPr>
      <w:rFonts w:ascii="Verdana" w:hAnsi="Verdana" w:cs="Verdana"/>
      <w:sz w:val="20"/>
      <w:szCs w:val="20"/>
      <w:lang w:val="en-US" w:eastAsia="en-US"/>
    </w:rPr>
  </w:style>
  <w:style w:type="paragraph" w:customStyle="1" w:styleId="afc">
    <w:name w:val="Нормальный (таблица)"/>
    <w:basedOn w:val="a0"/>
    <w:next w:val="a0"/>
    <w:uiPriority w:val="99"/>
    <w:rsid w:val="00D64BBF"/>
    <w:pPr>
      <w:widowControl/>
      <w:autoSpaceDE w:val="0"/>
      <w:autoSpaceDN w:val="0"/>
      <w:adjustRightInd w:val="0"/>
    </w:pPr>
    <w:rPr>
      <w:rFonts w:ascii="Arial" w:hAnsi="Arial" w:cs="Arial"/>
      <w:sz w:val="24"/>
      <w:szCs w:val="24"/>
    </w:rPr>
  </w:style>
  <w:style w:type="paragraph" w:customStyle="1" w:styleId="afd">
    <w:name w:val="Прижатый влево"/>
    <w:basedOn w:val="a0"/>
    <w:next w:val="a0"/>
    <w:uiPriority w:val="99"/>
    <w:rsid w:val="00D64BBF"/>
    <w:pPr>
      <w:widowControl/>
      <w:autoSpaceDE w:val="0"/>
      <w:autoSpaceDN w:val="0"/>
      <w:adjustRightInd w:val="0"/>
    </w:pPr>
    <w:rPr>
      <w:rFonts w:ascii="Arial" w:hAnsi="Arial" w:cs="Arial"/>
      <w:sz w:val="24"/>
      <w:szCs w:val="24"/>
    </w:rPr>
  </w:style>
  <w:style w:type="paragraph" w:styleId="afe">
    <w:name w:val="Title"/>
    <w:basedOn w:val="a0"/>
    <w:next w:val="a0"/>
    <w:link w:val="aff"/>
    <w:uiPriority w:val="10"/>
    <w:qFormat/>
    <w:rsid w:val="00D64BBF"/>
    <w:pPr>
      <w:widowControl/>
      <w:pBdr>
        <w:bottom w:val="single" w:sz="8" w:space="4" w:color="4F81BD"/>
      </w:pBdr>
      <w:autoSpaceDE w:val="0"/>
      <w:autoSpaceDN w:val="0"/>
      <w:adjustRightInd w:val="0"/>
      <w:spacing w:after="300"/>
      <w:contextualSpacing/>
    </w:pPr>
    <w:rPr>
      <w:rFonts w:ascii="Cambria" w:hAnsi="Cambria"/>
      <w:color w:val="17365D"/>
      <w:spacing w:val="5"/>
      <w:kern w:val="28"/>
      <w:sz w:val="52"/>
      <w:szCs w:val="52"/>
      <w:lang w:eastAsia="en-US"/>
    </w:rPr>
  </w:style>
  <w:style w:type="character" w:customStyle="1" w:styleId="aff">
    <w:name w:val="Название Знак"/>
    <w:basedOn w:val="a1"/>
    <w:link w:val="afe"/>
    <w:uiPriority w:val="10"/>
    <w:rsid w:val="00D64BBF"/>
    <w:rPr>
      <w:rFonts w:ascii="Cambria" w:eastAsia="Times New Roman" w:hAnsi="Cambria" w:cs="Times New Roman"/>
      <w:color w:val="17365D"/>
      <w:spacing w:val="5"/>
      <w:kern w:val="28"/>
      <w:sz w:val="52"/>
      <w:szCs w:val="52"/>
    </w:rPr>
  </w:style>
  <w:style w:type="paragraph" w:styleId="aff0">
    <w:name w:val="No Spacing"/>
    <w:basedOn w:val="a0"/>
    <w:uiPriority w:val="1"/>
    <w:qFormat/>
    <w:rsid w:val="00D64BBF"/>
    <w:pPr>
      <w:ind w:left="-57" w:firstLine="0"/>
      <w:jc w:val="center"/>
    </w:pPr>
  </w:style>
  <w:style w:type="character" w:customStyle="1" w:styleId="apple-converted-space">
    <w:name w:val="apple-converted-space"/>
    <w:basedOn w:val="a1"/>
    <w:rsid w:val="00D64BBF"/>
  </w:style>
  <w:style w:type="character" w:styleId="aff1">
    <w:name w:val="Hyperlink"/>
    <w:basedOn w:val="a1"/>
    <w:uiPriority w:val="99"/>
    <w:unhideWhenUsed/>
    <w:rsid w:val="00D64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5F6DC06F53E5806DFA9508368676DF7582F095BB2BCF3F234D65378DE7398F5EA3A99AD75A0E7A53ED475AFF8AC2884F96807E08E38DF9748AE79BADN1K5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6KDV5W64NSFS-385-22325</_dlc_DocId>
    <_dlc_DocIdUrl xmlns="746016b1-ecc9-410e-95eb-a13f7eb3881b">
      <Url>http://port.admnsk.ru/sites/main/sovet/_layouts/DocIdRedir.aspx?ID=6KDV5W64NSFS-385-22325</Url>
      <Description>6KDV5W64NSFS-385-22325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CE15B-FBA4-404B-9BF0-35207E443E90}"/>
</file>

<file path=customXml/itemProps2.xml><?xml version="1.0" encoding="utf-8"?>
<ds:datastoreItem xmlns:ds="http://schemas.openxmlformats.org/officeDocument/2006/customXml" ds:itemID="{85A21309-7480-476C-B981-3643E87EC142}"/>
</file>

<file path=customXml/itemProps3.xml><?xml version="1.0" encoding="utf-8"?>
<ds:datastoreItem xmlns:ds="http://schemas.openxmlformats.org/officeDocument/2006/customXml" ds:itemID="{391745FB-3F08-4ED8-A330-6C3FC5FBCD5E}"/>
</file>

<file path=customXml/itemProps4.xml><?xml version="1.0" encoding="utf-8"?>
<ds:datastoreItem xmlns:ds="http://schemas.openxmlformats.org/officeDocument/2006/customXml" ds:itemID="{C54C4B68-44C2-43B1-A1DE-F027ECCCFFB1}"/>
</file>

<file path=customXml/itemProps5.xml><?xml version="1.0" encoding="utf-8"?>
<ds:datastoreItem xmlns:ds="http://schemas.openxmlformats.org/officeDocument/2006/customXml" ds:itemID="{FD83BBB7-F054-4DDB-9F97-6BCBFE7A297A}"/>
</file>

<file path=docProps/app.xml><?xml version="1.0" encoding="utf-8"?>
<Properties xmlns="http://schemas.openxmlformats.org/officeDocument/2006/extended-properties" xmlns:vt="http://schemas.openxmlformats.org/officeDocument/2006/docPropsVTypes">
  <Template>Normal</Template>
  <TotalTime>13</TotalTime>
  <Pages>7</Pages>
  <Words>2088</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ipyzhova</dc:creator>
  <cp:lastModifiedBy>Ястремская Анна Сергеевна</cp:lastModifiedBy>
  <cp:revision>7</cp:revision>
  <cp:lastPrinted>2023-05-29T05:04:00Z</cp:lastPrinted>
  <dcterms:created xsi:type="dcterms:W3CDTF">2023-05-29T04:51:00Z</dcterms:created>
  <dcterms:modified xsi:type="dcterms:W3CDTF">2023-05-30T05:05:00Z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e7ccac34-fa8c-498f-a78c-ae9ba93acb3e</vt:lpwstr>
  </property>
  <property fmtid="{D5CDD505-2E9C-101B-9397-08002B2CF9AE}" pid="3" name="ContentTypeId">
    <vt:lpwstr>0x010100C4BC449EB7CAC54A8F43F37AF0004C44</vt:lpwstr>
  </property>
</Properties>
</file>