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9A84" w14:textId="77777777" w:rsidR="002A2522" w:rsidRDefault="002A2522" w:rsidP="002A2522">
      <w:pPr>
        <w:jc w:val="center"/>
        <w:rPr>
          <w:sz w:val="28"/>
          <w:szCs w:val="28"/>
        </w:rPr>
      </w:pPr>
      <w:bookmarkStart w:id="0" w:name="_GoBack"/>
      <w:bookmarkEnd w:id="0"/>
    </w:p>
    <w:p w14:paraId="2B479A85" w14:textId="77777777" w:rsidR="002A2522" w:rsidRPr="000B5A7F" w:rsidRDefault="002A2522" w:rsidP="002A2522">
      <w:pPr>
        <w:jc w:val="center"/>
        <w:rPr>
          <w:sz w:val="28"/>
          <w:szCs w:val="28"/>
        </w:rPr>
      </w:pPr>
      <w:r w:rsidRPr="000B5A7F">
        <w:rPr>
          <w:sz w:val="28"/>
          <w:szCs w:val="28"/>
        </w:rPr>
        <w:t>СОВЕТ ДЕПУТАТОВ ГОРОДА НОВОСИБИРСКА</w:t>
      </w:r>
    </w:p>
    <w:p w14:paraId="2B479A86" w14:textId="77777777" w:rsidR="002A2522" w:rsidRPr="000B5A7F" w:rsidRDefault="002A2522" w:rsidP="002A2522">
      <w:pPr>
        <w:jc w:val="center"/>
        <w:rPr>
          <w:b/>
          <w:sz w:val="28"/>
          <w:szCs w:val="28"/>
        </w:rPr>
      </w:pPr>
      <w:r w:rsidRPr="000B5A7F">
        <w:rPr>
          <w:b/>
          <w:sz w:val="28"/>
          <w:szCs w:val="28"/>
        </w:rPr>
        <w:t>РЕШЕНИЕ</w:t>
      </w:r>
    </w:p>
    <w:p w14:paraId="2B479A87" w14:textId="77777777" w:rsidR="002A2522" w:rsidRPr="000B5A7F" w:rsidRDefault="002A2522" w:rsidP="002A2522">
      <w:pPr>
        <w:jc w:val="center"/>
        <w:rPr>
          <w:b/>
          <w:sz w:val="28"/>
          <w:szCs w:val="28"/>
        </w:rPr>
      </w:pPr>
    </w:p>
    <w:p w14:paraId="2B479A88" w14:textId="77777777" w:rsidR="002A2522" w:rsidRPr="000B5A7F" w:rsidRDefault="002A2522" w:rsidP="002A2522">
      <w:pPr>
        <w:jc w:val="right"/>
        <w:rPr>
          <w:sz w:val="28"/>
          <w:szCs w:val="28"/>
        </w:rPr>
      </w:pPr>
      <w:r w:rsidRPr="000B5A7F">
        <w:rPr>
          <w:b/>
          <w:sz w:val="28"/>
          <w:szCs w:val="28"/>
        </w:rPr>
        <w:tab/>
      </w:r>
      <w:r w:rsidRPr="000B5A7F">
        <w:rPr>
          <w:b/>
          <w:sz w:val="28"/>
          <w:szCs w:val="28"/>
        </w:rPr>
        <w:tab/>
      </w:r>
      <w:r w:rsidRPr="000B5A7F">
        <w:rPr>
          <w:b/>
          <w:sz w:val="28"/>
          <w:szCs w:val="28"/>
        </w:rPr>
        <w:tab/>
      </w:r>
      <w:r w:rsidRPr="000B5A7F">
        <w:rPr>
          <w:b/>
          <w:sz w:val="28"/>
          <w:szCs w:val="28"/>
        </w:rPr>
        <w:tab/>
      </w:r>
      <w:r w:rsidRPr="000B5A7F">
        <w:rPr>
          <w:b/>
          <w:sz w:val="28"/>
          <w:szCs w:val="28"/>
        </w:rPr>
        <w:tab/>
      </w:r>
      <w:r w:rsidRPr="000B5A7F">
        <w:rPr>
          <w:b/>
          <w:sz w:val="28"/>
          <w:szCs w:val="28"/>
        </w:rPr>
        <w:tab/>
      </w:r>
      <w:r w:rsidRPr="000B5A7F">
        <w:rPr>
          <w:b/>
          <w:sz w:val="28"/>
          <w:szCs w:val="28"/>
        </w:rPr>
        <w:tab/>
      </w:r>
      <w:r w:rsidRPr="000B5A7F">
        <w:rPr>
          <w:b/>
          <w:sz w:val="28"/>
          <w:szCs w:val="28"/>
        </w:rPr>
        <w:tab/>
      </w:r>
      <w:r w:rsidRPr="000B5A7F">
        <w:rPr>
          <w:b/>
          <w:sz w:val="28"/>
          <w:szCs w:val="28"/>
        </w:rPr>
        <w:tab/>
        <w:t xml:space="preserve">                   </w:t>
      </w:r>
      <w:r w:rsidRPr="000B5A7F">
        <w:rPr>
          <w:sz w:val="28"/>
          <w:szCs w:val="28"/>
        </w:rPr>
        <w:t>ПРОЕКТ</w:t>
      </w:r>
    </w:p>
    <w:p w14:paraId="2B479A89" w14:textId="77777777" w:rsidR="002A2522" w:rsidRPr="000B5A7F" w:rsidRDefault="002A2522" w:rsidP="002A2522">
      <w:pPr>
        <w:jc w:val="center"/>
        <w:rPr>
          <w:sz w:val="26"/>
          <w:szCs w:val="26"/>
        </w:rPr>
      </w:pPr>
    </w:p>
    <w:tbl>
      <w:tblPr>
        <w:tblW w:w="0" w:type="auto"/>
        <w:tblLayout w:type="fixed"/>
        <w:tblCellMar>
          <w:left w:w="107" w:type="dxa"/>
          <w:right w:w="107" w:type="dxa"/>
        </w:tblCellMar>
        <w:tblLook w:val="0000" w:firstRow="0" w:lastRow="0" w:firstColumn="0" w:lastColumn="0" w:noHBand="0" w:noVBand="0"/>
      </w:tblPr>
      <w:tblGrid>
        <w:gridCol w:w="4927"/>
      </w:tblGrid>
      <w:tr w:rsidR="002A2522" w:rsidRPr="000B5A7F" w14:paraId="2B479A8C" w14:textId="77777777" w:rsidTr="008905BF">
        <w:trPr>
          <w:trHeight w:val="860"/>
        </w:trPr>
        <w:tc>
          <w:tcPr>
            <w:tcW w:w="4927" w:type="dxa"/>
          </w:tcPr>
          <w:p w14:paraId="2B479A8A" w14:textId="77777777" w:rsidR="002A2522" w:rsidRPr="000B5A7F" w:rsidRDefault="002A2522" w:rsidP="008905BF">
            <w:pPr>
              <w:widowControl w:val="0"/>
              <w:jc w:val="both"/>
              <w:rPr>
                <w:bCs/>
                <w:sz w:val="28"/>
                <w:szCs w:val="28"/>
                <w:lang w:val="x-none" w:eastAsia="x-none"/>
              </w:rPr>
            </w:pPr>
            <w:r w:rsidRPr="000B5A7F">
              <w:rPr>
                <w:sz w:val="28"/>
                <w:szCs w:val="28"/>
                <w:lang w:val="x-none" w:eastAsia="x-none"/>
              </w:rPr>
              <w:t xml:space="preserve">О внесении изменений в Устав города Новосибирска, принятый решением городского Совета Новосибирска </w:t>
            </w:r>
            <w:r w:rsidRPr="000B5A7F">
              <w:rPr>
                <w:sz w:val="28"/>
                <w:szCs w:val="28"/>
                <w:lang w:eastAsia="x-none"/>
              </w:rPr>
              <w:t xml:space="preserve">                                </w:t>
            </w:r>
            <w:r w:rsidRPr="000B5A7F">
              <w:rPr>
                <w:sz w:val="28"/>
                <w:szCs w:val="28"/>
                <w:lang w:val="x-none" w:eastAsia="x-none"/>
              </w:rPr>
              <w:t>от 27.06.2007 № 616</w:t>
            </w:r>
          </w:p>
          <w:p w14:paraId="2B479A8B" w14:textId="77777777" w:rsidR="002A2522" w:rsidRPr="000B5A7F" w:rsidRDefault="002A2522" w:rsidP="008905BF">
            <w:pPr>
              <w:widowControl w:val="0"/>
              <w:jc w:val="both"/>
              <w:rPr>
                <w:bCs/>
                <w:sz w:val="28"/>
                <w:szCs w:val="28"/>
                <w:lang w:val="x-none"/>
              </w:rPr>
            </w:pPr>
          </w:p>
        </w:tc>
      </w:tr>
    </w:tbl>
    <w:p w14:paraId="2B479A8D" w14:textId="77777777" w:rsidR="002A2522" w:rsidRPr="000B5A7F" w:rsidRDefault="002A2522" w:rsidP="002A2522">
      <w:pPr>
        <w:widowControl w:val="0"/>
        <w:autoSpaceDE w:val="0"/>
        <w:autoSpaceDN w:val="0"/>
        <w:ind w:firstLine="709"/>
        <w:jc w:val="both"/>
        <w:rPr>
          <w:sz w:val="28"/>
          <w:szCs w:val="28"/>
        </w:rPr>
      </w:pPr>
      <w:r w:rsidRPr="000B5A7F">
        <w:rPr>
          <w:sz w:val="28"/>
          <w:szCs w:val="28"/>
        </w:rPr>
        <w:t>В соответствии с Федеральным законом от 06.10.2003 №</w:t>
      </w:r>
      <w:r w:rsidRPr="000B5A7F">
        <w:rPr>
          <w:sz w:val="28"/>
          <w:szCs w:val="28"/>
          <w:lang w:val="en-US"/>
        </w:rPr>
        <w:t> </w:t>
      </w:r>
      <w:r w:rsidRPr="000B5A7F">
        <w:rPr>
          <w:sz w:val="28"/>
          <w:szCs w:val="28"/>
        </w:rPr>
        <w:t xml:space="preserve">131-ФЗ «Об общих принципах организации местного самоуправления в Российской Федерации», Законом Новосибирской области от 07.12.2006 № 58-ОЗ «О выборах депутатов представительных органов муниципальных образований в Новосибирской области», руководствуясь статьями 35, 53 Устава города Новосибирска, Совет депутатов города Новосибирска РЕШИЛ: </w:t>
      </w:r>
    </w:p>
    <w:p w14:paraId="2B479A8E" w14:textId="77777777" w:rsidR="002A2522" w:rsidRPr="000B5A7F" w:rsidRDefault="002A2522" w:rsidP="002A2522">
      <w:pPr>
        <w:autoSpaceDE w:val="0"/>
        <w:autoSpaceDN w:val="0"/>
        <w:adjustRightInd w:val="0"/>
        <w:ind w:firstLine="709"/>
        <w:jc w:val="both"/>
        <w:rPr>
          <w:color w:val="392C69"/>
          <w:sz w:val="28"/>
          <w:szCs w:val="28"/>
        </w:rPr>
      </w:pPr>
      <w:r w:rsidRPr="000B5A7F">
        <w:rPr>
          <w:sz w:val="28"/>
          <w:szCs w:val="28"/>
        </w:rPr>
        <w:t xml:space="preserve">1. Внести в Устав города Новосибирска, принятый решением городского Совета Новосибирска от 27.06.2007 № 616 (в редакции решений Совета депутатов города Новосибирска от 22.04.2008 № 956, от 23.09.2009 № 1341, от 24.11.2010 № 185, от 28.09.2011 № 418, от 27.06.2012 № 636, от 27.02.2013 № 789, от 25.09.2013 № 935, от 26.02.2014 № 1045, от 25.02.2015 № 1291, от 31.03.2015 № 1311, от 23.12.2015 № 117, от 14.02.2017 № 351, от 01.12.2017 № 515, от  23.05.2018 № 621, от 13.02.2019 № 744, </w:t>
      </w:r>
      <w:r w:rsidRPr="000B5A7F">
        <w:rPr>
          <w:color w:val="392C69"/>
          <w:sz w:val="28"/>
          <w:szCs w:val="28"/>
        </w:rPr>
        <w:t xml:space="preserve">от </w:t>
      </w:r>
      <w:r w:rsidRPr="000B5A7F">
        <w:rPr>
          <w:sz w:val="28"/>
          <w:szCs w:val="28"/>
        </w:rPr>
        <w:t xml:space="preserve">19.06.2019 </w:t>
      </w:r>
      <w:hyperlink r:id="rId8" w:history="1">
        <w:r w:rsidRPr="000B5A7F">
          <w:rPr>
            <w:sz w:val="28"/>
            <w:szCs w:val="28"/>
          </w:rPr>
          <w:t>№</w:t>
        </w:r>
      </w:hyperlink>
      <w:r w:rsidRPr="000B5A7F">
        <w:rPr>
          <w:sz w:val="28"/>
          <w:szCs w:val="28"/>
        </w:rPr>
        <w:t xml:space="preserve"> 810, от 23.12.2019 № 904), следующие изменения:</w:t>
      </w:r>
    </w:p>
    <w:p w14:paraId="2B479A8F" w14:textId="77777777" w:rsidR="002A2522" w:rsidRPr="000B5A7F" w:rsidRDefault="002A2522" w:rsidP="002A2522">
      <w:pPr>
        <w:autoSpaceDE w:val="0"/>
        <w:autoSpaceDN w:val="0"/>
        <w:adjustRightInd w:val="0"/>
        <w:jc w:val="both"/>
        <w:rPr>
          <w:sz w:val="28"/>
          <w:szCs w:val="28"/>
        </w:rPr>
      </w:pPr>
      <w:r w:rsidRPr="000B5A7F">
        <w:rPr>
          <w:sz w:val="28"/>
          <w:szCs w:val="28"/>
        </w:rPr>
        <w:tab/>
        <w:t>1.1. В пункте 6 части 1 статьи 11, пункте 3 части 1 статьи 13 слова «отзыву мэра» заменить словами «отзыву депутата Совета депутатов города Новосибирска, мэра».</w:t>
      </w:r>
    </w:p>
    <w:p w14:paraId="2B479A90" w14:textId="77777777" w:rsidR="002A2522" w:rsidRPr="000B5A7F" w:rsidRDefault="002A2522" w:rsidP="002A2522">
      <w:pPr>
        <w:autoSpaceDE w:val="0"/>
        <w:autoSpaceDN w:val="0"/>
        <w:adjustRightInd w:val="0"/>
        <w:jc w:val="both"/>
        <w:rPr>
          <w:sz w:val="28"/>
          <w:szCs w:val="28"/>
        </w:rPr>
      </w:pPr>
      <w:r w:rsidRPr="000B5A7F">
        <w:rPr>
          <w:sz w:val="28"/>
          <w:szCs w:val="28"/>
        </w:rPr>
        <w:tab/>
        <w:t>1.2. Абзац второй части 4 статьи 15 изложить в следующей редакции:</w:t>
      </w:r>
    </w:p>
    <w:p w14:paraId="2B479A91" w14:textId="77777777" w:rsidR="002A2522" w:rsidRPr="000B5A7F" w:rsidRDefault="002A2522" w:rsidP="002A2522">
      <w:pPr>
        <w:autoSpaceDE w:val="0"/>
        <w:autoSpaceDN w:val="0"/>
        <w:adjustRightInd w:val="0"/>
        <w:jc w:val="both"/>
        <w:rPr>
          <w:sz w:val="28"/>
          <w:szCs w:val="28"/>
        </w:rPr>
      </w:pPr>
      <w:r w:rsidRPr="000B5A7F">
        <w:rPr>
          <w:sz w:val="28"/>
          <w:szCs w:val="28"/>
        </w:rPr>
        <w:tab/>
        <w:t>«депутаты Совета депутатов города Новосибирска избираются по мажоритарной избирательной системе относительного большинства, при которой депутаты Совета депутатов города Новосибирска избираются по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14:paraId="2B479A92" w14:textId="77777777" w:rsidR="002A2522" w:rsidRPr="000B5A7F" w:rsidRDefault="002A2522" w:rsidP="002A2522">
      <w:pPr>
        <w:autoSpaceDE w:val="0"/>
        <w:autoSpaceDN w:val="0"/>
        <w:adjustRightInd w:val="0"/>
        <w:jc w:val="both"/>
        <w:rPr>
          <w:sz w:val="28"/>
          <w:szCs w:val="28"/>
        </w:rPr>
      </w:pPr>
      <w:r w:rsidRPr="000B5A7F">
        <w:rPr>
          <w:sz w:val="28"/>
          <w:szCs w:val="28"/>
        </w:rPr>
        <w:tab/>
        <w:t>1.3. Статью 16 изложить в следующей редакции:</w:t>
      </w:r>
    </w:p>
    <w:p w14:paraId="2B479A93" w14:textId="77777777" w:rsidR="002A2522" w:rsidRPr="000B5A7F" w:rsidRDefault="002A2522" w:rsidP="002A2522">
      <w:pPr>
        <w:autoSpaceDE w:val="0"/>
        <w:autoSpaceDN w:val="0"/>
        <w:adjustRightInd w:val="0"/>
        <w:jc w:val="both"/>
        <w:outlineLvl w:val="0"/>
        <w:rPr>
          <w:sz w:val="28"/>
          <w:szCs w:val="28"/>
        </w:rPr>
      </w:pPr>
      <w:r w:rsidRPr="000B5A7F">
        <w:rPr>
          <w:sz w:val="28"/>
          <w:szCs w:val="28"/>
        </w:rPr>
        <w:tab/>
        <w:t>«Статья 16. Голосование по отзыву депутата Совета депутатов города Новосибирска, мэра города Новосибирска</w:t>
      </w:r>
    </w:p>
    <w:p w14:paraId="2B479A94" w14:textId="77777777" w:rsidR="002A2522" w:rsidRPr="000B5A7F" w:rsidRDefault="002A2522" w:rsidP="002A2522">
      <w:pPr>
        <w:autoSpaceDE w:val="0"/>
        <w:autoSpaceDN w:val="0"/>
        <w:adjustRightInd w:val="0"/>
        <w:jc w:val="both"/>
        <w:outlineLvl w:val="0"/>
        <w:rPr>
          <w:sz w:val="28"/>
          <w:szCs w:val="28"/>
        </w:rPr>
      </w:pPr>
    </w:p>
    <w:p w14:paraId="2B479A95" w14:textId="77777777" w:rsidR="002A2522" w:rsidRPr="000B5A7F" w:rsidRDefault="002A2522" w:rsidP="002A2522">
      <w:pPr>
        <w:autoSpaceDE w:val="0"/>
        <w:autoSpaceDN w:val="0"/>
        <w:adjustRightInd w:val="0"/>
        <w:jc w:val="both"/>
        <w:rPr>
          <w:sz w:val="28"/>
          <w:szCs w:val="28"/>
        </w:rPr>
      </w:pPr>
      <w:r w:rsidRPr="000B5A7F">
        <w:rPr>
          <w:sz w:val="28"/>
          <w:szCs w:val="28"/>
        </w:rPr>
        <w:tab/>
        <w:t>1. Голосование по отзыву депутата Совета депутатов города Новосибирска, мэра города Новосибирска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B479A96" w14:textId="77777777" w:rsidR="002A2522" w:rsidRPr="000B5A7F" w:rsidRDefault="002A2522" w:rsidP="002A2522">
      <w:pPr>
        <w:autoSpaceDE w:val="0"/>
        <w:autoSpaceDN w:val="0"/>
        <w:adjustRightInd w:val="0"/>
        <w:ind w:firstLine="720"/>
        <w:jc w:val="both"/>
        <w:rPr>
          <w:sz w:val="28"/>
          <w:szCs w:val="28"/>
        </w:rPr>
      </w:pPr>
      <w:r w:rsidRPr="000B5A7F">
        <w:rPr>
          <w:sz w:val="28"/>
          <w:szCs w:val="28"/>
        </w:rPr>
        <w:lastRenderedPageBreak/>
        <w:t>2. Основаниями для отзыва депутата Совета депутатов города Новосибирска, мэра города Новосибирска являются нарушения Конституции Российской Федерации, федеральных законов, Устава Новосибирской области, законов Новосибирской области, настоящего Устава, иных муниципальных нормативных правовых актов города Новосибирска, допущенные при осуществлении ими своих полномочий. Факты совершения указанных правонарушений должны быть подтверждены в судебном порядке.</w:t>
      </w:r>
    </w:p>
    <w:p w14:paraId="2B479A97"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Выдвижение инициативы проведения голосования по отзыву депутата Совета депутатов города Новосибирска, мэра города Новосибирска возможно только в связи с правонарушениями, совершенными в период текущего срока их полномочий.</w:t>
      </w:r>
    </w:p>
    <w:p w14:paraId="2B479A98"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3. Голосование по отзыву депутата Совета депутатов города Новосибирска, мэра города Новосибирска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2B479A99"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4. 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города Новосибирска (далее по тексту – инициативная группа) в количестве не менее 300 человек.</w:t>
      </w:r>
    </w:p>
    <w:p w14:paraId="2B479A9A"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Каждый гражданин или группа граждан Российской Федерации, достигшие 18 лет, проживающие на территории соответствующего избирательного округа, вправе образовать инициативную группу по проведению голосования по отзыву мэра города Новосибирска (далее по тексту – инициативная группа) в количестве не менее 1000 человек.</w:t>
      </w:r>
    </w:p>
    <w:p w14:paraId="2B479A9B"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Инициативная группа обязана не позднее чем за 14 дней письменно уведомить депутата Совета депутатов города Новосибирска, мэра города Новосибирска, Новосибирскую городскую муниципальную избирательную комиссию о времени и месте проведения своего собрания по выдвижению инициативы проведения голосования по отзыву депутата Совета депутатов города Новосибирска, мэра города Новосибирска.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2B479A9C"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5. В случае принятия решения о выдвижении инициативы проведения голосования по отзыву депутата Совета депутатов города Новосибирска, мэра города Новосибирска инициативная группа обращается в Новосибирскую городскую муниципальную избирательную комиссию с ходатайством о регистрации инициативной группы.</w:t>
      </w:r>
    </w:p>
    <w:p w14:paraId="2B479A9D"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 xml:space="preserve">В ходатайстве инициативной группы должны быть указаны фамилия, имя, отчество (при наличии),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каждого члена инициативной группы и лиц, уполномоченных действовать от ее имени, а </w:t>
      </w:r>
      <w:r w:rsidRPr="000B5A7F">
        <w:rPr>
          <w:sz w:val="28"/>
          <w:szCs w:val="28"/>
        </w:rPr>
        <w:lastRenderedPageBreak/>
        <w:t>также обоснование предложения об отзыве депутата Совета депутатов города Новосибирска, мэра города Новосибирска.</w:t>
      </w:r>
    </w:p>
    <w:p w14:paraId="2B479A9E"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города Новосибирска, мэра города Новосибирска.</w:t>
      </w:r>
    </w:p>
    <w:p w14:paraId="2B479A9F"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Новосибирская городская муниципальная избирательная комиссия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соответствующее решение:</w:t>
      </w:r>
    </w:p>
    <w:p w14:paraId="2B479AA0"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города Новосибирска;</w:t>
      </w:r>
    </w:p>
    <w:p w14:paraId="2B479AA1"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2B479AA2"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 xml:space="preserve">6.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 поддержку инициативы проведения голосования по отзыву депутата Совета депутатов города Новосибирска, мэра города Новосибирска в количестве </w:t>
      </w:r>
      <w:r w:rsidRPr="000B5A7F">
        <w:rPr>
          <w:b/>
          <w:sz w:val="28"/>
          <w:szCs w:val="28"/>
        </w:rPr>
        <w:t>5 процентов</w:t>
      </w:r>
      <w:r w:rsidRPr="000B5A7F">
        <w:rPr>
          <w:sz w:val="28"/>
          <w:szCs w:val="28"/>
        </w:rPr>
        <w:t xml:space="preserve"> от числа участников голосования, зарегистрированных на территории соответствующего избирательного округа. Сбор указанных подписей осуществляется в порядке, установленном для сбора подписей при проведении местного референдума.</w:t>
      </w:r>
    </w:p>
    <w:p w14:paraId="2B479AA3"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Новосибирская городская муниципальная избирательная комиссия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города Новосибирска, мэра города Новосибирска, Новосибирская городская муниципальная избирательная комиссия принимает соответствующее решение и направляет его копию в Совет депутатов города Новосибирска.</w:t>
      </w:r>
    </w:p>
    <w:p w14:paraId="2B479AA4"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7. При соблюдении установленных настоящим Уставом требований для отзыва депутата Совета депутатов города Новосибирска, мэра города Новосибирска Совет депутатов города Новосибирска обязан принять решение о назначении голосования по отзыву депутата Совета депутатов города Новосибирска, мэра города Новосибирска. Со дня принятия такого решения депутат Совета депутатов города Новосибирска, мэр города Новосибирска имеют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2B479AA5" w14:textId="77777777" w:rsidR="002A2522" w:rsidRPr="000B5A7F" w:rsidRDefault="002A2522" w:rsidP="002A2522">
      <w:pPr>
        <w:autoSpaceDE w:val="0"/>
        <w:autoSpaceDN w:val="0"/>
        <w:adjustRightInd w:val="0"/>
        <w:ind w:firstLine="720"/>
        <w:jc w:val="both"/>
        <w:rPr>
          <w:sz w:val="28"/>
          <w:szCs w:val="28"/>
        </w:rPr>
      </w:pPr>
      <w:r w:rsidRPr="000B5A7F">
        <w:rPr>
          <w:sz w:val="28"/>
          <w:szCs w:val="28"/>
        </w:rPr>
        <w:lastRenderedPageBreak/>
        <w:t>8. Депутат Совета депутатов города Новосибирска, мэр города Новосибирска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2B479AA6"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9. Итоги голосования по отзыву депутата Совета депутатов города Новосибирска, мэра города Новосибирска подлежат официальному опубликованию (обнародованию).».</w:t>
      </w:r>
    </w:p>
    <w:p w14:paraId="2B479AA7" w14:textId="77777777" w:rsidR="002A2522" w:rsidRPr="000B5A7F" w:rsidRDefault="002A2522" w:rsidP="002A2522">
      <w:pPr>
        <w:autoSpaceDE w:val="0"/>
        <w:autoSpaceDN w:val="0"/>
        <w:adjustRightInd w:val="0"/>
        <w:jc w:val="both"/>
        <w:rPr>
          <w:sz w:val="28"/>
          <w:szCs w:val="28"/>
        </w:rPr>
      </w:pPr>
      <w:r w:rsidRPr="000B5A7F">
        <w:rPr>
          <w:sz w:val="28"/>
          <w:szCs w:val="28"/>
        </w:rPr>
        <w:tab/>
        <w:t>1.4. В статье 31:</w:t>
      </w:r>
    </w:p>
    <w:p w14:paraId="2B479AA8" w14:textId="77777777" w:rsidR="002A2522" w:rsidRPr="000B5A7F" w:rsidRDefault="002A2522" w:rsidP="002A2522">
      <w:pPr>
        <w:autoSpaceDE w:val="0"/>
        <w:autoSpaceDN w:val="0"/>
        <w:adjustRightInd w:val="0"/>
        <w:jc w:val="both"/>
        <w:rPr>
          <w:sz w:val="28"/>
          <w:szCs w:val="28"/>
        </w:rPr>
      </w:pPr>
      <w:r w:rsidRPr="000B5A7F">
        <w:rPr>
          <w:sz w:val="28"/>
          <w:szCs w:val="28"/>
        </w:rPr>
        <w:tab/>
        <w:t>1.4.1. Часть 1 дополнить пунктом 10.1 следующего содержания:</w:t>
      </w:r>
    </w:p>
    <w:p w14:paraId="2B479AA9" w14:textId="77777777" w:rsidR="002A2522" w:rsidRPr="000B5A7F" w:rsidRDefault="002A2522" w:rsidP="002A2522">
      <w:pPr>
        <w:autoSpaceDE w:val="0"/>
        <w:autoSpaceDN w:val="0"/>
        <w:adjustRightInd w:val="0"/>
        <w:jc w:val="both"/>
        <w:rPr>
          <w:sz w:val="28"/>
          <w:szCs w:val="28"/>
        </w:rPr>
      </w:pPr>
      <w:r w:rsidRPr="000B5A7F">
        <w:rPr>
          <w:sz w:val="28"/>
          <w:szCs w:val="28"/>
        </w:rPr>
        <w:tab/>
        <w:t>«10.1) отзыва избирателями;».</w:t>
      </w:r>
    </w:p>
    <w:p w14:paraId="2B479AAA"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1.4.2. В части 2:</w:t>
      </w:r>
    </w:p>
    <w:p w14:paraId="2B479AAB"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в абзаце первом слова «, избранного по одномандатному избирательному округу,» исключить.</w:t>
      </w:r>
    </w:p>
    <w:p w14:paraId="2B479AAC" w14:textId="77777777" w:rsidR="002A2522" w:rsidRPr="000B5A7F" w:rsidRDefault="002A2522" w:rsidP="002A2522">
      <w:pPr>
        <w:autoSpaceDE w:val="0"/>
        <w:autoSpaceDN w:val="0"/>
        <w:adjustRightInd w:val="0"/>
        <w:jc w:val="both"/>
        <w:rPr>
          <w:sz w:val="28"/>
          <w:szCs w:val="28"/>
        </w:rPr>
      </w:pPr>
      <w:r w:rsidRPr="000B5A7F">
        <w:rPr>
          <w:sz w:val="28"/>
          <w:szCs w:val="28"/>
        </w:rPr>
        <w:tab/>
        <w:t>абзац второй признать утратившим силу.</w:t>
      </w:r>
    </w:p>
    <w:p w14:paraId="2B479AAD" w14:textId="77777777" w:rsidR="002A2522" w:rsidRPr="000B5A7F" w:rsidRDefault="002A2522" w:rsidP="002A2522">
      <w:pPr>
        <w:autoSpaceDE w:val="0"/>
        <w:autoSpaceDN w:val="0"/>
        <w:adjustRightInd w:val="0"/>
        <w:jc w:val="both"/>
        <w:rPr>
          <w:sz w:val="28"/>
          <w:szCs w:val="28"/>
        </w:rPr>
      </w:pPr>
      <w:r w:rsidRPr="000B5A7F">
        <w:rPr>
          <w:sz w:val="28"/>
          <w:szCs w:val="28"/>
        </w:rPr>
        <w:tab/>
        <w:t xml:space="preserve">1.5. В части 1 статьи 45 слова «отзыву мэра» заменить словами «отзыву депутата Совета депутатов города Новосибирска, мэра». </w:t>
      </w:r>
    </w:p>
    <w:p w14:paraId="2B479AAE" w14:textId="77777777" w:rsidR="002A2522" w:rsidRPr="000B5A7F" w:rsidRDefault="002A2522" w:rsidP="002A2522">
      <w:pPr>
        <w:autoSpaceDE w:val="0"/>
        <w:autoSpaceDN w:val="0"/>
        <w:adjustRightInd w:val="0"/>
        <w:ind w:firstLine="720"/>
        <w:jc w:val="both"/>
        <w:rPr>
          <w:sz w:val="28"/>
          <w:szCs w:val="28"/>
        </w:rPr>
      </w:pPr>
      <w:r w:rsidRPr="000B5A7F">
        <w:rPr>
          <w:sz w:val="28"/>
          <w:szCs w:val="28"/>
        </w:rPr>
        <w:t>1.6. В части 2 статьи 73 слова «отозвать мэра» заменить словами «отозвать депутата Совета депутатов города Новосибирска, мэра».</w:t>
      </w:r>
    </w:p>
    <w:p w14:paraId="2B479AAF" w14:textId="77777777" w:rsidR="002A2522" w:rsidRPr="000B5A7F" w:rsidRDefault="002A2522" w:rsidP="002A2522">
      <w:pPr>
        <w:widowControl w:val="0"/>
        <w:tabs>
          <w:tab w:val="left" w:pos="709"/>
        </w:tabs>
        <w:autoSpaceDE w:val="0"/>
        <w:autoSpaceDN w:val="0"/>
        <w:jc w:val="both"/>
        <w:rPr>
          <w:sz w:val="28"/>
          <w:szCs w:val="28"/>
        </w:rPr>
      </w:pPr>
      <w:r w:rsidRPr="000B5A7F">
        <w:rPr>
          <w:sz w:val="28"/>
          <w:szCs w:val="28"/>
        </w:rPr>
        <w:tab/>
        <w:t>2. Опубликовать решение после его государственной регистрации в установленном порядке.</w:t>
      </w:r>
    </w:p>
    <w:p w14:paraId="2B479AB0" w14:textId="77777777" w:rsidR="002A2522" w:rsidRPr="000B5A7F" w:rsidRDefault="002A2522" w:rsidP="002A2522">
      <w:pPr>
        <w:widowControl w:val="0"/>
        <w:tabs>
          <w:tab w:val="left" w:pos="709"/>
        </w:tabs>
        <w:autoSpaceDE w:val="0"/>
        <w:autoSpaceDN w:val="0"/>
        <w:jc w:val="both"/>
        <w:rPr>
          <w:sz w:val="28"/>
          <w:szCs w:val="28"/>
        </w:rPr>
      </w:pPr>
      <w:r w:rsidRPr="000B5A7F">
        <w:rPr>
          <w:sz w:val="28"/>
          <w:szCs w:val="28"/>
        </w:rPr>
        <w:tab/>
        <w:t>3. Решение подлежит официальному опубликованию и вступает в силу со дня избрания депутатов Совета депутатов города Новосибирска в соответствии с частью 4 статьи 15 Устава города Новосибирска (в редакции настоящего решения), за исключением пункта 1.2, который вступает в силу после официального опубликования настоящего решения.</w:t>
      </w:r>
    </w:p>
    <w:p w14:paraId="2B479AB1" w14:textId="77777777" w:rsidR="002A2522" w:rsidRPr="000B5A7F" w:rsidRDefault="002A2522" w:rsidP="002A2522">
      <w:pPr>
        <w:tabs>
          <w:tab w:val="left" w:pos="1134"/>
        </w:tabs>
        <w:autoSpaceDE w:val="0"/>
        <w:autoSpaceDN w:val="0"/>
        <w:adjustRightInd w:val="0"/>
        <w:ind w:firstLine="720"/>
        <w:jc w:val="both"/>
        <w:rPr>
          <w:sz w:val="28"/>
          <w:szCs w:val="28"/>
        </w:rPr>
      </w:pPr>
      <w:r w:rsidRPr="000B5A7F">
        <w:rPr>
          <w:sz w:val="28"/>
          <w:szCs w:val="28"/>
        </w:rPr>
        <w:t>4. Контроль за исполнением решения возложить на председателя Совета депутатов города Новосибирска.</w:t>
      </w:r>
    </w:p>
    <w:p w14:paraId="2B479AB2" w14:textId="77777777" w:rsidR="002A2522" w:rsidRPr="000B5A7F" w:rsidRDefault="002A2522" w:rsidP="002A2522">
      <w:pPr>
        <w:tabs>
          <w:tab w:val="left" w:pos="360"/>
        </w:tabs>
        <w:spacing w:line="240" w:lineRule="atLeast"/>
        <w:ind w:firstLine="709"/>
        <w:jc w:val="both"/>
        <w:rPr>
          <w:sz w:val="28"/>
          <w:szCs w:val="28"/>
        </w:rPr>
      </w:pPr>
    </w:p>
    <w:p w14:paraId="2B479AB3" w14:textId="77777777" w:rsidR="002A2522" w:rsidRPr="000B5A7F" w:rsidRDefault="002A2522" w:rsidP="002A2522">
      <w:pPr>
        <w:tabs>
          <w:tab w:val="left" w:pos="360"/>
        </w:tabs>
        <w:spacing w:line="240" w:lineRule="atLeast"/>
        <w:ind w:firstLine="709"/>
        <w:jc w:val="both"/>
        <w:rPr>
          <w:sz w:val="28"/>
          <w:szCs w:val="28"/>
        </w:rPr>
      </w:pPr>
    </w:p>
    <w:p w14:paraId="2B479AB4" w14:textId="77777777" w:rsidR="002A2522" w:rsidRPr="000B5A7F" w:rsidRDefault="002A2522" w:rsidP="002A2522">
      <w:pPr>
        <w:rPr>
          <w:sz w:val="28"/>
          <w:szCs w:val="28"/>
        </w:rPr>
      </w:pPr>
      <w:r w:rsidRPr="000B5A7F">
        <w:rPr>
          <w:sz w:val="28"/>
          <w:szCs w:val="28"/>
        </w:rPr>
        <w:t xml:space="preserve">Председатель Совета депутатов </w:t>
      </w:r>
      <w:r w:rsidRPr="000B5A7F">
        <w:rPr>
          <w:sz w:val="28"/>
          <w:szCs w:val="28"/>
        </w:rPr>
        <w:tab/>
      </w:r>
      <w:r w:rsidRPr="000B5A7F">
        <w:rPr>
          <w:sz w:val="28"/>
          <w:szCs w:val="28"/>
        </w:rPr>
        <w:tab/>
      </w:r>
      <w:r w:rsidRPr="000B5A7F">
        <w:rPr>
          <w:sz w:val="28"/>
          <w:szCs w:val="28"/>
        </w:rPr>
        <w:tab/>
        <w:t xml:space="preserve"> Мэр города Новосибирска</w:t>
      </w:r>
    </w:p>
    <w:p w14:paraId="2B479AB5" w14:textId="77777777" w:rsidR="002A2522" w:rsidRPr="000B5A7F" w:rsidRDefault="002A2522" w:rsidP="002A2522">
      <w:pPr>
        <w:rPr>
          <w:sz w:val="28"/>
          <w:szCs w:val="28"/>
        </w:rPr>
      </w:pPr>
      <w:r w:rsidRPr="000B5A7F">
        <w:rPr>
          <w:sz w:val="28"/>
          <w:szCs w:val="28"/>
        </w:rPr>
        <w:t>города Новосибирска</w:t>
      </w:r>
    </w:p>
    <w:p w14:paraId="2B479AB6" w14:textId="77777777" w:rsidR="002A2522" w:rsidRPr="000B5A7F" w:rsidRDefault="002A2522" w:rsidP="002A2522">
      <w:pPr>
        <w:rPr>
          <w:sz w:val="28"/>
          <w:szCs w:val="28"/>
        </w:rPr>
      </w:pPr>
    </w:p>
    <w:p w14:paraId="2B479AB7" w14:textId="77777777" w:rsidR="002A2522" w:rsidRPr="000B5A7F" w:rsidRDefault="002A2522" w:rsidP="002A2522">
      <w:pPr>
        <w:rPr>
          <w:sz w:val="28"/>
          <w:szCs w:val="28"/>
          <w:lang w:eastAsia="x-none"/>
        </w:rPr>
      </w:pPr>
      <w:r w:rsidRPr="000B5A7F">
        <w:rPr>
          <w:sz w:val="28"/>
          <w:szCs w:val="28"/>
        </w:rPr>
        <w:t xml:space="preserve">                                 Д. В. Асанцев</w:t>
      </w:r>
      <w:r w:rsidRPr="000B5A7F">
        <w:rPr>
          <w:sz w:val="28"/>
          <w:szCs w:val="28"/>
        </w:rPr>
        <w:tab/>
      </w:r>
      <w:r w:rsidRPr="000B5A7F">
        <w:rPr>
          <w:sz w:val="28"/>
          <w:szCs w:val="28"/>
        </w:rPr>
        <w:tab/>
      </w:r>
      <w:r w:rsidRPr="000B5A7F">
        <w:rPr>
          <w:sz w:val="28"/>
          <w:szCs w:val="28"/>
        </w:rPr>
        <w:tab/>
      </w:r>
      <w:r w:rsidRPr="000B5A7F">
        <w:rPr>
          <w:sz w:val="28"/>
          <w:szCs w:val="28"/>
        </w:rPr>
        <w:tab/>
      </w:r>
      <w:r w:rsidRPr="000B5A7F">
        <w:rPr>
          <w:sz w:val="28"/>
          <w:szCs w:val="28"/>
        </w:rPr>
        <w:tab/>
      </w:r>
      <w:r w:rsidRPr="000B5A7F">
        <w:rPr>
          <w:sz w:val="28"/>
          <w:szCs w:val="28"/>
        </w:rPr>
        <w:tab/>
        <w:t xml:space="preserve">    А. Е. Локоть</w:t>
      </w:r>
    </w:p>
    <w:p w14:paraId="2B479AB8" w14:textId="77777777" w:rsidR="002A2522" w:rsidRPr="000B5A7F" w:rsidRDefault="002A2522" w:rsidP="002A2522">
      <w:pPr>
        <w:jc w:val="both"/>
        <w:rPr>
          <w:sz w:val="28"/>
          <w:szCs w:val="28"/>
        </w:rPr>
      </w:pPr>
    </w:p>
    <w:p w14:paraId="2B479AB9" w14:textId="77777777" w:rsidR="002A2522" w:rsidRDefault="002A2522" w:rsidP="002A2522">
      <w:pPr>
        <w:jc w:val="both"/>
        <w:rPr>
          <w:sz w:val="28"/>
          <w:szCs w:val="28"/>
        </w:rPr>
      </w:pPr>
    </w:p>
    <w:p w14:paraId="2B479ABA" w14:textId="77777777" w:rsidR="002A2522" w:rsidRDefault="002A2522" w:rsidP="002A2522">
      <w:pPr>
        <w:jc w:val="both"/>
        <w:rPr>
          <w:sz w:val="28"/>
          <w:szCs w:val="28"/>
        </w:rPr>
      </w:pPr>
    </w:p>
    <w:p w14:paraId="2B479ABB" w14:textId="77777777" w:rsidR="00C54BC5" w:rsidRDefault="00C54BC5"/>
    <w:sectPr w:rsidR="00C54BC5" w:rsidSect="00277EA5">
      <w:pgSz w:w="11907" w:h="16840" w:code="9"/>
      <w:pgMar w:top="1134" w:right="567" w:bottom="1134"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0C"/>
    <w:rsid w:val="00046342"/>
    <w:rsid w:val="000E050C"/>
    <w:rsid w:val="001350C6"/>
    <w:rsid w:val="00277EA5"/>
    <w:rsid w:val="002A2522"/>
    <w:rsid w:val="00AE08A8"/>
    <w:rsid w:val="00C54BC5"/>
    <w:rsid w:val="00D76BDD"/>
    <w:rsid w:val="00E5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9A7F"/>
  <w15:chartTrackingRefBased/>
  <w15:docId w15:val="{04803B69-2C30-4A14-A271-453D4D60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4E90524827E9A187DEBB611C5BB2A091F696FDF038F99EBEC284C2261DC0CDC277751AD02E310F9108CDE1754BB3D03DFDBB0CF74BBA00CE5A81EV8f1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1F8235617DCA448F33DCD40D1A6486" ma:contentTypeVersion="0" ma:contentTypeDescription="Создание документа." ma:contentTypeScope="" ma:versionID="5efe81e9fd60ee2b278698ccc6e46b04">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6KDV5W64NSFS-550-8909</_dlc_DocId>
    <_dlc_DocIdUrl xmlns="746016b1-ecc9-410e-95eb-a13f7eb3881b">
      <Url>http://port.admnsk.ru/sites/main/sovet/_layouts/DocIdRedir.aspx?ID=6KDV5W64NSFS-550-8909</Url>
      <Description>6KDV5W64NSFS-550-8909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D8F8B9-3E39-4B32-8603-824BBDFD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4B3D9-E38A-4C72-8184-5A10FA078F1B}">
  <ds:schemaRefs>
    <ds:schemaRef ds:uri="http://schemas.microsoft.com/sharepoint/v3/contenttype/forms"/>
  </ds:schemaRefs>
</ds:datastoreItem>
</file>

<file path=customXml/itemProps3.xml><?xml version="1.0" encoding="utf-8"?>
<ds:datastoreItem xmlns:ds="http://schemas.openxmlformats.org/officeDocument/2006/customXml" ds:itemID="{F31C3B32-96FD-49C3-AA65-D814F2A6C5CE}">
  <ds:schemaRefs>
    <ds:schemaRef ds:uri="http://schemas.microsoft.com/office/2006/metadata/properties"/>
    <ds:schemaRef ds:uri="http://schemas.microsoft.com/office/infopath/2007/PartnerControls"/>
    <ds:schemaRef ds:uri="746016b1-ecc9-410e-95eb-a13f7eb3881b"/>
  </ds:schemaRefs>
</ds:datastoreItem>
</file>

<file path=customXml/itemProps4.xml><?xml version="1.0" encoding="utf-8"?>
<ds:datastoreItem xmlns:ds="http://schemas.openxmlformats.org/officeDocument/2006/customXml" ds:itemID="{D3FEEE6F-A9C5-4E14-8D08-8A017C4B0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8287</Characters>
  <Application>Microsoft Office Word</Application>
  <DocSecurity>0</DocSecurity>
  <Lines>69</Lines>
  <Paragraphs>19</Paragraphs>
  <ScaleCrop>false</ScaleCrop>
  <Company>diakov.net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Морозова Оксана Владимировна</cp:lastModifiedBy>
  <cp:revision>4</cp:revision>
  <dcterms:created xsi:type="dcterms:W3CDTF">2020-02-06T06:58:00Z</dcterms:created>
  <dcterms:modified xsi:type="dcterms:W3CDTF">2020-02-10T02:51:00Z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0x010100081F8235617DCA448F33DCD40D1A6486</vt:lpwstr>
  </property>
  <property fmtid="{D5CDD505-2E9C-101B-9397-08002B2CF9AE}" pid="3" name="_dlc_DocIdItemGuid">
    <vt:lpwstr>7e2bd455-ff67-471e-836b-4fa805be8368</vt:lpwstr>
  </property>
</Properties>
</file>