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F6" w:rsidRDefault="004D07F6" w:rsidP="004D0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4D07F6" w:rsidRDefault="004D07F6" w:rsidP="004D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D07F6" w:rsidRDefault="004D07F6" w:rsidP="004D07F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D07F6" w:rsidRDefault="004D07F6" w:rsidP="004D07F6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07F6" w:rsidRDefault="004D07F6" w:rsidP="004D07F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 работы Совета депутатов города Новосибирска на 2019 год, утвержденный решением Совета депутатов города Новосибирска от 24.12.2018 № 740</w:t>
      </w:r>
    </w:p>
    <w:p w:rsidR="004D07F6" w:rsidRDefault="004D07F6" w:rsidP="004D0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F6" w:rsidRDefault="004D07F6" w:rsidP="004D0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07F6" w:rsidRDefault="004D07F6" w:rsidP="004D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 мэрии города Новосибирска, прокуратуры города Новосибирска, контрольно-счетной палаты города Новосибирска, руководствуясь статьей 31 Регламента Совета депутатов города Новосибирска, Совет депутатов города Новосибирска РЕШИЛ:</w:t>
      </w:r>
    </w:p>
    <w:p w:rsidR="004D07F6" w:rsidRDefault="004D07F6" w:rsidP="004D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в план работы Совета депутатов города Новосибирска на 2019 год, утвержденный решением Совета депутатов города Новосибирска от 24.12.2018 № 740 (в редакции решений Совета депутатов города Новосибирска от 13.02.2019 № 748, от 20.03.2019 № 771, от 24.04.2019 № 794, от 22.05.2019 №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806, от 19.06.2019 № 837), следующие изменения:</w:t>
      </w:r>
    </w:p>
    <w:p w:rsidR="00EE3154" w:rsidRPr="00EE3154" w:rsidRDefault="004D07F6" w:rsidP="00EE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54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EE3154" w:rsidRPr="00EE3154">
        <w:rPr>
          <w:rFonts w:ascii="Times New Roman" w:eastAsia="Calibri" w:hAnsi="Times New Roman" w:cs="Times New Roman"/>
          <w:sz w:val="28"/>
          <w:szCs w:val="28"/>
        </w:rPr>
        <w:t>В графе «Сроки рассмотрения» строки № 17.3 с</w:t>
      </w:r>
      <w:r w:rsidR="003C2437">
        <w:rPr>
          <w:rFonts w:ascii="Times New Roman" w:eastAsia="Calibri" w:hAnsi="Times New Roman" w:cs="Times New Roman"/>
          <w:sz w:val="28"/>
          <w:szCs w:val="28"/>
        </w:rPr>
        <w:t xml:space="preserve">лово «Сентябрь» заменить словами </w:t>
      </w:r>
      <w:r w:rsidR="00EE3154" w:rsidRPr="00EE3154">
        <w:rPr>
          <w:rFonts w:ascii="Times New Roman" w:eastAsia="Calibri" w:hAnsi="Times New Roman" w:cs="Times New Roman"/>
          <w:sz w:val="28"/>
          <w:szCs w:val="28"/>
        </w:rPr>
        <w:t>«IV квартал».</w:t>
      </w:r>
    </w:p>
    <w:p w:rsidR="004D07F6" w:rsidRDefault="004D07F6" w:rsidP="00EE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Строку № 17.4 исключить.</w:t>
      </w:r>
    </w:p>
    <w:p w:rsidR="004D07F6" w:rsidRDefault="004D07F6" w:rsidP="004D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Строку № 18 изложить в следующей редакции:</w:t>
      </w:r>
    </w:p>
    <w:tbl>
      <w:tblPr>
        <w:tblStyle w:val="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268"/>
        <w:gridCol w:w="1530"/>
        <w:gridCol w:w="1872"/>
        <w:gridCol w:w="850"/>
      </w:tblGrid>
      <w:tr w:rsidR="004D07F6" w:rsidTr="009905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 города Новосибирска от 26.10.2011 № 455 «О контрольно-счетной палате города Новосибирска и о внесении изменений в отдельные решения Совета депутатов города Новосибирска»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Контрольно-счетная палата города Новосибирска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Контрольно-счетная палата города Новосибирска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бюджету и налоговой политике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IV квартал</w:t>
            </w:r>
          </w:p>
        </w:tc>
      </w:tr>
    </w:tbl>
    <w:p w:rsidR="004D07F6" w:rsidRDefault="004D07F6" w:rsidP="004D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Строку № 19.1 изложить в следующей редакции:</w:t>
      </w:r>
    </w:p>
    <w:tbl>
      <w:tblPr>
        <w:tblStyle w:val="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268"/>
        <w:gridCol w:w="1530"/>
        <w:gridCol w:w="1872"/>
        <w:gridCol w:w="850"/>
      </w:tblGrid>
      <w:tr w:rsidR="004D07F6" w:rsidTr="009905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Положение о бюджетном процессе в городе Новосибирске, утвержденное решением Совета депутатов города Новосибирска от 09.10.2007 № 750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бюджету и налоговой политике </w:t>
            </w:r>
          </w:p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</w:tbl>
    <w:p w:rsidR="004D07F6" w:rsidRDefault="004D07F6" w:rsidP="004D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1.5. После строки № 21 дополнить строками № 21.1 – 21.5 следующего содержания:</w:t>
      </w:r>
    </w:p>
    <w:tbl>
      <w:tblPr>
        <w:tblStyle w:val="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2127"/>
        <w:gridCol w:w="1530"/>
        <w:gridCol w:w="1872"/>
        <w:gridCol w:w="850"/>
      </w:tblGrid>
      <w:tr w:rsidR="004D07F6" w:rsidTr="009905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Порядок взаимодействия заказчиков с мэрией города Новосибирска как органом, уполномоченным на определение поставщиков (подрядчиков, исполнителей) для заказчиков, принятый решением Совета депутатов города Новосибирска от 26.02.2014 № 1051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местному самоуправлению </w:t>
            </w:r>
          </w:p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бюджету и налоговой политике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 w:rsidP="00990511">
            <w:pPr>
              <w:autoSpaceDE w:val="0"/>
              <w:autoSpaceDN w:val="0"/>
              <w:adjustRightInd w:val="0"/>
              <w:spacing w:line="240" w:lineRule="auto"/>
              <w:ind w:right="-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4D07F6" w:rsidTr="009905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Положение о земельном налоге на территории города Новосибирска, принятое решением городского Совета Новосибирска от 25.10.2005 № 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бюджету и налоговой политике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 w:rsidP="00990511">
            <w:pPr>
              <w:autoSpaceDE w:val="0"/>
              <w:autoSpaceDN w:val="0"/>
              <w:adjustRightInd w:val="0"/>
              <w:spacing w:line="240" w:lineRule="auto"/>
              <w:ind w:right="-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4D07F6" w:rsidTr="009905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 города Новосибирска от 26.11.2014 № 1210 «О налоге на имущество физических лиц на территории города Новосибирска»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бюджету и налоговой политике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 w:rsidP="00990511">
            <w:pPr>
              <w:autoSpaceDE w:val="0"/>
              <w:autoSpaceDN w:val="0"/>
              <w:adjustRightInd w:val="0"/>
              <w:spacing w:line="240" w:lineRule="auto"/>
              <w:ind w:right="-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4D07F6" w:rsidTr="009905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ставках платы за пользование водными объектами, находящимися в муниципальной собственности города Новосибирска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бюджету и налоговой политике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 w:rsidP="00990511">
            <w:pPr>
              <w:autoSpaceDE w:val="0"/>
              <w:autoSpaceDN w:val="0"/>
              <w:adjustRightInd w:val="0"/>
              <w:spacing w:line="240" w:lineRule="auto"/>
              <w:ind w:right="-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4D07F6" w:rsidTr="009905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порядке расчета и взимания платы за пользование водными объектами, находящимися в муниципальной собственности города Новосибирска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бюджету и налоговой политике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ind w:right="-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</w:tbl>
    <w:p w:rsidR="004D07F6" w:rsidRDefault="004D07F6" w:rsidP="004D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1.6. В графе «Сроки рассмотрения» строки № 22 слово «Ноябрь» заменить словом «Декабрь».</w:t>
      </w:r>
    </w:p>
    <w:p w:rsidR="004D07F6" w:rsidRDefault="004D07F6" w:rsidP="008B7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1.7. Дополнить строками № 24</w:t>
      </w:r>
      <w:r w:rsidR="008B776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32 следующего содержания:</w:t>
      </w:r>
    </w:p>
    <w:tbl>
      <w:tblPr>
        <w:tblStyle w:val="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30"/>
        <w:gridCol w:w="1872"/>
        <w:gridCol w:w="850"/>
      </w:tblGrid>
      <w:tr w:rsidR="004D07F6" w:rsidTr="00990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Порядок организации и осуществления муниципального жилищного контроля на территории города Новосибирска, установленный решением Совета депутатов города Новосибирска от 19.09.2012 № 678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городскому хозяйству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 w:rsidP="0099051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4D07F6" w:rsidTr="00990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Правила использования водных объектов общего пользования, расположенных на территории города Новосибирска, для личных и бытовых нужд, установленные решением Совета депутатов города Новосибирска от 17.02.2010 № 1541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городскому хозяйству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 w:rsidP="0099051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4D07F6" w:rsidTr="00990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Положение о департаменте финансов и налоговой политики мэрии города Новосибирска, утвержденное решением Совета депутатов города Новосибирска от 09.10.2007 № 745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  <w:bookmarkStart w:id="0" w:name="_GoBack"/>
            <w:bookmarkEnd w:id="0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местному самоуправлению</w:t>
            </w:r>
          </w:p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бюджету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налоговой политике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 w:rsidP="0099051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Декабрь</w:t>
            </w:r>
          </w:p>
        </w:tc>
      </w:tr>
      <w:tr w:rsidR="004D07F6" w:rsidTr="00990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Правила благо-устройства территории города Новосибирска, утвержденные решением Совета депутатов города Новосибирска от 27.09.2017 № 469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 транспорта и дорожно-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благоустроительного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комплекса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городскому хозяйству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 w:rsidP="0099051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4D07F6" w:rsidTr="00990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определённый решением Совета депутатов города Новосибирска от 20.06.2018 № 640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местному самоуправлению</w:t>
            </w:r>
          </w:p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 w:rsidP="0099051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4D07F6" w:rsidTr="00990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 города Новосибирска от 24.05.2017 № 411 «О Порядке подготовки документации по планировке территории и признании утратившими силу отдельных решений Совета депутатов города Новосибирска»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 w:rsidP="0099051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4D07F6" w:rsidTr="00990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Положение о порядке определения размера арендной платы за земельные участки, находящиеся в муниципальной собственности города Новосибирска и предоставленные в аренду без торгов, утвержденное решением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Совета депутатов города Новосибирска от 24.06.2015 № 1402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Департамент земельных и имущественных отношений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 w:rsidP="0099051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4D07F6" w:rsidTr="00990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Положение о порядке управления и распоряжения муниципальным жилищным фондом города Новосибирска, принятое решением городского Совета Новосибирска от 28.09.2005 № 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по жилищным вопросам 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 w:rsidP="0099051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4D07F6" w:rsidTr="009905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 09.10.2007 № 705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местному самоуправлению</w:t>
            </w:r>
          </w:p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07F6" w:rsidRDefault="004D07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F6" w:rsidRDefault="004D07F6" w:rsidP="0099051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</w:tbl>
    <w:p w:rsidR="004D07F6" w:rsidRDefault="004D07F6" w:rsidP="004D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4D07F6" w:rsidRDefault="004D07F6" w:rsidP="004D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решения возложить на заместителя председателя Совета депутатов города Новосибирска Сулейманова Р. И.</w:t>
      </w:r>
    </w:p>
    <w:p w:rsidR="004D07F6" w:rsidRDefault="004D07F6" w:rsidP="004D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7F6" w:rsidRDefault="004D07F6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7F6" w:rsidRDefault="004D07F6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4D07F6" w:rsidRDefault="00990511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4D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В. </w:t>
      </w:r>
      <w:proofErr w:type="spellStart"/>
      <w:r w:rsidR="004D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p w:rsidR="004D07F6" w:rsidRDefault="004D07F6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F6" w:rsidRDefault="004D07F6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F6" w:rsidRDefault="004D07F6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07F6" w:rsidRDefault="004D07F6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511" w:rsidRDefault="00990511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511" w:rsidRDefault="00990511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511" w:rsidRDefault="00990511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511" w:rsidRDefault="00990511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511" w:rsidRDefault="00990511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511" w:rsidRDefault="00990511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511" w:rsidRDefault="00990511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511" w:rsidRDefault="00990511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511" w:rsidRDefault="00990511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511" w:rsidRDefault="00990511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511" w:rsidRDefault="00990511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3"/>
        <w:tblW w:w="10177" w:type="dxa"/>
        <w:tblLook w:val="01E0" w:firstRow="1" w:lastRow="1" w:firstColumn="1" w:lastColumn="1" w:noHBand="0" w:noVBand="0"/>
      </w:tblPr>
      <w:tblGrid>
        <w:gridCol w:w="5211"/>
        <w:gridCol w:w="2237"/>
        <w:gridCol w:w="2722"/>
        <w:gridCol w:w="7"/>
      </w:tblGrid>
      <w:tr w:rsidR="00990511" w:rsidTr="00990511">
        <w:trPr>
          <w:trHeight w:val="641"/>
        </w:trPr>
        <w:tc>
          <w:tcPr>
            <w:tcW w:w="10177" w:type="dxa"/>
            <w:gridSpan w:val="4"/>
          </w:tcPr>
          <w:p w:rsidR="00990511" w:rsidRDefault="00990511" w:rsidP="00990511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  <w:t>СОГЛАСОВАНО:</w:t>
            </w:r>
          </w:p>
          <w:p w:rsidR="00990511" w:rsidRDefault="00990511" w:rsidP="0099051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511" w:rsidRDefault="00990511" w:rsidP="00990511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511" w:rsidTr="00990511">
        <w:trPr>
          <w:gridAfter w:val="1"/>
          <w:wAfter w:w="7" w:type="dxa"/>
          <w:trHeight w:val="1283"/>
        </w:trPr>
        <w:tc>
          <w:tcPr>
            <w:tcW w:w="5211" w:type="dxa"/>
          </w:tcPr>
          <w:p w:rsidR="00990511" w:rsidRDefault="00990511" w:rsidP="00990511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Совета депутатов города Новосибирска                                                         </w:t>
            </w:r>
          </w:p>
          <w:p w:rsidR="00990511" w:rsidRDefault="00990511" w:rsidP="00990511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511" w:rsidRDefault="00990511" w:rsidP="00990511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по правовым и экономическим вопросам Совета депутатов города Новосибирска                                                                    </w:t>
            </w:r>
          </w:p>
          <w:p w:rsidR="00990511" w:rsidRDefault="00990511" w:rsidP="00990511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990511" w:rsidRDefault="00990511" w:rsidP="0099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</w:tcPr>
          <w:p w:rsidR="00990511" w:rsidRDefault="00990511" w:rsidP="00990511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990511" w:rsidRDefault="00990511" w:rsidP="0099051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Р. И. Сулейманов</w:t>
            </w:r>
          </w:p>
          <w:p w:rsidR="00990511" w:rsidRDefault="00990511" w:rsidP="0099051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90511" w:rsidRDefault="00990511" w:rsidP="0099051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511" w:rsidRDefault="00990511" w:rsidP="0099051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511" w:rsidRDefault="00990511" w:rsidP="00990511">
            <w:pPr>
              <w:spacing w:after="0" w:line="240" w:lineRule="auto"/>
              <w:ind w:left="-225"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О. А. Кондратенко   </w:t>
            </w:r>
          </w:p>
        </w:tc>
      </w:tr>
    </w:tbl>
    <w:p w:rsidR="004D07F6" w:rsidRDefault="004D07F6" w:rsidP="004D07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07F6" w:rsidRDefault="004D07F6" w:rsidP="004D07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07F6" w:rsidRDefault="004D07F6" w:rsidP="004D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F6" w:rsidRDefault="004D07F6" w:rsidP="004D07F6">
      <w:pPr>
        <w:spacing w:line="254" w:lineRule="auto"/>
        <w:rPr>
          <w:rFonts w:ascii="Calibri" w:eastAsia="Calibri" w:hAnsi="Calibri" w:cs="Times New Roman"/>
        </w:rPr>
      </w:pPr>
    </w:p>
    <w:p w:rsidR="004D07F6" w:rsidRDefault="004D07F6" w:rsidP="004D07F6">
      <w:pPr>
        <w:spacing w:line="254" w:lineRule="auto"/>
        <w:rPr>
          <w:rFonts w:ascii="Calibri" w:eastAsia="Calibri" w:hAnsi="Calibri" w:cs="Times New Roman"/>
          <w:color w:val="FF0000"/>
        </w:rPr>
      </w:pPr>
    </w:p>
    <w:p w:rsidR="004D07F6" w:rsidRDefault="004D07F6" w:rsidP="004D07F6">
      <w:pPr>
        <w:rPr>
          <w:color w:val="FF0000"/>
        </w:rPr>
      </w:pPr>
    </w:p>
    <w:p w:rsidR="004D07F6" w:rsidRDefault="004D07F6" w:rsidP="004D07F6">
      <w:pPr>
        <w:rPr>
          <w:color w:val="FF0000"/>
        </w:rPr>
      </w:pPr>
    </w:p>
    <w:p w:rsidR="003731BB" w:rsidRDefault="003731BB"/>
    <w:sectPr w:rsidR="003731BB" w:rsidSect="008E164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4C" w:rsidRDefault="00983D4C" w:rsidP="008E1641">
      <w:pPr>
        <w:spacing w:after="0" w:line="240" w:lineRule="auto"/>
      </w:pPr>
      <w:r>
        <w:separator/>
      </w:r>
    </w:p>
  </w:endnote>
  <w:endnote w:type="continuationSeparator" w:id="0">
    <w:p w:rsidR="00983D4C" w:rsidRDefault="00983D4C" w:rsidP="008E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4C" w:rsidRDefault="00983D4C" w:rsidP="008E1641">
      <w:pPr>
        <w:spacing w:after="0" w:line="240" w:lineRule="auto"/>
      </w:pPr>
      <w:r>
        <w:separator/>
      </w:r>
    </w:p>
  </w:footnote>
  <w:footnote w:type="continuationSeparator" w:id="0">
    <w:p w:rsidR="00983D4C" w:rsidRDefault="00983D4C" w:rsidP="008E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118783"/>
      <w:docPartObj>
        <w:docPartGallery w:val="Page Numbers (Top of Page)"/>
        <w:docPartUnique/>
      </w:docPartObj>
    </w:sdtPr>
    <w:sdtContent>
      <w:p w:rsidR="00333A81" w:rsidRDefault="00333A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E1641" w:rsidRDefault="008E16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C7"/>
    <w:rsid w:val="00333A81"/>
    <w:rsid w:val="003731BB"/>
    <w:rsid w:val="003C2437"/>
    <w:rsid w:val="004D07F6"/>
    <w:rsid w:val="008B7761"/>
    <w:rsid w:val="008E1641"/>
    <w:rsid w:val="00983D4C"/>
    <w:rsid w:val="00990511"/>
    <w:rsid w:val="00AD6FD1"/>
    <w:rsid w:val="00D112C7"/>
    <w:rsid w:val="00E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88D0"/>
  <w15:chartTrackingRefBased/>
  <w15:docId w15:val="{E7B0F236-2746-4BA0-BB35-5AEB53D2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D07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E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4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641"/>
  </w:style>
  <w:style w:type="paragraph" w:styleId="a7">
    <w:name w:val="footer"/>
    <w:basedOn w:val="a"/>
    <w:link w:val="a8"/>
    <w:uiPriority w:val="99"/>
    <w:unhideWhenUsed/>
    <w:rsid w:val="008E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6KDV5W64NSFS-550-7952</_dlc_DocId>
    <_dlc_DocIdUrl xmlns="746016b1-ecc9-410e-95eb-a13f7eb3881b">
      <Url>http://port.admnsk.ru/sites/main/sovet/_layouts/DocIdRedir.aspx?ID=6KDV5W64NSFS-550-7952</Url>
      <Description>6KDV5W64NSFS-550-7952</Description>
    </_dlc_DocIdUrl>
  </documentManagement>
</p:properties>
</file>

<file path=customXml/itemProps1.xml><?xml version="1.0" encoding="utf-8"?>
<ds:datastoreItem xmlns:ds="http://schemas.openxmlformats.org/officeDocument/2006/customXml" ds:itemID="{53EF8320-C9ED-4C31-B344-716B232ACF74}"/>
</file>

<file path=customXml/itemProps2.xml><?xml version="1.0" encoding="utf-8"?>
<ds:datastoreItem xmlns:ds="http://schemas.openxmlformats.org/officeDocument/2006/customXml" ds:itemID="{E81F8928-F19D-4A05-8B88-166F07CE7C65}"/>
</file>

<file path=customXml/itemProps3.xml><?xml version="1.0" encoding="utf-8"?>
<ds:datastoreItem xmlns:ds="http://schemas.openxmlformats.org/officeDocument/2006/customXml" ds:itemID="{C3A8C09F-76C5-4791-9193-3EB59C793ACE}"/>
</file>

<file path=customXml/itemProps4.xml><?xml version="1.0" encoding="utf-8"?>
<ds:datastoreItem xmlns:ds="http://schemas.openxmlformats.org/officeDocument/2006/customXml" ds:itemID="{F67AAD79-CF19-460B-91A7-5F97DD10C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11</cp:revision>
  <cp:lastPrinted>2019-09-06T04:22:00Z</cp:lastPrinted>
  <dcterms:created xsi:type="dcterms:W3CDTF">2019-09-05T02:36:00Z</dcterms:created>
  <dcterms:modified xsi:type="dcterms:W3CDTF">2019-09-06T06:51:00Z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523c8965-f45b-4b6f-a3be-b44b413f89de</vt:lpwstr>
  </property>
</Properties>
</file>