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89" w:rsidRDefault="00EB3055">
      <w:pPr>
        <w:shd w:val="clear" w:color="auto" w:fill="FFFFFF"/>
        <w:spacing w:line="353" w:lineRule="exact"/>
        <w:ind w:left="2232"/>
      </w:pPr>
      <w:bookmarkStart w:id="0" w:name="_GoBack"/>
      <w:bookmarkEnd w:id="0"/>
      <w:r>
        <w:rPr>
          <w:rFonts w:eastAsia="Times New Roman"/>
          <w:color w:val="000000"/>
          <w:spacing w:val="-3"/>
          <w:sz w:val="28"/>
          <w:szCs w:val="28"/>
        </w:rPr>
        <w:t>СОВЕТ ДЕПУТАТОВ ГОРОДА НОВОСИБИРСКА</w:t>
      </w:r>
    </w:p>
    <w:p w:rsidR="004A7489" w:rsidRDefault="00EB3055">
      <w:pPr>
        <w:shd w:val="clear" w:color="auto" w:fill="FFFFFF"/>
        <w:spacing w:line="353" w:lineRule="exact"/>
        <w:ind w:left="4442"/>
      </w:pPr>
      <w:r>
        <w:rPr>
          <w:rFonts w:eastAsia="Times New Roman"/>
          <w:b/>
          <w:bCs/>
          <w:color w:val="000000"/>
          <w:spacing w:val="-7"/>
          <w:sz w:val="32"/>
          <w:szCs w:val="32"/>
        </w:rPr>
        <w:t>РЕШЕНИЕ</w:t>
      </w:r>
    </w:p>
    <w:p w:rsidR="004A7489" w:rsidRDefault="00EB3055">
      <w:pPr>
        <w:shd w:val="clear" w:color="auto" w:fill="FFFFFF"/>
        <w:spacing w:line="353" w:lineRule="exact"/>
        <w:ind w:right="7"/>
        <w:jc w:val="right"/>
      </w:pPr>
      <w:r>
        <w:rPr>
          <w:rFonts w:eastAsia="Times New Roman"/>
          <w:color w:val="000000"/>
          <w:spacing w:val="-6"/>
          <w:sz w:val="28"/>
          <w:szCs w:val="28"/>
        </w:rPr>
        <w:t>ПРОЕКТ</w:t>
      </w:r>
    </w:p>
    <w:p w:rsidR="004A7489" w:rsidRDefault="00EB3055">
      <w:pPr>
        <w:shd w:val="clear" w:color="auto" w:fill="FFFFFF"/>
        <w:spacing w:before="317"/>
        <w:ind w:left="4450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>г. Новосибирск</w:t>
      </w:r>
    </w:p>
    <w:p w:rsidR="004A7489" w:rsidRDefault="00EB3055">
      <w:pPr>
        <w:shd w:val="clear" w:color="auto" w:fill="FFFFFF"/>
        <w:tabs>
          <w:tab w:val="left" w:leader="underscore" w:pos="1274"/>
          <w:tab w:val="left" w:leader="underscore" w:pos="2462"/>
          <w:tab w:val="left" w:pos="8683"/>
        </w:tabs>
        <w:ind w:left="72"/>
      </w:pPr>
      <w:r>
        <w:rPr>
          <w:rFonts w:eastAsia="Times New Roman"/>
          <w:b/>
          <w:bCs/>
          <w:color w:val="000000"/>
          <w:spacing w:val="-27"/>
          <w:sz w:val="23"/>
          <w:szCs w:val="23"/>
        </w:rPr>
        <w:t>от-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-60"/>
          <w:sz w:val="23"/>
          <w:szCs w:val="23"/>
        </w:rPr>
        <w:t>____</w:t>
      </w:r>
      <w:r>
        <w:rPr>
          <w:rFonts w:eastAsia="Times New Roman"/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ab/>
        <w:t>№_______</w:t>
      </w:r>
    </w:p>
    <w:p w:rsidR="004A7489" w:rsidRDefault="009A5DD4" w:rsidP="009A5DD4">
      <w:pPr>
        <w:shd w:val="clear" w:color="auto" w:fill="FFFFFF"/>
        <w:tabs>
          <w:tab w:val="left" w:pos="2239"/>
        </w:tabs>
        <w:spacing w:before="655" w:line="324" w:lineRule="exact"/>
        <w:ind w:left="58" w:right="5184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О внесении изменений </w:t>
      </w:r>
      <w:r w:rsidR="00EB3055">
        <w:rPr>
          <w:rFonts w:eastAsia="Times New Roman"/>
          <w:color w:val="000000"/>
          <w:spacing w:val="-5"/>
          <w:sz w:val="28"/>
          <w:szCs w:val="28"/>
        </w:rPr>
        <w:t>в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6"/>
          <w:sz w:val="28"/>
          <w:szCs w:val="28"/>
        </w:rPr>
        <w:t>Правила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4"/>
          <w:sz w:val="28"/>
          <w:szCs w:val="28"/>
        </w:rPr>
        <w:t>распространения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1"/>
          <w:sz w:val="28"/>
          <w:szCs w:val="28"/>
        </w:rPr>
        <w:t xml:space="preserve">наружной рекламы и информации </w:t>
      </w:r>
      <w:r w:rsidR="00EB3055">
        <w:rPr>
          <w:rFonts w:eastAsia="Times New Roman"/>
          <w:color w:val="000000"/>
          <w:spacing w:val="-2"/>
          <w:sz w:val="28"/>
          <w:szCs w:val="28"/>
        </w:rPr>
        <w:t>в городе Новосибирске, принятые решением городского Совета Новосибирска от 25.10.2006 № 372</w:t>
      </w:r>
    </w:p>
    <w:p w:rsidR="004A7489" w:rsidRDefault="00EB3055">
      <w:pPr>
        <w:shd w:val="clear" w:color="auto" w:fill="FFFFFF"/>
        <w:spacing w:before="612" w:line="324" w:lineRule="exact"/>
        <w:ind w:left="36" w:firstLine="69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целях приведения Правил распространения наружной рекламы 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информации в городе Новосибирске в соответствие с действующим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законодательством, совершенствования правового регулирования в сфере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наружной рекламы и информации, руководствуясь статьей 35 Устава города </w:t>
      </w:r>
      <w:r>
        <w:rPr>
          <w:rFonts w:eastAsia="Times New Roman"/>
          <w:color w:val="000000"/>
          <w:spacing w:val="-2"/>
          <w:sz w:val="28"/>
          <w:szCs w:val="28"/>
        </w:rPr>
        <w:t>Новосибирска, Совет депутатов города Новосибирска РЕШИЛ:</w:t>
      </w:r>
    </w:p>
    <w:p w:rsidR="004A7489" w:rsidRDefault="00EB3055" w:rsidP="009A5DD4">
      <w:pPr>
        <w:shd w:val="clear" w:color="auto" w:fill="FFFFFF"/>
        <w:spacing w:before="14" w:line="324" w:lineRule="exact"/>
        <w:ind w:left="36" w:right="14" w:firstLine="734"/>
        <w:jc w:val="both"/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Внести в Правила распространения наружной рекламы и информации в </w:t>
      </w:r>
      <w:r>
        <w:rPr>
          <w:rFonts w:eastAsia="Times New Roman"/>
          <w:color w:val="000000"/>
          <w:spacing w:val="2"/>
          <w:sz w:val="28"/>
          <w:szCs w:val="28"/>
        </w:rPr>
        <w:t>городе Новосибирске, принятые решением городского Совета Новосибирска от</w:t>
      </w:r>
    </w:p>
    <w:p w:rsidR="004A7489" w:rsidRDefault="00EB3055" w:rsidP="009A5DD4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7" w:line="324" w:lineRule="exact"/>
        <w:ind w:left="22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№ 372 (в редакции решений городского Совета Новосибирска от</w:t>
      </w:r>
    </w:p>
    <w:p w:rsidR="004A7489" w:rsidRDefault="009A5DD4" w:rsidP="009A5DD4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7" w:line="324" w:lineRule="exact"/>
        <w:ind w:left="22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№ 611, от 27.06.2007 № </w:t>
      </w:r>
      <w:r w:rsidR="00EB3055">
        <w:rPr>
          <w:rFonts w:eastAsia="Times New Roman"/>
          <w:color w:val="000000"/>
          <w:spacing w:val="9"/>
          <w:sz w:val="28"/>
          <w:szCs w:val="28"/>
        </w:rPr>
        <w:t>652, решений Совета депутатов города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2"/>
          <w:sz w:val="28"/>
          <w:szCs w:val="28"/>
        </w:rPr>
        <w:t>Новосибирска от 05.03.2008 № 912, от 26.03.2008 № 937, от 26.06.2008 № 1022, от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2"/>
          <w:sz w:val="28"/>
          <w:szCs w:val="28"/>
        </w:rPr>
        <w:t>23.09.2009 № 1361, от 23.06.2010 № 92), следующие изменения:</w:t>
      </w:r>
    </w:p>
    <w:p w:rsidR="004A7489" w:rsidRDefault="004A7489">
      <w:pPr>
        <w:rPr>
          <w:sz w:val="2"/>
          <w:szCs w:val="2"/>
        </w:rPr>
      </w:pPr>
    </w:p>
    <w:p w:rsidR="004A7489" w:rsidRDefault="009A5DD4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14" w:line="324" w:lineRule="exact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Подпункт 9 пункта 3.1 после слов «в установленном </w:t>
      </w:r>
      <w:r w:rsidR="00EB3055">
        <w:rPr>
          <w:rFonts w:eastAsia="Times New Roman"/>
          <w:color w:val="000000"/>
          <w:spacing w:val="-1"/>
          <w:sz w:val="28"/>
          <w:szCs w:val="28"/>
        </w:rPr>
        <w:t>порядке»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z w:val="28"/>
          <w:szCs w:val="28"/>
        </w:rPr>
        <w:t>дополнить словами «, либо коммерческого обозначения, если такое обозначение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обладает достаточными различительными признаками и его </w:t>
      </w:r>
      <w:r w:rsidR="00EB3055">
        <w:rPr>
          <w:rFonts w:eastAsia="Times New Roman"/>
          <w:color w:val="000000"/>
          <w:spacing w:val="-1"/>
          <w:sz w:val="28"/>
          <w:szCs w:val="28"/>
        </w:rPr>
        <w:t>употребление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правообладателем </w:t>
      </w:r>
      <w:r w:rsidR="00EB3055">
        <w:rPr>
          <w:rFonts w:eastAsia="Times New Roman"/>
          <w:color w:val="000000"/>
          <w:sz w:val="28"/>
          <w:szCs w:val="28"/>
        </w:rPr>
        <w:t>для</w:t>
      </w:r>
      <w:r>
        <w:rPr>
          <w:rFonts w:eastAsia="Times New Roman"/>
          <w:color w:val="000000"/>
          <w:sz w:val="28"/>
          <w:szCs w:val="28"/>
        </w:rPr>
        <w:t xml:space="preserve"> индивидуализации своего предприятия </w:t>
      </w:r>
      <w:r w:rsidR="00EB3055">
        <w:rPr>
          <w:rFonts w:eastAsia="Times New Roman"/>
          <w:color w:val="000000"/>
          <w:sz w:val="28"/>
          <w:szCs w:val="28"/>
        </w:rPr>
        <w:t>является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2"/>
          <w:sz w:val="28"/>
          <w:szCs w:val="28"/>
        </w:rPr>
        <w:t>известным в пределах определенной территории».</w:t>
      </w:r>
    </w:p>
    <w:p w:rsidR="004A7489" w:rsidRDefault="009A5DD4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7" w:line="324" w:lineRule="exact"/>
        <w:ind w:firstLine="720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Графу 4 строки 4 таблицы абзаца девятого пункта 4.2 </w:t>
      </w:r>
      <w:r w:rsidR="00EB3055">
        <w:rPr>
          <w:rFonts w:eastAsia="Times New Roman"/>
          <w:color w:val="000000"/>
          <w:spacing w:val="9"/>
          <w:sz w:val="28"/>
          <w:szCs w:val="28"/>
        </w:rPr>
        <w:t>дополнить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2"/>
          <w:sz w:val="28"/>
          <w:szCs w:val="28"/>
        </w:rPr>
        <w:t>словами «не допускается размещение конструкций на опорах освещения ближе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EB3055">
        <w:rPr>
          <w:rFonts w:eastAsia="Times New Roman"/>
          <w:color w:val="000000"/>
          <w:spacing w:val="-3"/>
          <w:sz w:val="28"/>
          <w:szCs w:val="28"/>
        </w:rPr>
        <w:t>20 м от конструкций данного формата».</w:t>
      </w:r>
    </w:p>
    <w:p w:rsidR="004A7489" w:rsidRDefault="00EB3055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7" w:line="324" w:lineRule="exact"/>
        <w:ind w:firstLine="720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В пункте 6.4 слова «Муниципальное учреждение» заменить словами</w:t>
      </w:r>
      <w:r w:rsidR="009A5DD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«Муниципальное бюджетное учреждение города Новосибирска».</w:t>
      </w:r>
    </w:p>
    <w:p w:rsidR="004A7489" w:rsidRDefault="00EB3055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7" w:line="324" w:lineRule="exact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В подпункте «б» пункта 7.3 слова «и по договорам на установку и</w:t>
      </w:r>
      <w:r w:rsidR="009A5DD4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9A5DD4">
        <w:rPr>
          <w:rFonts w:eastAsia="Times New Roman"/>
          <w:color w:val="000000"/>
          <w:spacing w:val="-1"/>
          <w:sz w:val="28"/>
          <w:szCs w:val="28"/>
        </w:rPr>
        <w:t xml:space="preserve">эксплуатацию 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 w:rsidR="009A5DD4">
        <w:rPr>
          <w:rFonts w:eastAsia="Times New Roman"/>
          <w:color w:val="000000"/>
          <w:spacing w:val="-1"/>
          <w:sz w:val="28"/>
          <w:szCs w:val="28"/>
        </w:rPr>
        <w:t xml:space="preserve">екламных конструкций с использованием </w:t>
      </w:r>
      <w:r>
        <w:rPr>
          <w:rFonts w:eastAsia="Times New Roman"/>
          <w:color w:val="000000"/>
          <w:spacing w:val="-1"/>
          <w:sz w:val="28"/>
          <w:szCs w:val="28"/>
        </w:rPr>
        <w:t>имущества,</w:t>
      </w:r>
      <w:r w:rsidR="009A5DD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находящегося в муниципальной собственности» исключить.</w:t>
      </w:r>
    </w:p>
    <w:p w:rsidR="004A7489" w:rsidRDefault="00EB3055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7" w:line="324" w:lineRule="exact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 абзаце втором пункта 10.5 слова «(МУ «ГЦНР»)» заменить словами</w:t>
      </w:r>
      <w:r w:rsidR="009A5DD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«(МБУ «ГЦНР»)».</w:t>
      </w:r>
    </w:p>
    <w:p w:rsidR="004A7489" w:rsidRDefault="00EB3055" w:rsidP="009A5DD4">
      <w:pPr>
        <w:numPr>
          <w:ilvl w:val="0"/>
          <w:numId w:val="3"/>
        </w:numPr>
        <w:shd w:val="clear" w:color="auto" w:fill="FFFFFF"/>
        <w:tabs>
          <w:tab w:val="left" w:pos="1174"/>
        </w:tabs>
        <w:spacing w:before="14" w:line="324" w:lineRule="exact"/>
        <w:ind w:firstLine="720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 приложении 2 к Правилам распространения наружной рекламы и</w:t>
      </w:r>
      <w:r w:rsidR="009A5DD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информации в городе Новосибирске:</w:t>
      </w:r>
    </w:p>
    <w:p w:rsidR="009A5DD4" w:rsidRDefault="00EB3055" w:rsidP="009A5DD4">
      <w:pPr>
        <w:shd w:val="clear" w:color="auto" w:fill="FFFFFF"/>
        <w:spacing w:before="7" w:line="324" w:lineRule="exact"/>
        <w:ind w:right="43" w:firstLine="69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пункте 2.1 слова «муниципальное учреждение» заменить словами </w:t>
      </w:r>
      <w:r>
        <w:rPr>
          <w:rFonts w:eastAsia="Times New Roman"/>
          <w:color w:val="000000"/>
          <w:spacing w:val="-2"/>
          <w:sz w:val="28"/>
          <w:szCs w:val="28"/>
        </w:rPr>
        <w:t>«муниципальное бюджетное учреждение города Новосибирска»;</w:t>
      </w:r>
    </w:p>
    <w:p w:rsidR="009A5DD4" w:rsidRDefault="009A5DD4" w:rsidP="009A5DD4">
      <w:pPr>
        <w:shd w:val="clear" w:color="auto" w:fill="FFFFFF"/>
        <w:spacing w:before="7" w:line="324" w:lineRule="exact"/>
        <w:ind w:right="43" w:firstLine="691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EB3055" w:rsidRDefault="00EB3055" w:rsidP="00EB3055">
      <w:pPr>
        <w:shd w:val="clear" w:color="auto" w:fill="FFFFFF"/>
        <w:spacing w:line="324" w:lineRule="exact"/>
        <w:ind w:left="115" w:firstLine="67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2</w:t>
      </w:r>
    </w:p>
    <w:p w:rsidR="00EB3055" w:rsidRDefault="00EB3055" w:rsidP="00EB3055">
      <w:pPr>
        <w:shd w:val="clear" w:color="auto" w:fill="FFFFFF"/>
        <w:spacing w:line="324" w:lineRule="exact"/>
        <w:ind w:left="115" w:firstLine="67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абзаце пятом пункта 3.2 слова «муниципальному учреждению» заменить </w:t>
      </w:r>
      <w:r>
        <w:rPr>
          <w:rFonts w:eastAsia="Times New Roman"/>
          <w:color w:val="000000"/>
          <w:spacing w:val="-2"/>
          <w:sz w:val="28"/>
          <w:szCs w:val="28"/>
        </w:rPr>
        <w:t>словами «муниципальному бюджетному учреждению города Новосибирска»;</w:t>
      </w:r>
    </w:p>
    <w:p w:rsidR="00EB3055" w:rsidRDefault="00EB3055" w:rsidP="00EB3055">
      <w:pPr>
        <w:shd w:val="clear" w:color="auto" w:fill="FFFFFF"/>
        <w:spacing w:line="324" w:lineRule="exact"/>
        <w:ind w:left="79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абзац пятый пункта 4.2 изложить в следующей редакции:</w:t>
      </w:r>
    </w:p>
    <w:p w:rsidR="00EB3055" w:rsidRDefault="00EB3055" w:rsidP="00EB3055">
      <w:pPr>
        <w:shd w:val="clear" w:color="auto" w:fill="FFFFFF"/>
        <w:spacing w:before="7" w:line="324" w:lineRule="exact"/>
        <w:ind w:left="94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«базовый тариф одного квадратного метра рекламной площади и формулу, по которой определяется начальный (минимальный) размер цены договора на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установку и эксплуатацию рекламной конструкции с использованием имущества, </w:t>
      </w:r>
      <w:r>
        <w:rPr>
          <w:rFonts w:eastAsia="Times New Roman"/>
          <w:color w:val="000000"/>
          <w:spacing w:val="-2"/>
          <w:sz w:val="28"/>
          <w:szCs w:val="28"/>
        </w:rPr>
        <w:t>находящегося в муниципальной собственности города Новосибирска»;</w:t>
      </w:r>
    </w:p>
    <w:p w:rsidR="00EB3055" w:rsidRDefault="00EB3055" w:rsidP="00EB3055">
      <w:pPr>
        <w:shd w:val="clear" w:color="auto" w:fill="FFFFFF"/>
        <w:spacing w:before="7" w:line="324" w:lineRule="exact"/>
        <w:ind w:left="94" w:right="14" w:firstLine="684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 подпункте «д» раздела 5 слова «муниципального учреждения» заменить словами «муниципального бюджетного учреждения города Новосибирска»;</w:t>
      </w:r>
    </w:p>
    <w:p w:rsidR="00EB3055" w:rsidRDefault="00EB3055" w:rsidP="00EB3055">
      <w:pPr>
        <w:shd w:val="clear" w:color="auto" w:fill="FFFFFF"/>
        <w:spacing w:line="324" w:lineRule="exact"/>
        <w:ind w:left="778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 подпункте «а» пункта 8.1 слова «предмета конкурса» исключить.</w:t>
      </w:r>
    </w:p>
    <w:p w:rsidR="00EB3055" w:rsidRDefault="00EB3055" w:rsidP="00EB3055">
      <w:pPr>
        <w:shd w:val="clear" w:color="auto" w:fill="FFFFFF"/>
        <w:tabs>
          <w:tab w:val="left" w:pos="1224"/>
        </w:tabs>
        <w:spacing w:before="14" w:line="324" w:lineRule="exact"/>
        <w:ind w:left="50" w:firstLine="727"/>
        <w:jc w:val="both"/>
      </w:pPr>
      <w:r>
        <w:rPr>
          <w:color w:val="000000"/>
          <w:spacing w:val="-15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В приложении 3 к Правилам распространения наружной рекламы и </w:t>
      </w:r>
      <w:r>
        <w:rPr>
          <w:rFonts w:eastAsia="Times New Roman"/>
          <w:color w:val="000000"/>
          <w:spacing w:val="-3"/>
          <w:sz w:val="28"/>
          <w:szCs w:val="28"/>
        </w:rPr>
        <w:t>информации в городе Новосибирске:</w:t>
      </w:r>
    </w:p>
    <w:p w:rsidR="00EB3055" w:rsidRDefault="00EB3055" w:rsidP="00EB3055">
      <w:pPr>
        <w:shd w:val="clear" w:color="auto" w:fill="FFFFFF"/>
        <w:spacing w:before="22" w:line="324" w:lineRule="exact"/>
        <w:ind w:left="86" w:right="14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 абзаце шестом пункта 4.1 слова «муниципального учреждения» заменить словами «муниципального бюджетного учреждения города Новосибирска»;</w:t>
      </w:r>
    </w:p>
    <w:p w:rsidR="00EB3055" w:rsidRDefault="00EB3055" w:rsidP="00EB3055">
      <w:pPr>
        <w:shd w:val="clear" w:color="auto" w:fill="FFFFFF"/>
        <w:spacing w:before="14" w:line="324" w:lineRule="exact"/>
        <w:ind w:left="79" w:right="7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пункте 4.7 слова «МУ «Городской центр наружной рекламы»» заменить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словами «муниципального бюджетного учреждения города Новосибирска </w:t>
      </w:r>
      <w:r>
        <w:rPr>
          <w:rFonts w:eastAsia="Times New Roman"/>
          <w:color w:val="000000"/>
          <w:spacing w:val="-3"/>
          <w:sz w:val="28"/>
          <w:szCs w:val="28"/>
        </w:rPr>
        <w:t>«Городской центр наружной рекламы»».</w:t>
      </w:r>
    </w:p>
    <w:p w:rsidR="00EB3055" w:rsidRDefault="00EB3055" w:rsidP="00EB3055">
      <w:pPr>
        <w:shd w:val="clear" w:color="auto" w:fill="FFFFFF"/>
        <w:tabs>
          <w:tab w:val="left" w:pos="1224"/>
        </w:tabs>
        <w:spacing w:before="14" w:line="324" w:lineRule="exact"/>
        <w:ind w:left="50" w:firstLine="727"/>
        <w:jc w:val="both"/>
      </w:pPr>
      <w:r>
        <w:rPr>
          <w:color w:val="000000"/>
          <w:spacing w:val="-17"/>
          <w:sz w:val="28"/>
          <w:szCs w:val="28"/>
        </w:rPr>
        <w:t>1.8.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В приложении 5 к Правилам распространения наружной рекламы и </w:t>
      </w:r>
      <w:r>
        <w:rPr>
          <w:rFonts w:eastAsia="Times New Roman"/>
          <w:color w:val="000000"/>
          <w:spacing w:val="-3"/>
          <w:sz w:val="28"/>
          <w:szCs w:val="28"/>
        </w:rPr>
        <w:t>информации в городе Новосибирске:</w:t>
      </w:r>
    </w:p>
    <w:p w:rsidR="00EB3055" w:rsidRDefault="00EB3055" w:rsidP="00EB3055">
      <w:pPr>
        <w:shd w:val="clear" w:color="auto" w:fill="FFFFFF"/>
        <w:spacing w:before="7" w:line="324" w:lineRule="exact"/>
        <w:ind w:left="72" w:right="22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преамбуле договора на установку и эксплуатацию рекламной конструкции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слова «муниципального учреждения» заменить словами «муниципального </w:t>
      </w:r>
      <w:r>
        <w:rPr>
          <w:rFonts w:eastAsia="Times New Roman"/>
          <w:color w:val="000000"/>
          <w:spacing w:val="-2"/>
          <w:sz w:val="28"/>
          <w:szCs w:val="28"/>
        </w:rPr>
        <w:t>бюджетного учреждения города Новосибирска»;</w:t>
      </w:r>
    </w:p>
    <w:p w:rsidR="00EB3055" w:rsidRDefault="00EB3055" w:rsidP="00EB3055">
      <w:pPr>
        <w:shd w:val="clear" w:color="auto" w:fill="FFFFFF"/>
        <w:spacing w:before="14" w:line="324" w:lineRule="exact"/>
        <w:ind w:left="65" w:right="29"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в пункте 3.2.5 слово «Центру» заменить словами «в управление рекламы </w:t>
      </w:r>
      <w:r>
        <w:rPr>
          <w:rFonts w:eastAsia="Times New Roman"/>
          <w:color w:val="000000"/>
          <w:spacing w:val="-3"/>
          <w:sz w:val="28"/>
          <w:szCs w:val="28"/>
        </w:rPr>
        <w:t>мэрии города Новосибирска».</w:t>
      </w:r>
    </w:p>
    <w:p w:rsidR="00EB3055" w:rsidRDefault="00EB3055" w:rsidP="00EB3055">
      <w:pPr>
        <w:shd w:val="clear" w:color="auto" w:fill="FFFFFF"/>
        <w:tabs>
          <w:tab w:val="left" w:pos="1224"/>
        </w:tabs>
        <w:spacing w:before="22" w:line="324" w:lineRule="exact"/>
        <w:ind w:left="50" w:firstLine="727"/>
        <w:jc w:val="both"/>
      </w:pPr>
      <w:r>
        <w:rPr>
          <w:color w:val="000000"/>
          <w:spacing w:val="-16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В пункте 4 приложения 6 к Правилам распространения наружной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рекламы и информации в городе Новосибирске слова «МУ «ГЦНР»» заменить </w:t>
      </w:r>
      <w:r>
        <w:rPr>
          <w:rFonts w:eastAsia="Times New Roman"/>
          <w:color w:val="000000"/>
          <w:spacing w:val="-4"/>
          <w:sz w:val="28"/>
          <w:szCs w:val="28"/>
        </w:rPr>
        <w:t>словами «МБУ «ГЦНР»».</w:t>
      </w:r>
    </w:p>
    <w:p w:rsidR="00EB3055" w:rsidRDefault="00EB3055" w:rsidP="00EB3055">
      <w:pPr>
        <w:shd w:val="clear" w:color="auto" w:fill="FFFFFF"/>
        <w:tabs>
          <w:tab w:val="left" w:pos="1361"/>
        </w:tabs>
        <w:spacing w:before="14" w:line="324" w:lineRule="exact"/>
        <w:ind w:left="58" w:firstLine="713"/>
        <w:jc w:val="both"/>
      </w:pPr>
      <w:r>
        <w:rPr>
          <w:color w:val="000000"/>
          <w:spacing w:val="-12"/>
          <w:sz w:val="28"/>
          <w:szCs w:val="28"/>
        </w:rPr>
        <w:t>1.10.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таблице «Категории территориальных зон города» приложения 7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Правилам распространения наружной рекламы и информации в городе </w:t>
      </w:r>
      <w:r>
        <w:rPr>
          <w:rFonts w:eastAsia="Times New Roman"/>
          <w:color w:val="000000"/>
          <w:spacing w:val="-5"/>
          <w:sz w:val="28"/>
          <w:szCs w:val="28"/>
        </w:rPr>
        <w:t>Новосибирске:</w:t>
      </w:r>
    </w:p>
    <w:p w:rsidR="00EB3055" w:rsidRPr="000858B1" w:rsidRDefault="00EB3055" w:rsidP="00EB3055">
      <w:pPr>
        <w:shd w:val="clear" w:color="auto" w:fill="FFFFFF"/>
        <w:spacing w:before="14" w:line="324" w:lineRule="exact"/>
        <w:ind w:left="749"/>
        <w:jc w:val="both"/>
        <w:rPr>
          <w:sz w:val="28"/>
          <w:szCs w:val="28"/>
        </w:rPr>
      </w:pPr>
      <w:r w:rsidRPr="000858B1">
        <w:rPr>
          <w:rFonts w:eastAsia="Times New Roman"/>
          <w:color w:val="000000"/>
          <w:spacing w:val="1"/>
          <w:sz w:val="28"/>
          <w:szCs w:val="28"/>
        </w:rPr>
        <w:t>в графе 2 строки 3:</w:t>
      </w:r>
    </w:p>
    <w:p w:rsidR="00EB3055" w:rsidRDefault="00EB3055" w:rsidP="00EB3055">
      <w:pPr>
        <w:shd w:val="clear" w:color="auto" w:fill="FFFFFF"/>
        <w:spacing w:before="7" w:line="324" w:lineRule="exact"/>
        <w:ind w:left="74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слова «ул. Энергетиков» заменить словами «проездом Энергетиков»;</w:t>
      </w:r>
    </w:p>
    <w:p w:rsidR="00EB3055" w:rsidRDefault="00EB3055" w:rsidP="00EB3055">
      <w:pPr>
        <w:shd w:val="clear" w:color="auto" w:fill="FFFFFF"/>
        <w:spacing w:line="324" w:lineRule="exact"/>
        <w:ind w:left="50" w:right="43" w:firstLine="69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после слов «ул. Кирова» дополнить словами «(от ул. Б.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Богаткова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B3055">
        <w:rPr>
          <w:rFonts w:eastAsia="Times New Roman"/>
          <w:color w:val="000000"/>
          <w:spacing w:val="6"/>
          <w:sz w:val="28"/>
          <w:szCs w:val="28"/>
        </w:rPr>
        <w:t xml:space="preserve">до </w:t>
      </w:r>
      <w:r w:rsidRPr="00EB3055">
        <w:rPr>
          <w:rFonts w:eastAsia="Times New Roman"/>
          <w:color w:val="000000"/>
          <w:spacing w:val="-6"/>
          <w:sz w:val="28"/>
          <w:szCs w:val="28"/>
        </w:rPr>
        <w:t>конца</w:t>
      </w:r>
      <w:r w:rsidRPr="00EB3055">
        <w:rPr>
          <w:b/>
          <w:sz w:val="28"/>
          <w:szCs w:val="28"/>
        </w:rPr>
        <w:t xml:space="preserve"> ул. Кирова</w:t>
      </w:r>
      <w:r w:rsidRPr="00EB3055">
        <w:rPr>
          <w:rFonts w:eastAsia="Times New Roman"/>
          <w:color w:val="000000"/>
          <w:spacing w:val="-6"/>
          <w:sz w:val="28"/>
          <w:szCs w:val="28"/>
        </w:rPr>
        <w:t>)</w:t>
      </w:r>
      <w:r>
        <w:rPr>
          <w:rFonts w:eastAsia="Times New Roman"/>
          <w:color w:val="000000"/>
          <w:spacing w:val="-6"/>
          <w:sz w:val="28"/>
          <w:szCs w:val="28"/>
        </w:rPr>
        <w:t>»;</w:t>
      </w:r>
    </w:p>
    <w:p w:rsidR="00EB3055" w:rsidRDefault="00EB3055" w:rsidP="00EB3055">
      <w:pPr>
        <w:shd w:val="clear" w:color="auto" w:fill="FFFFFF"/>
        <w:spacing w:before="14" w:line="324" w:lineRule="exact"/>
        <w:ind w:left="50" w:right="50" w:firstLine="684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 графе 2 строки 4 слова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Ипподромской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магистрали» заменить словами </w:t>
      </w:r>
      <w:r>
        <w:rPr>
          <w:rFonts w:eastAsia="Times New Roman"/>
          <w:color w:val="000000"/>
          <w:spacing w:val="-3"/>
          <w:sz w:val="28"/>
          <w:szCs w:val="28"/>
        </w:rPr>
        <w:t>«проспекта Дзержинского»;</w:t>
      </w:r>
    </w:p>
    <w:p w:rsidR="00EB3055" w:rsidRPr="00EB3055" w:rsidRDefault="00EB3055" w:rsidP="00EB3055">
      <w:pPr>
        <w:shd w:val="clear" w:color="auto" w:fill="FFFFFF"/>
        <w:spacing w:before="14" w:line="324" w:lineRule="exact"/>
        <w:ind w:left="50" w:right="50" w:firstLine="684"/>
        <w:jc w:val="both"/>
        <w:rPr>
          <w:sz w:val="28"/>
          <w:szCs w:val="28"/>
        </w:rPr>
      </w:pPr>
      <w:r w:rsidRPr="00EB3055">
        <w:rPr>
          <w:b/>
          <w:color w:val="000000"/>
          <w:spacing w:val="1"/>
          <w:sz w:val="28"/>
          <w:szCs w:val="28"/>
        </w:rPr>
        <w:t>слова «до конца» дополнить словами «ул. Титова»</w:t>
      </w:r>
      <w:r w:rsidRPr="00EB3055">
        <w:rPr>
          <w:color w:val="000000"/>
          <w:spacing w:val="1"/>
          <w:sz w:val="28"/>
          <w:szCs w:val="28"/>
        </w:rPr>
        <w:t>.</w:t>
      </w:r>
    </w:p>
    <w:p w:rsidR="00EB3055" w:rsidRDefault="00EB3055" w:rsidP="00EB3055">
      <w:pPr>
        <w:numPr>
          <w:ilvl w:val="0"/>
          <w:numId w:val="4"/>
        </w:numPr>
        <w:shd w:val="clear" w:color="auto" w:fill="FFFFFF"/>
        <w:tabs>
          <w:tab w:val="left" w:pos="1015"/>
        </w:tabs>
        <w:spacing w:before="14" w:line="331" w:lineRule="exact"/>
        <w:ind w:left="43" w:firstLine="698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Решение вступает в силу на следующий день после его официального </w:t>
      </w:r>
      <w:r>
        <w:rPr>
          <w:rFonts w:eastAsia="Times New Roman"/>
          <w:color w:val="000000"/>
          <w:spacing w:val="-5"/>
          <w:sz w:val="28"/>
          <w:szCs w:val="28"/>
        </w:rPr>
        <w:t>опубликования.</w:t>
      </w:r>
    </w:p>
    <w:p w:rsidR="00EB3055" w:rsidRDefault="00EB3055" w:rsidP="00EB3055">
      <w:pPr>
        <w:numPr>
          <w:ilvl w:val="0"/>
          <w:numId w:val="4"/>
        </w:numPr>
        <w:shd w:val="clear" w:color="auto" w:fill="FFFFFF"/>
        <w:tabs>
          <w:tab w:val="left" w:pos="1015"/>
        </w:tabs>
        <w:spacing w:line="331" w:lineRule="exact"/>
        <w:ind w:left="43" w:firstLine="698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rFonts w:eastAsia="Times New Roman"/>
          <w:color w:val="000000"/>
          <w:spacing w:val="-3"/>
          <w:sz w:val="28"/>
          <w:szCs w:val="28"/>
        </w:rPr>
        <w:t>и предпринимательству (Салов И. Д.).</w:t>
      </w:r>
    </w:p>
    <w:p w:rsidR="00EB3055" w:rsidRDefault="00EB3055" w:rsidP="00EB3055">
      <w:pPr>
        <w:shd w:val="clear" w:color="auto" w:fill="FFFFFF"/>
        <w:tabs>
          <w:tab w:val="left" w:pos="7754"/>
        </w:tabs>
        <w:spacing w:before="605"/>
      </w:pPr>
      <w:r>
        <w:rPr>
          <w:rFonts w:eastAsia="Times New Roman"/>
          <w:color w:val="000000"/>
          <w:spacing w:val="-4"/>
          <w:sz w:val="28"/>
          <w:szCs w:val="28"/>
        </w:rPr>
        <w:t>Мэр города Новосибирска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В. Ф. Городецкий</w:t>
      </w:r>
    </w:p>
    <w:p w:rsidR="009A5DD4" w:rsidRDefault="009A5DD4" w:rsidP="009A5DD4">
      <w:pPr>
        <w:shd w:val="clear" w:color="auto" w:fill="FFFFFF"/>
        <w:spacing w:before="7" w:line="324" w:lineRule="exact"/>
        <w:ind w:right="43" w:firstLine="691"/>
        <w:jc w:val="both"/>
      </w:pPr>
    </w:p>
    <w:sectPr w:rsidR="009A5DD4" w:rsidSect="004A7489">
      <w:type w:val="continuous"/>
      <w:pgSz w:w="11909" w:h="16834"/>
      <w:pgMar w:top="882" w:right="820" w:bottom="360" w:left="1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2431"/>
    <w:multiLevelType w:val="singleLevel"/>
    <w:tmpl w:val="4FFAB10C"/>
    <w:lvl w:ilvl="0">
      <w:start w:val="2006"/>
      <w:numFmt w:val="decimal"/>
      <w:lvlText w:val="30.05.%1"/>
      <w:legacy w:legacy="1" w:legacySpace="0" w:legacyIndent="1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214A5E"/>
    <w:multiLevelType w:val="singleLevel"/>
    <w:tmpl w:val="6424320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636848"/>
    <w:multiLevelType w:val="singleLevel"/>
    <w:tmpl w:val="AE50CC78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7E78BA"/>
    <w:multiLevelType w:val="singleLevel"/>
    <w:tmpl w:val="BFDCE914"/>
    <w:lvl w:ilvl="0">
      <w:start w:val="2006"/>
      <w:numFmt w:val="decimal"/>
      <w:lvlText w:val="25.10.%1"/>
      <w:legacy w:legacy="1" w:legacySpace="0" w:legacyIndent="14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4"/>
    <w:rsid w:val="00375F19"/>
    <w:rsid w:val="004A7489"/>
    <w:rsid w:val="009A5DD4"/>
    <w:rsid w:val="00AF4AA5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8338A-CB88-492C-9BA7-E51058A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6KDV5W64NSFS-399-8592</_dlc_DocId>
    <_dlc_DocIdUrl xmlns="746016b1-ecc9-410e-95eb-a13f7eb3881b">
      <Url>http://port.admnsk.ru/sites/main/sovet/_layouts/DocIdRedir.aspx?ID=6KDV5W64NSFS-399-8592</Url>
      <Description>6KDV5W64NSFS-399-8592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68B9-E141-467B-916E-B8A0C5407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EAD28-F32A-4B68-AE0A-098D807079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B7687B-4877-41E9-84FD-37E0F157C7D9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338B0E61-DC43-45BD-B96A-C3F97F9850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B4240-7B66-4F7F-811F-1E332032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olapekina</dc:creator>
  <cp:keywords/>
  <dc:description/>
  <cp:lastModifiedBy>Комплетова Юлия Евгеньевна</cp:lastModifiedBy>
  <cp:revision>2</cp:revision>
  <cp:lastPrinted>2010-12-17T03:32:00Z</cp:lastPrinted>
  <dcterms:created xsi:type="dcterms:W3CDTF">2018-10-02T06:41:00Z</dcterms:created>
  <dcterms:modified xsi:type="dcterms:W3CDTF">2018-10-02T06:41:00Z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3802cec0-f0e3-421a-85de-218ea8719fef</vt:lpwstr>
  </property>
  <property fmtid="{D5CDD505-2E9C-101B-9397-08002B2CF9AE}" pid="3" name="ContentTypeId">
    <vt:lpwstr>0x010100A645B26D705C1E4287E0552777E428E2</vt:lpwstr>
  </property>
</Properties>
</file>