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65" w:rsidRPr="00337917" w:rsidRDefault="006E4365">
      <w:pPr>
        <w:jc w:val="center"/>
        <w:rPr>
          <w:sz w:val="28"/>
          <w:szCs w:val="28"/>
        </w:rPr>
      </w:pPr>
      <w:bookmarkStart w:id="0" w:name="_GoBack"/>
      <w:bookmarkEnd w:id="0"/>
      <w:r w:rsidRPr="00337917">
        <w:rPr>
          <w:sz w:val="28"/>
          <w:szCs w:val="28"/>
        </w:rPr>
        <w:t xml:space="preserve">СОВЕТ </w:t>
      </w:r>
      <w:r w:rsidR="00AB0D6C" w:rsidRPr="00337917">
        <w:rPr>
          <w:sz w:val="28"/>
          <w:szCs w:val="28"/>
        </w:rPr>
        <w:t xml:space="preserve">ДЕПУТАТОВ ГОРОДА </w:t>
      </w:r>
      <w:r w:rsidRPr="00337917">
        <w:rPr>
          <w:sz w:val="28"/>
          <w:szCs w:val="28"/>
        </w:rPr>
        <w:t>НОВОСИБИРСКА</w:t>
      </w:r>
    </w:p>
    <w:p w:rsidR="006E4365" w:rsidRPr="00337917" w:rsidRDefault="006E4365">
      <w:pPr>
        <w:jc w:val="center"/>
        <w:rPr>
          <w:b/>
          <w:sz w:val="28"/>
          <w:szCs w:val="28"/>
        </w:rPr>
      </w:pPr>
      <w:r w:rsidRPr="00337917">
        <w:rPr>
          <w:b/>
          <w:sz w:val="28"/>
          <w:szCs w:val="28"/>
        </w:rPr>
        <w:t>РЕШЕНИЕ</w:t>
      </w:r>
    </w:p>
    <w:p w:rsidR="006E4365" w:rsidRPr="00337917" w:rsidRDefault="006E4365">
      <w:pPr>
        <w:jc w:val="right"/>
        <w:rPr>
          <w:sz w:val="28"/>
          <w:szCs w:val="28"/>
        </w:rPr>
      </w:pPr>
      <w:r w:rsidRPr="00337917">
        <w:rPr>
          <w:sz w:val="28"/>
          <w:szCs w:val="28"/>
        </w:rPr>
        <w:t>ПРОЕКТ</w:t>
      </w:r>
    </w:p>
    <w:p w:rsidR="006E4365" w:rsidRPr="00337917" w:rsidRDefault="006E43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5D09" w:rsidRPr="00337917" w:rsidRDefault="00975D09" w:rsidP="00975D09">
      <w:pPr>
        <w:ind w:right="4251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 принятии в первом чтении проекта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 118»</w:t>
      </w:r>
    </w:p>
    <w:p w:rsidR="00975D09" w:rsidRPr="00337917" w:rsidRDefault="00975D0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43B6B" w:rsidRPr="00337917" w:rsidRDefault="00975D09" w:rsidP="00143B6B">
      <w:pPr>
        <w:ind w:firstLine="567"/>
        <w:jc w:val="both"/>
        <w:rPr>
          <w:color w:val="000000"/>
          <w:sz w:val="28"/>
          <w:szCs w:val="28"/>
        </w:rPr>
      </w:pPr>
      <w:r w:rsidRPr="00337917">
        <w:rPr>
          <w:color w:val="000000"/>
          <w:sz w:val="28"/>
          <w:szCs w:val="28"/>
        </w:rPr>
        <w:t xml:space="preserve">Рассмотрев </w:t>
      </w:r>
      <w:r w:rsidRPr="00337917">
        <w:rPr>
          <w:sz w:val="28"/>
          <w:szCs w:val="28"/>
        </w:rPr>
        <w:t>проект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Совета Новосибирска от 25.10.2005 № 118»</w:t>
      </w:r>
      <w:r w:rsidR="009F0A80">
        <w:rPr>
          <w:sz w:val="28"/>
          <w:szCs w:val="28"/>
        </w:rPr>
        <w:t xml:space="preserve"> (далее – проект решения)</w:t>
      </w:r>
      <w:r w:rsidRPr="00337917">
        <w:rPr>
          <w:color w:val="000000"/>
          <w:sz w:val="28"/>
          <w:szCs w:val="28"/>
        </w:rPr>
        <w:t>, Совет депутатов города Новосибирска РЕШИЛ:</w:t>
      </w:r>
    </w:p>
    <w:p w:rsidR="00975D09" w:rsidRPr="00337917" w:rsidRDefault="00975D09" w:rsidP="00143B6B">
      <w:pPr>
        <w:ind w:firstLine="567"/>
        <w:jc w:val="both"/>
        <w:rPr>
          <w:color w:val="000000"/>
          <w:sz w:val="28"/>
          <w:szCs w:val="28"/>
        </w:rPr>
      </w:pPr>
      <w:r w:rsidRPr="00337917">
        <w:rPr>
          <w:sz w:val="28"/>
          <w:szCs w:val="28"/>
        </w:rPr>
        <w:t xml:space="preserve">1. Принять в первом чтении проект решения (приложение). </w:t>
      </w:r>
    </w:p>
    <w:p w:rsidR="00F72D30" w:rsidRDefault="00742FC6" w:rsidP="00F72D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</w:t>
      </w:r>
      <w:r w:rsidR="00772859" w:rsidRPr="00337917">
        <w:rPr>
          <w:sz w:val="28"/>
          <w:szCs w:val="28"/>
        </w:rPr>
        <w:t>. </w:t>
      </w:r>
      <w:r w:rsidR="009F0A80">
        <w:rPr>
          <w:sz w:val="28"/>
          <w:szCs w:val="28"/>
        </w:rPr>
        <w:t>Предложить с</w:t>
      </w:r>
      <w:r w:rsidR="00143B6B" w:rsidRPr="00337917">
        <w:rPr>
          <w:sz w:val="28"/>
          <w:szCs w:val="28"/>
        </w:rPr>
        <w:t xml:space="preserve">убъектам, предусмотренным пунктом 1 статьи 75 Регламента Совета депутатов города Новосибирска, внести в </w:t>
      </w:r>
      <w:r w:rsidR="00143B6B" w:rsidRPr="00337917">
        <w:rPr>
          <w:color w:val="000000"/>
          <w:sz w:val="28"/>
          <w:szCs w:val="28"/>
        </w:rPr>
        <w:t>постоянно действующую специальную комиссию Совета депутатов города Новосибирска по Регламенту</w:t>
      </w:r>
      <w:r w:rsidR="001B3034">
        <w:rPr>
          <w:color w:val="000000"/>
          <w:sz w:val="28"/>
          <w:szCs w:val="28"/>
        </w:rPr>
        <w:t xml:space="preserve"> </w:t>
      </w:r>
      <w:r w:rsidR="00143B6B" w:rsidRPr="00337917">
        <w:rPr>
          <w:sz w:val="28"/>
          <w:szCs w:val="28"/>
        </w:rPr>
        <w:t>поправки к проекту решения, принятому в первом чтении</w:t>
      </w:r>
      <w:r w:rsidR="00E67D78" w:rsidRPr="00337917">
        <w:rPr>
          <w:sz w:val="28"/>
          <w:szCs w:val="28"/>
        </w:rPr>
        <w:t>.</w:t>
      </w:r>
    </w:p>
    <w:p w:rsidR="00143B6B" w:rsidRPr="00F72D30" w:rsidRDefault="00F72D30" w:rsidP="00F72D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43B6B" w:rsidRPr="00337917">
        <w:rPr>
          <w:color w:val="000000"/>
          <w:sz w:val="28"/>
          <w:szCs w:val="28"/>
        </w:rPr>
        <w:t>. Решение вступает в силу со дня его п</w:t>
      </w:r>
      <w:r w:rsidR="00E67D78" w:rsidRPr="00337917">
        <w:rPr>
          <w:color w:val="000000"/>
          <w:sz w:val="28"/>
          <w:szCs w:val="28"/>
        </w:rPr>
        <w:t>ринятия</w:t>
      </w:r>
      <w:r w:rsidR="00143B6B" w:rsidRPr="00337917">
        <w:rPr>
          <w:color w:val="000000"/>
          <w:sz w:val="28"/>
          <w:szCs w:val="28"/>
        </w:rPr>
        <w:t>.</w:t>
      </w:r>
    </w:p>
    <w:p w:rsidR="00143B6B" w:rsidRPr="00337917" w:rsidRDefault="00F72D30" w:rsidP="00143B6B">
      <w:pPr>
        <w:tabs>
          <w:tab w:val="left" w:pos="120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3B6B" w:rsidRPr="00337917">
        <w:rPr>
          <w:color w:val="000000"/>
          <w:sz w:val="28"/>
          <w:szCs w:val="28"/>
        </w:rPr>
        <w:t>. Контроль за исполнением решения возложить на постоянно действующую специальную комиссию Совета депутатов города Новосибирска по Регламенту (</w:t>
      </w:r>
      <w:r w:rsidR="007A65C5" w:rsidRPr="00337917">
        <w:rPr>
          <w:color w:val="000000"/>
          <w:sz w:val="28"/>
          <w:szCs w:val="28"/>
        </w:rPr>
        <w:t>Манцуров А. Н.)</w:t>
      </w:r>
      <w:r w:rsidR="009C53DC">
        <w:rPr>
          <w:color w:val="000000"/>
          <w:sz w:val="28"/>
          <w:szCs w:val="28"/>
        </w:rPr>
        <w:t>.</w:t>
      </w:r>
    </w:p>
    <w:p w:rsidR="00542D93" w:rsidRPr="00337917" w:rsidRDefault="00542D93" w:rsidP="00B06A8E">
      <w:pPr>
        <w:ind w:firstLine="720"/>
        <w:jc w:val="center"/>
        <w:rPr>
          <w:sz w:val="28"/>
          <w:szCs w:val="28"/>
        </w:rPr>
      </w:pPr>
    </w:p>
    <w:p w:rsidR="00AF07DF" w:rsidRPr="00337917" w:rsidRDefault="00AF07DF">
      <w:pPr>
        <w:jc w:val="center"/>
        <w:rPr>
          <w:sz w:val="28"/>
          <w:szCs w:val="28"/>
        </w:rPr>
      </w:pPr>
    </w:p>
    <w:p w:rsidR="008F03A3" w:rsidRPr="008F03A3" w:rsidRDefault="008F03A3" w:rsidP="008F03A3">
      <w:pPr>
        <w:suppressAutoHyphens/>
        <w:ind w:right="-30"/>
        <w:jc w:val="both"/>
        <w:rPr>
          <w:sz w:val="28"/>
          <w:szCs w:val="28"/>
        </w:rPr>
      </w:pPr>
      <w:r w:rsidRPr="008F03A3">
        <w:rPr>
          <w:sz w:val="28"/>
          <w:szCs w:val="28"/>
        </w:rPr>
        <w:t xml:space="preserve">Председатель Совета депутатов </w:t>
      </w:r>
    </w:p>
    <w:p w:rsidR="008F03A3" w:rsidRPr="008F03A3" w:rsidRDefault="008F03A3" w:rsidP="008F03A3">
      <w:pPr>
        <w:suppressAutoHyphens/>
        <w:ind w:right="-30"/>
        <w:jc w:val="both"/>
        <w:rPr>
          <w:sz w:val="28"/>
          <w:szCs w:val="28"/>
        </w:rPr>
      </w:pPr>
      <w:r w:rsidRPr="008F03A3">
        <w:rPr>
          <w:sz w:val="28"/>
          <w:szCs w:val="28"/>
        </w:rPr>
        <w:t xml:space="preserve">города Новосибирска                                                                </w:t>
      </w:r>
      <w:r w:rsidRPr="008F03A3">
        <w:rPr>
          <w:sz w:val="28"/>
          <w:szCs w:val="28"/>
        </w:rPr>
        <w:tab/>
      </w:r>
      <w:r w:rsidRPr="008F03A3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8F03A3">
        <w:rPr>
          <w:sz w:val="28"/>
          <w:szCs w:val="28"/>
        </w:rPr>
        <w:t>Н. Н. Болтенко</w:t>
      </w:r>
    </w:p>
    <w:p w:rsidR="00143B6B" w:rsidRPr="00337917" w:rsidRDefault="00143B6B" w:rsidP="00542D93">
      <w:pPr>
        <w:rPr>
          <w:sz w:val="28"/>
          <w:szCs w:val="28"/>
        </w:rPr>
      </w:pPr>
    </w:p>
    <w:p w:rsidR="00143B6B" w:rsidRPr="00337917" w:rsidRDefault="00143B6B" w:rsidP="00542D93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337917" w:rsidRDefault="00337917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D33DCF" w:rsidRDefault="00D33DCF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Default="00F72D30" w:rsidP="007A65C5">
      <w:pPr>
        <w:rPr>
          <w:sz w:val="28"/>
          <w:szCs w:val="28"/>
        </w:rPr>
      </w:pPr>
    </w:p>
    <w:p w:rsidR="00F72D30" w:rsidRPr="00337917" w:rsidRDefault="00F72D30" w:rsidP="007A65C5">
      <w:pPr>
        <w:rPr>
          <w:sz w:val="28"/>
          <w:szCs w:val="28"/>
        </w:rPr>
      </w:pP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Приложение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к решению Совета депутатов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города Новосибирска</w:t>
      </w:r>
    </w:p>
    <w:p w:rsidR="007A65C5" w:rsidRPr="00337917" w:rsidRDefault="007A65C5" w:rsidP="007A65C5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от _______ № ________</w:t>
      </w:r>
    </w:p>
    <w:p w:rsidR="007A65C5" w:rsidRPr="00337917" w:rsidRDefault="007A65C5" w:rsidP="007A65C5">
      <w:pPr>
        <w:jc w:val="center"/>
        <w:rPr>
          <w:sz w:val="28"/>
          <w:szCs w:val="28"/>
        </w:rPr>
      </w:pPr>
    </w:p>
    <w:p w:rsidR="007A65C5" w:rsidRPr="00337917" w:rsidRDefault="007A65C5" w:rsidP="007A65C5">
      <w:pPr>
        <w:jc w:val="center"/>
        <w:rPr>
          <w:sz w:val="28"/>
          <w:szCs w:val="28"/>
        </w:rPr>
      </w:pPr>
    </w:p>
    <w:p w:rsidR="00337917" w:rsidRPr="00337917" w:rsidRDefault="00337917" w:rsidP="00337917">
      <w:pPr>
        <w:jc w:val="center"/>
        <w:rPr>
          <w:sz w:val="28"/>
          <w:szCs w:val="28"/>
        </w:rPr>
      </w:pPr>
      <w:r w:rsidRPr="00337917">
        <w:rPr>
          <w:sz w:val="28"/>
          <w:szCs w:val="28"/>
        </w:rPr>
        <w:t>СОВЕТ ДЕПУТАТОВ ГОРОДА НОВОСИБИРСКА</w:t>
      </w:r>
    </w:p>
    <w:p w:rsidR="00337917" w:rsidRPr="00337917" w:rsidRDefault="00337917" w:rsidP="00337917">
      <w:pPr>
        <w:jc w:val="center"/>
        <w:rPr>
          <w:b/>
          <w:sz w:val="28"/>
          <w:szCs w:val="28"/>
        </w:rPr>
      </w:pPr>
      <w:r w:rsidRPr="00337917">
        <w:rPr>
          <w:b/>
          <w:sz w:val="28"/>
          <w:szCs w:val="28"/>
        </w:rPr>
        <w:t>РЕШЕНИЕ</w:t>
      </w:r>
    </w:p>
    <w:p w:rsidR="00337917" w:rsidRPr="00337917" w:rsidRDefault="00337917" w:rsidP="00337917">
      <w:pPr>
        <w:jc w:val="right"/>
        <w:rPr>
          <w:sz w:val="28"/>
          <w:szCs w:val="28"/>
        </w:rPr>
      </w:pPr>
      <w:r w:rsidRPr="00337917">
        <w:rPr>
          <w:sz w:val="28"/>
          <w:szCs w:val="28"/>
        </w:rPr>
        <w:t>ПРОЕКТ</w:t>
      </w:r>
    </w:p>
    <w:p w:rsidR="00337917" w:rsidRPr="00337917" w:rsidRDefault="00337917" w:rsidP="0033791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7917" w:rsidRPr="00337917" w:rsidRDefault="00337917" w:rsidP="00337917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Регламент Совета депутатов города Новосибирска, принятый решением городского Совета Новосибирска от 25.10.2005 № 118</w:t>
      </w:r>
    </w:p>
    <w:p w:rsidR="00337917" w:rsidRPr="00337917" w:rsidRDefault="00337917" w:rsidP="0033791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7917" w:rsidRPr="00337917" w:rsidRDefault="00337917" w:rsidP="003379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7917">
        <w:rPr>
          <w:sz w:val="28"/>
          <w:szCs w:val="28"/>
        </w:rPr>
        <w:t>В целях приведения в соответствие с действующим законодательством, совершенствования организации работы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 892, от 15.10.2008 № 1077, от 23.12.2009 № 1506), изменения согласно приложению к настоящему решению.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337917" w:rsidRPr="00337917" w:rsidRDefault="00337917" w:rsidP="00337917">
      <w:pPr>
        <w:numPr>
          <w:ilvl w:val="0"/>
          <w:numId w:val="9"/>
        </w:numPr>
        <w:tabs>
          <w:tab w:val="left" w:pos="60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 Болтенко Н. Н.</w:t>
      </w:r>
    </w:p>
    <w:p w:rsidR="00337917" w:rsidRPr="00337917" w:rsidRDefault="00337917" w:rsidP="00337917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337917" w:rsidRPr="00337917" w:rsidRDefault="00337917" w:rsidP="00337917">
      <w:pPr>
        <w:jc w:val="center"/>
        <w:rPr>
          <w:sz w:val="28"/>
          <w:szCs w:val="28"/>
        </w:rPr>
      </w:pPr>
    </w:p>
    <w:p w:rsidR="00337917" w:rsidRPr="00337917" w:rsidRDefault="00337917" w:rsidP="00337917">
      <w:pPr>
        <w:rPr>
          <w:sz w:val="28"/>
          <w:szCs w:val="28"/>
        </w:rPr>
      </w:pPr>
      <w:r w:rsidRPr="00337917">
        <w:rPr>
          <w:sz w:val="28"/>
          <w:szCs w:val="28"/>
        </w:rPr>
        <w:t>Мэр города Новосибирска                                                          В. Ф. Городецкий</w:t>
      </w: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7A65C5" w:rsidRPr="00337917" w:rsidRDefault="007A65C5" w:rsidP="007A65C5">
      <w:pPr>
        <w:rPr>
          <w:sz w:val="28"/>
          <w:szCs w:val="28"/>
        </w:rPr>
      </w:pP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Приложение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к решению Совета депутатов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города Новосибирска</w:t>
      </w:r>
    </w:p>
    <w:p w:rsidR="00337917" w:rsidRPr="00337917" w:rsidRDefault="00337917" w:rsidP="00337917">
      <w:pPr>
        <w:ind w:left="5103"/>
        <w:rPr>
          <w:sz w:val="28"/>
          <w:szCs w:val="28"/>
        </w:rPr>
      </w:pPr>
      <w:r w:rsidRPr="00337917">
        <w:rPr>
          <w:sz w:val="28"/>
          <w:szCs w:val="28"/>
        </w:rPr>
        <w:t>от _______ № ________</w:t>
      </w:r>
    </w:p>
    <w:p w:rsidR="00337917" w:rsidRPr="00337917" w:rsidRDefault="00337917" w:rsidP="00337917">
      <w:pPr>
        <w:tabs>
          <w:tab w:val="left" w:pos="1134"/>
          <w:tab w:val="left" w:pos="1276"/>
        </w:tabs>
        <w:ind w:firstLine="567"/>
        <w:jc w:val="center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4: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1:</w:t>
      </w:r>
    </w:p>
    <w:p w:rsidR="00337917" w:rsidRPr="00337917" w:rsidRDefault="00337917" w:rsidP="0033791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первый после слова «заместителя» дополнить словом «(заместителей)»;</w:t>
      </w:r>
    </w:p>
    <w:p w:rsidR="00337917" w:rsidRPr="00337917" w:rsidRDefault="00337917" w:rsidP="00337917">
      <w:pPr>
        <w:tabs>
          <w:tab w:val="left" w:pos="426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второй после слова «заместитель» дополнить словом «(заместители)».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426"/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4 слово «мэра» заменить словом «мэрии».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7: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5 пункта 1 изложить в следующей редакции:</w:t>
      </w:r>
    </w:p>
    <w:p w:rsidR="00337917" w:rsidRPr="00337917" w:rsidRDefault="00337917" w:rsidP="00337917">
      <w:pPr>
        <w:tabs>
          <w:tab w:val="left" w:pos="0"/>
          <w:tab w:val="left" w:pos="426"/>
          <w:tab w:val="left" w:pos="1134"/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 w:rsidRPr="00337917">
        <w:rPr>
          <w:sz w:val="28"/>
          <w:szCs w:val="28"/>
        </w:rPr>
        <w:t xml:space="preserve">«5) </w:t>
      </w:r>
      <w:r w:rsidRPr="00337917">
        <w:rPr>
          <w:rFonts w:eastAsia="Calibri"/>
          <w:sz w:val="28"/>
          <w:szCs w:val="28"/>
        </w:rPr>
        <w:t xml:space="preserve">подписывает </w:t>
      </w:r>
      <w:r w:rsidRPr="00337917">
        <w:rPr>
          <w:sz w:val="28"/>
          <w:szCs w:val="28"/>
        </w:rPr>
        <w:t>решения Совета, не имеющие нормативного характера (далее по тексту – ненормативные правовые решения),</w:t>
      </w:r>
      <w:r w:rsidRPr="00337917">
        <w:rPr>
          <w:rFonts w:eastAsia="Calibri"/>
          <w:sz w:val="28"/>
          <w:szCs w:val="28"/>
        </w:rPr>
        <w:t xml:space="preserve"> протоколы сессии (совместно с секретарем сессии) и другие документы Совета;».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426"/>
          <w:tab w:val="left" w:pos="1134"/>
        </w:tabs>
        <w:ind w:left="0" w:firstLine="567"/>
        <w:jc w:val="both"/>
        <w:rPr>
          <w:rFonts w:eastAsia="Calibri"/>
          <w:sz w:val="28"/>
          <w:szCs w:val="28"/>
        </w:rPr>
      </w:pPr>
      <w:r w:rsidRPr="00337917">
        <w:rPr>
          <w:sz w:val="28"/>
          <w:szCs w:val="28"/>
        </w:rPr>
        <w:t>В пункте 4 слова «или работникам аппарата Совета» заменить словами «, работникам аппарата Совета или иному лицу».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8: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 после слова «заместитель» дополнить словом «(заместители)».</w:t>
      </w:r>
    </w:p>
    <w:p w:rsidR="00337917" w:rsidRPr="00337917" w:rsidRDefault="00337917" w:rsidP="00337917">
      <w:pPr>
        <w:numPr>
          <w:ilvl w:val="1"/>
          <w:numId w:val="10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2 слово «– исполняет» заменить словами «заместитель (один из заместителей) председателя Совета исполняет».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1 пункта 1 статьи 10 дополнить словами «и иными федеральными законами».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 статьи 12 дополнить абзацем следующего содержания:</w:t>
      </w:r>
    </w:p>
    <w:p w:rsidR="00337917" w:rsidRPr="00337917" w:rsidRDefault="00337917" w:rsidP="0033791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«Заявления депутатов нового созыва об избрании в состав постоянных комиссий подаются после принятия решения Совета об определении структуры Совета нового созыва.».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Подпункт 1 пункта 1 статьи 15 дополнить словами «и иными федеральными законами».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Style w:val="aa"/>
          <w:i w:val="0"/>
          <w:iCs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Дополнить статьей 30.1 следующего содержания: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30.1. Досрочное прекращение полномочий депутата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Полномочия депутата прекращаются досрочно в случаях, установленных Федеральным законом «Об общих принципах организации местного самоуправления  в Российской Федерации» и иными федеральными законами.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Рассмотрение проекта решения о досрочном прекращении полномочий депутата осуществляется в порядке и сроки, установленные настоящим Регламентом для рассмотрения ненормативных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Подготовка проекта решения о досрочном прекращении полномочий депутата осуществляется управлением по правовым и экономическим вопросам Совета по поручению председателя Совета при наличии оснований, предусмотренных действующим законодательством, в течение 5 рабочих дней со дня получения соответствующего поручения.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4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В проекте решения о досрочном прекращении полномочий депутата должно быть указано:</w:t>
      </w:r>
    </w:p>
    <w:p w:rsidR="00337917" w:rsidRPr="00337917" w:rsidRDefault="00337917" w:rsidP="00337917">
      <w:pPr>
        <w:pStyle w:val="ConsTitle"/>
        <w:widowControl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обстоятельство, являющееся основанием для досрочного прекращения полномочий депутата;</w:t>
      </w:r>
    </w:p>
    <w:p w:rsidR="00337917" w:rsidRPr="00337917" w:rsidRDefault="00337917" w:rsidP="00337917">
      <w:pPr>
        <w:pStyle w:val="ConsTitle"/>
        <w:widowControl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дата, с которой досрочно прекращаются полномочия депутата.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Председатель Совета направляет подготовленный проект решения о досрочном прекращении полномочий депутата и комплект документов к нему в постоянную комиссию, к вопросам ведения которой относятся вопросы местного самоуправления, для предварительного рассмотрения и внесения вопроса на рассмотрение сессии</w:t>
      </w:r>
      <w:r w:rsidRPr="00337917">
        <w:rPr>
          <w:rStyle w:val="aa"/>
          <w:b w:val="0"/>
          <w:i w:val="0"/>
          <w:sz w:val="28"/>
          <w:szCs w:val="28"/>
        </w:rPr>
        <w:t>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1"/>
        </w:numPr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>При рассмотрении вопроса о досрочном прекращении полномочий депутата одновременно рассматриваются вопросы: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о внесении соответствующих изменений в решения Совета, которыми устанавливался количественный и персональный состав постоянных комиссий, в порядке, установленном статьей 12 настоящего Регламента;</w:t>
      </w:r>
    </w:p>
    <w:p w:rsidR="00337917" w:rsidRPr="00337917" w:rsidRDefault="00337917" w:rsidP="00337917">
      <w:pPr>
        <w:pStyle w:val="ConsTitle"/>
        <w:widowControl/>
        <w:tabs>
          <w:tab w:val="left" w:pos="426"/>
          <w:tab w:val="left" w:pos="1134"/>
          <w:tab w:val="left" w:pos="1276"/>
        </w:tabs>
        <w:ind w:left="33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>об организации работы с избирателями на избирательном округе депутата, полномочия которого досрочно прекращены.».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 xml:space="preserve">В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абзаце первом пункта 12, подпункте «ж» пункта 13</w:t>
      </w:r>
      <w:r w:rsidRPr="00337917">
        <w:t xml:space="preserve"> </w:t>
      </w:r>
      <w:r w:rsidRPr="00337917">
        <w:rPr>
          <w:rFonts w:ascii="Times New Roman" w:hAnsi="Times New Roman" w:cs="Times New Roman"/>
          <w:b w:val="0"/>
          <w:iCs/>
          <w:sz w:val="28"/>
          <w:szCs w:val="28"/>
        </w:rPr>
        <w:t xml:space="preserve">статьи 31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слова «Новосибирского областного Совета депутатов» заменить словами «Законодательного Собрания Новосибирской области».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пункте 2 статьи 33 слова «специалистов постоянных комиссий» заменить словами «специалистов комиссий».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пункте 2 статьи 35 слово «мэра» заменить словом «мэрии».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абзаце втором части 4 статьи 37 слова «ближайшем заседании» заменить словом «ближайшей».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пунктах 1, 2, 5, 8 статьи 38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>В статье  39:</w:t>
      </w:r>
    </w:p>
    <w:p w:rsidR="00337917" w:rsidRPr="00337917" w:rsidRDefault="00337917" w:rsidP="00337917">
      <w:pPr>
        <w:pStyle w:val="ConsTitle"/>
        <w:widowControl/>
        <w:numPr>
          <w:ilvl w:val="1"/>
          <w:numId w:val="10"/>
        </w:numPr>
        <w:tabs>
          <w:tab w:val="left" w:pos="0"/>
          <w:tab w:val="left" w:pos="1134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 xml:space="preserve"> В пунктах 1 и 7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pStyle w:val="ConsTitle"/>
        <w:widowControl/>
        <w:numPr>
          <w:ilvl w:val="1"/>
          <w:numId w:val="10"/>
        </w:numPr>
        <w:tabs>
          <w:tab w:val="left" w:pos="0"/>
          <w:tab w:val="left" w:pos="1134"/>
        </w:tabs>
        <w:ind w:left="0" w:right="-5"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37917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8 следующего содержания:</w:t>
      </w:r>
    </w:p>
    <w:p w:rsidR="00337917" w:rsidRPr="00337917" w:rsidRDefault="00337917" w:rsidP="00337917">
      <w:pPr>
        <w:tabs>
          <w:tab w:val="left" w:pos="426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«8. По инициативе субъектов, определенных пунктом 3 статьи 38 настоящего Регламента, Совет вправе выступить с предложением в план законопроектных работ Законодательного Собрания Новосибирской области в порядке, установленном Регламентом Законодательного Собрания Новосибирской области.</w:t>
      </w:r>
    </w:p>
    <w:p w:rsidR="00337917" w:rsidRPr="00337917" w:rsidRDefault="00337917" w:rsidP="00337917">
      <w:pPr>
        <w:tabs>
          <w:tab w:val="left" w:pos="426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Указанное предложение оформляется решением Совета, рассмотрение которого осуществляется в порядке и сроки, предусмотренные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1134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Статью 40 изложить в следующей редакции: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40. Порядок одобрения проектов долгосрочных целевых программ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долгосрочной целевой программы (далее по тексту – проект программы) направляется в Совет мэром города Новосибирска для одобрения.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Поступивший в Совет проект программы вместе с комплектом документов  председателем Совета направляется: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постоянную комиссию в соответствии с вопросами ее ведения для предварительного рассмотрения;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руководителям депутатских объединений для информации;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управление по правовым и экономическим вопросам Совета для подготовки аналитической справки.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При необходимости председатель Совета направляет  поступивший проект программы и материалы к нему в несколько постоянных комиссий, при этом определяется постоянная комиссия, ответственная за рассмотрение проекта программы (профильная комиссия).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Управление по правовым и экономическим вопросам Совета в течение 7 рабочих дней со дня поступления документов в Совет готовит аналитическую справку на проект программы, в которой содержатся выводы о соответствии представленного проекта программы федеральному законодательству, законодательству Новосибирской области, Уставу города Новосибирска и решениям Совета, а также аналитические сведения и предложения по проекту программы.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аналитическую справку в течение установленного срока, срок для ее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7 рабочих дней.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проект программы при наличии аналитической справки управления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проекта программы профильная комиссия готовит проект решения: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об одобрении проекта программы;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о несогласии с проектом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решения, подготовленный по результатам рассмотрения проекта программы, может содержать предложения к проекту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Если проект программы направлялся для рассмотрения нескольким постоянным комиссиям, профильная комиссия готовит проект решения на основании решений постоянных комиссий, принятых по результатам рассмотрения проекта программы.</w:t>
      </w:r>
    </w:p>
    <w:p w:rsidR="00337917" w:rsidRPr="00337917" w:rsidRDefault="00337917" w:rsidP="00337917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об одобрении проекта программы</w:t>
      </w:r>
      <w:r w:rsidRPr="00337917">
        <w:rPr>
          <w:color w:val="FF0000"/>
          <w:sz w:val="28"/>
          <w:szCs w:val="28"/>
        </w:rPr>
        <w:t xml:space="preserve"> </w:t>
      </w:r>
      <w:r w:rsidRPr="00337917">
        <w:rPr>
          <w:sz w:val="28"/>
          <w:szCs w:val="28"/>
        </w:rPr>
        <w:t>или несогласии с проектом программы рассматривается в порядке и сроки, предусмотренные 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pStyle w:val="ConsTitle"/>
        <w:widowControl/>
        <w:numPr>
          <w:ilvl w:val="0"/>
          <w:numId w:val="10"/>
        </w:numPr>
        <w:tabs>
          <w:tab w:val="left" w:pos="1134"/>
        </w:tabs>
        <w:ind w:left="0" w:right="-5" w:firstLine="567"/>
        <w:jc w:val="both"/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Дополнить статьей 40.1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  <w:vertAlign w:val="superscript"/>
        </w:rPr>
        <w:t xml:space="preserve"> </w:t>
      </w: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следующего содержания:</w:t>
      </w:r>
    </w:p>
    <w:p w:rsidR="00337917" w:rsidRPr="00337917" w:rsidRDefault="00337917" w:rsidP="00337917">
      <w:pPr>
        <w:pStyle w:val="ConsTitle"/>
        <w:widowControl/>
        <w:tabs>
          <w:tab w:val="left" w:pos="1134"/>
        </w:tabs>
        <w:ind w:right="-5" w:firstLine="567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337917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«Статья 40.1. Порядок рассмотрения проектов решений о внесении изменений в городскую целевую программу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aa"/>
          <w:i w:val="0"/>
          <w:iCs w:val="0"/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1. Проект решения о внесении изменений в городскую целевую программу (далее по тексту – проект изменений программы) вносится в Совет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2. Проект изменений программы рассматривается в порядке, предусмотренном настоящим Регламентом для рассмотрения 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3. </w:t>
      </w:r>
      <w:r w:rsidRPr="00337917">
        <w:rPr>
          <w:sz w:val="28"/>
          <w:szCs w:val="28"/>
        </w:rPr>
        <w:tab/>
        <w:t>Управление по правовым и экономическим вопросам Совета в течение 7 рабочих дней со дня поступления документов в Совет готовит аналитическую справку на проект изменений программы, в которой содержатся выводы о соответствии представленного проекта изменений программы федеральному законодательству, законодательству Новосибирской области, Уставу города Новосибирска и решениям Совета, результаты антикоррупционной экспертизы,</w:t>
      </w:r>
      <w:r w:rsidRPr="00337917">
        <w:rPr>
          <w:b/>
          <w:sz w:val="28"/>
          <w:szCs w:val="28"/>
        </w:rPr>
        <w:t xml:space="preserve"> </w:t>
      </w:r>
      <w:r w:rsidRPr="00337917">
        <w:rPr>
          <w:sz w:val="28"/>
          <w:szCs w:val="28"/>
        </w:rPr>
        <w:t>а также аналитические сведения по содержанию проекта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аналитическую справку в течение установленного срока, срок для ее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7 рабочих дней.</w:t>
      </w:r>
    </w:p>
    <w:p w:rsidR="00337917" w:rsidRPr="00337917" w:rsidRDefault="00337917" w:rsidP="00337917">
      <w:pPr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на заседании профильной комиссии проекта изменений программы профильная комиссия вправе: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подготовить замечания и предложения и направить их мэру города Новосибирска для рассмотрения и внесения изменений в проект изменений программы;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принять решение о создании рабочей группы для доработки проекта изменений программы с участием представителей мэрии города Новосибирска.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Если проект изменений программы направлен в несколько постоянных комиссий, то постоянные комиссии в сроки, согласованные с профильной комиссией, направляют свои замечания и предложения в профильную комиссию, которая готовит сводный перечень замечаний и предложений по проекту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каждому замечанию и предложению должно быть мотивированное обоснование.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 Замечания и предложения по проекту изменений программы, направленные профильной комиссией мэру города Новосибирска, подлежат рассмотрению в течение 7 рабочих дней.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 невозможности рассмотрения замечаний и предложений по проекту изменений программы в течение установленного срока, указанный срок может быть продлен мэром города Новосибирска не более чем на 7 рабочих дней.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 результатам рассмотрения в Совет направляется доработанный проект изменений программы и (или) заключение мэра города Новосибирска с обоснованием отклонения замечаний и предложений по проекту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Управление по правовым и экономическим вопросам Совета в течение 3 календарных дней готовит аналитическую справку на доработанный проект изменений программы.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доработанный проект изменений программы на очередном заседании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6. </w:t>
      </w:r>
      <w:r w:rsidRPr="00337917">
        <w:rPr>
          <w:sz w:val="28"/>
          <w:szCs w:val="28"/>
        </w:rPr>
        <w:tab/>
        <w:t xml:space="preserve">В случае создания рабочей группы для доработки проекта изменений программы подготовленный рабочей группой доработанный проект изменений </w:t>
      </w:r>
      <w:r w:rsidRPr="00337917">
        <w:rPr>
          <w:sz w:val="28"/>
          <w:szCs w:val="28"/>
        </w:rPr>
        <w:lastRenderedPageBreak/>
        <w:t>программы направляется профильной комиссией мэру города Новосибирска для согласования.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вносит на сессию Совета согласованный проект изменений программы.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случае, если согласование мэра города Новосибирска в какой-либо части доработанного проекта изменений программы не получено, то профильная комиссия вносит на сессию Совета внесенный в Совет проект изменения программы с учетом изменений, согласованных с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Изменения к проекту изменений программы, подготовленные рабочей группой, не согласованные с мэром, могут быть внесены поправками ко второму чтению в порядке, установленном настоящим Регламентом.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7. </w:t>
      </w:r>
      <w:r w:rsidRPr="00337917">
        <w:rPr>
          <w:sz w:val="28"/>
          <w:szCs w:val="28"/>
        </w:rPr>
        <w:tab/>
        <w:t>Поправки, поступившие к проекту изменений программы, принятому в первом чтении, связанные с изменением объема финансовых средств, предусмотренных городской целевой программой, направляются мэру города Новосибирска для заключения.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Указанные поправки могут быть рассмотрены на заседании профильной комиссии без заключения мэра города Новосибирска в случае, если соответствующее заключение не представлено в Совет в течение 10 дней после направления документов мэру города Новосибирска.».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40.2 следующего содержания: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40.2. Порядок рассмотрения информации о результатах мониторинга реализации долгосрочных целевых программ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1.</w:t>
      </w:r>
      <w:r w:rsidRPr="00337917">
        <w:rPr>
          <w:sz w:val="28"/>
          <w:szCs w:val="28"/>
        </w:rPr>
        <w:tab/>
        <w:t>Информация о результатах ежегодного мониторинга долгосрочной целевой программы (далее по тексту – информация о результатах мониторинга) направляется в Совет мэром города Новосибирска.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2. </w:t>
      </w:r>
      <w:r w:rsidRPr="00337917">
        <w:rPr>
          <w:sz w:val="28"/>
          <w:szCs w:val="28"/>
        </w:rPr>
        <w:tab/>
        <w:t>Председатель Совета направляет поступившую информацию о результатах мониторинга в управление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3. </w:t>
      </w:r>
      <w:r w:rsidRPr="00337917">
        <w:rPr>
          <w:sz w:val="28"/>
          <w:szCs w:val="28"/>
        </w:rPr>
        <w:tab/>
        <w:t>Управление по правовым и экономическим вопросам Совета готовит аналитическую справку об информации о результатах мониторинга</w:t>
      </w:r>
      <w:r w:rsidRPr="00337917">
        <w:rPr>
          <w:rFonts w:eastAsiaTheme="majorEastAsia"/>
          <w:sz w:val="28"/>
          <w:szCs w:val="28"/>
        </w:rPr>
        <w:t xml:space="preserve"> </w:t>
      </w:r>
      <w:r w:rsidRPr="00337917">
        <w:rPr>
          <w:sz w:val="28"/>
          <w:szCs w:val="28"/>
        </w:rPr>
        <w:t>в течение 7 рабочих дней со дня ее п</w:t>
      </w:r>
      <w:r w:rsidRPr="00337917">
        <w:rPr>
          <w:rFonts w:eastAsiaTheme="majorEastAsia"/>
          <w:sz w:val="28"/>
          <w:szCs w:val="28"/>
        </w:rPr>
        <w:t>оступления</w:t>
      </w:r>
      <w:r w:rsidRPr="00337917">
        <w:rPr>
          <w:sz w:val="28"/>
          <w:szCs w:val="28"/>
        </w:rPr>
        <w:t xml:space="preserve"> в Совет.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Подготовленная аналитическая справка вместе с поступившей информацией о результатах мониторинга направляется председателем Совета в постоянную комиссию в соответствии с вопросами ее ведения.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4. </w:t>
      </w:r>
      <w:r w:rsidRPr="00337917">
        <w:rPr>
          <w:sz w:val="28"/>
          <w:szCs w:val="28"/>
        </w:rPr>
        <w:tab/>
        <w:t>Постоянная комиссия рассматривает информацию о результатах мониторинга в соответствии с календарными планами работы.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 По решению постоянной комиссии информация о результатах мониторинга может быть вынесена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Рассмотрение информации о результатах мониторинга на сессии Совета осуществляется в порядке, установленном настоящим Регламентом для рассмотрения ненормативных правовых решений.».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В абзаце втором пункта 1 статьи 42 слова «Положением о конкурсе на замещение вакантных должностей председателя и аудитора контрольно-счетной </w:t>
      </w:r>
      <w:r w:rsidRPr="00337917">
        <w:rPr>
          <w:sz w:val="28"/>
          <w:szCs w:val="28"/>
        </w:rPr>
        <w:lastRenderedPageBreak/>
        <w:t>палаты города Новосибирска» заменить словами «Положением о контрольно-счетной палате города Новосибирска».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6 статьи 46 слова «постоянных комиссий Совета и руководителей депутатских объединений» исключить.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Статью 49.3:</w:t>
      </w:r>
    </w:p>
    <w:p w:rsidR="00337917" w:rsidRPr="00337917" w:rsidRDefault="00337917" w:rsidP="003379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19.1. Дополнить пунктом 3.1 следующего содержания:</w:t>
      </w:r>
    </w:p>
    <w:p w:rsidR="00337917" w:rsidRPr="00337917" w:rsidRDefault="00337917" w:rsidP="003379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«3.1. Профильная комиссия в течение 25 дней со дня принятия проекта решения о плане к рассмотрению Советом, на основании решений постоянных комиссий и заключения управления по правовым и экономическим вопросам Совета готовит: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сводное заключение на проект плана социально – экономического развития города Новосибирска (далее по тексту – проект плана);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 принятии проекта плана в первом чтении;</w:t>
      </w:r>
    </w:p>
    <w:p w:rsidR="00337917" w:rsidRPr="00337917" w:rsidRDefault="00337917" w:rsidP="00337917">
      <w:pPr>
        <w:numPr>
          <w:ilvl w:val="0"/>
          <w:numId w:val="13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сводный перечень предложений к проекту плана, предусматривающих изменение основных планируемых показателей социально-экономического развития города с рекомендациями профильной комиссии об их принятии и (или) отклонении.».</w:t>
      </w:r>
    </w:p>
    <w:p w:rsidR="00337917" w:rsidRPr="00337917" w:rsidRDefault="00337917" w:rsidP="00337917">
      <w:pPr>
        <w:tabs>
          <w:tab w:val="left" w:pos="426"/>
        </w:tabs>
        <w:autoSpaceDE w:val="0"/>
        <w:autoSpaceDN w:val="0"/>
        <w:adjustRightInd w:val="0"/>
        <w:ind w:left="34" w:firstLine="533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19.2. Дополнить пунктом 10 следующего содержания:</w:t>
      </w:r>
    </w:p>
    <w:p w:rsidR="00337917" w:rsidRPr="00337917" w:rsidRDefault="00337917" w:rsidP="00337917">
      <w:pPr>
        <w:tabs>
          <w:tab w:val="left" w:pos="426"/>
        </w:tabs>
        <w:autoSpaceDE w:val="0"/>
        <w:autoSpaceDN w:val="0"/>
        <w:adjustRightInd w:val="0"/>
        <w:ind w:firstLine="533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«10. Рассмотрение проекта решения о внесении изменений в план социально-экономического развития города Новосибирска осуществляется в порядке, предусмотренном настоящим Регламентом для рассмотрения проекта решения о внесении изменений в бюджет города Новосибирска.».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49.4: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20.1.  В пункте 4 слово «отчеты» заменить словами «годовой отчет».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20.2. Пункт 5 после слов «отчетов об исполнении» дополнить словом «бюджета».</w:t>
      </w:r>
    </w:p>
    <w:p w:rsidR="00337917" w:rsidRPr="00337917" w:rsidRDefault="00337917" w:rsidP="00337917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49.5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49.5. Порядок рассмотрения проекта решения о стратегическом плане устойчивого развития города Новосибирска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Проект решения о стратегическом плане устойчивого развития города Новосибирска (далее по тексту – проект решения о стратегическом плане), рассмотренный на публичных слушаниях, вносится в Совет мэром города Новосибирска в порядке, установленном статьей 69 настоящего Регламента.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Внесенный в Совет проект решения о стратегическом плане регистрируется в Совете в установленном порядке и направляется председателем Совета в управление по правовым и экономическим вопросам Совета для подготовки заключения,  депутатам Совета и в постоянные комиссии Совета для изучения и дальнейшего рассмотрения.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Управление по правовым и экономическим вопросам Совета готовит заключение на проект решения о стратегическом плане в течение 15 рабочих дней </w:t>
      </w:r>
      <w:r w:rsidRPr="00337917">
        <w:rPr>
          <w:rStyle w:val="aa"/>
          <w:i w:val="0"/>
          <w:sz w:val="28"/>
          <w:szCs w:val="28"/>
        </w:rPr>
        <w:t>со дня его внесения в Совет</w:t>
      </w:r>
      <w:r w:rsidRPr="00337917">
        <w:rPr>
          <w:sz w:val="28"/>
          <w:szCs w:val="28"/>
        </w:rPr>
        <w:t>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В случае невозможности подготовить заключение в течение установленного срока, срок для его подготовки может быть продлен председателем Совета по </w:t>
      </w:r>
      <w:r w:rsidRPr="00337917">
        <w:rPr>
          <w:sz w:val="28"/>
          <w:szCs w:val="28"/>
        </w:rPr>
        <w:lastRenderedPageBreak/>
        <w:t>представлению начальника управления по правовым и экономическим вопросам Совета не более чем на 10 рабочих дней.</w:t>
      </w:r>
    </w:p>
    <w:p w:rsidR="00337917" w:rsidRPr="00337917" w:rsidRDefault="00337917" w:rsidP="0033791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Постоянные комиссии рассматривают проект решения о стратегическом плане в течение 30 рабочих дней </w:t>
      </w:r>
      <w:r w:rsidRPr="00337917">
        <w:rPr>
          <w:rStyle w:val="aa"/>
          <w:i w:val="0"/>
          <w:sz w:val="28"/>
          <w:szCs w:val="28"/>
        </w:rPr>
        <w:t>со дня его внесения в Совет</w:t>
      </w:r>
      <w:r w:rsidRPr="00337917">
        <w:rPr>
          <w:sz w:val="28"/>
          <w:szCs w:val="28"/>
        </w:rPr>
        <w:t xml:space="preserve"> и направляют свои решения в профильную комиссию.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Профильной комиссией по рассмотрению проекта решения о стратегическом плане является постоянная комиссия Совета по бюджету и налоговой политике.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5.</w:t>
      </w:r>
      <w:r w:rsidRPr="00337917">
        <w:rPr>
          <w:sz w:val="28"/>
          <w:szCs w:val="28"/>
        </w:rPr>
        <w:tab/>
        <w:t>На основании решений постоянных комиссий, заключения управления по правовым и экономическим вопросам Совета профильная комиссия в срок, не позднее 30 рабочих дней со дня внесения в Совет, готовит сводное заключение на проект решения о стратегическом плане, которое с заключением управления по правовым и экономическим вопросам Совета направляет председателю Совета для включения вопроса в повестку дня сессии.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6.</w:t>
      </w:r>
      <w:r w:rsidRPr="00337917">
        <w:rPr>
          <w:sz w:val="28"/>
          <w:szCs w:val="28"/>
        </w:rPr>
        <w:tab/>
        <w:t>Рассмотрение проекта решения о стратегическом плане осуществляется в порядке, предусмотренном статьями 71, 72, 74 – 76 настоящего Регламента с особенностями, предусмотренными настоящей статьей.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7.</w:t>
      </w:r>
      <w:r w:rsidRPr="00337917">
        <w:rPr>
          <w:sz w:val="28"/>
          <w:szCs w:val="28"/>
        </w:rPr>
        <w:tab/>
        <w:t>Если по итогам рассмотрения проекта решения о стратегическом плане в первом чтении было принято решение о возвращении проекта решения о стратегическом плане в мэрию города Новосибирска или о создании согласительной комиссии, то повторно внесенный (согласованный) проект решения о стратегическом плане направляется председателем Совета в профильную комиссию и управление по правовым и экономическим вопросам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Управление по правовым и экономическим вопросам Совета готовит заключение на повторно внесенный (согласованный) проект решения о стратегическом плане  в течение 10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повторно внесенный (согласованный) проект решения о стратегическом плане не позднее 15 рабочих дней со дня его внесения (согласования)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8.</w:t>
      </w:r>
      <w:r w:rsidRPr="00337917">
        <w:rPr>
          <w:sz w:val="28"/>
          <w:szCs w:val="28"/>
        </w:rPr>
        <w:tab/>
        <w:t xml:space="preserve">Поправки к проекту решения о стратегическом плане, принятому в первом чтении, вносятся по форме согласно приложению 4 к настоящему Регламенту.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Все поправки, поступившие в профильную комиссию, соответствующие требованиям настоящего пункта, председателем или заместителем председателя профильной комиссии направляются в управление по правовым и экономическим вопросам Совета, которое в течение 10 рабочих дней проводит их экспертизу.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9.</w:t>
      </w:r>
      <w:r w:rsidRPr="00337917">
        <w:rPr>
          <w:sz w:val="28"/>
          <w:szCs w:val="28"/>
        </w:rPr>
        <w:tab/>
        <w:t>Рассмотрение поправок на заседании профильной комиссии осуществляется в соответствии с пунктами 5 – 7 статьи 75 настоящего Регламента.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10.</w:t>
      </w:r>
      <w:r w:rsidRPr="00337917">
        <w:rPr>
          <w:sz w:val="28"/>
          <w:szCs w:val="28"/>
        </w:rPr>
        <w:tab/>
        <w:t>Если по итогам рассмотрения проекта решения о стратегическом плане во втором чтении было принято решение о создании согласительной комиссии, то согласованный проект решения о стратегическом плане, внесенный в Совет, направляется председателем Совета в управление по правовым и экономическим вопросам Совета и в профильную комиссию.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lastRenderedPageBreak/>
        <w:t>Управление по правовым и экономическим вопросам Совета готовит заключение на согласованный проект решения о стратегическом плане в течение 10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Профильная комиссия рассматривает согласованный проект решения о стратегическом плане не позднее 15 рабочих дней со дня его внесения в Совет и вносит его на рассмотрение сессии Совета.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11.</w:t>
      </w:r>
      <w:r w:rsidRPr="00337917">
        <w:rPr>
          <w:sz w:val="28"/>
          <w:szCs w:val="28"/>
        </w:rPr>
        <w:tab/>
        <w:t>Рассмотрение проекта решения о внесении изменений в стратегический план устойчивого развития города Новосибирска осуществляется в порядке, установленном настоящей статьей.».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22. Дополнить статьей 49.6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«Статья 49.6. Порядок рассмотрения информации о ходе достижения стратегических целей устойчивого развития города Новосибирска 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rFonts w:eastAsiaTheme="majorEastAsia"/>
          <w:i w:val="0"/>
          <w:sz w:val="28"/>
          <w:szCs w:val="28"/>
        </w:rPr>
      </w:pPr>
      <w:r w:rsidRPr="00337917">
        <w:rPr>
          <w:sz w:val="28"/>
          <w:szCs w:val="28"/>
        </w:rPr>
        <w:t>Рассмотрение информации о ходе достижения стратегических целей устойчивого развития города Новосибирска (далее по тексту – информация о ходе достижения стратегических целей) о</w:t>
      </w:r>
      <w:r w:rsidRPr="00337917">
        <w:rPr>
          <w:rStyle w:val="aa"/>
          <w:i w:val="0"/>
          <w:sz w:val="28"/>
          <w:szCs w:val="28"/>
        </w:rPr>
        <w:t>существляется в порядке, установленном настоящим Регламентом для рассмотрения ненормативных правовых решени</w:t>
      </w:r>
      <w:r w:rsidRPr="00337917">
        <w:rPr>
          <w:rStyle w:val="aa"/>
          <w:rFonts w:eastAsiaTheme="majorEastAsia"/>
          <w:i w:val="0"/>
          <w:sz w:val="28"/>
          <w:szCs w:val="28"/>
        </w:rPr>
        <w:t>й,</w:t>
      </w:r>
      <w:r w:rsidRPr="00337917">
        <w:rPr>
          <w:rStyle w:val="aa"/>
          <w:i w:val="0"/>
          <w:sz w:val="28"/>
          <w:szCs w:val="28"/>
        </w:rPr>
        <w:t xml:space="preserve"> с особенностями, предусмотренными настоящей статьей.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rFonts w:eastAsiaTheme="majorEastAsia"/>
          <w:i w:val="0"/>
          <w:sz w:val="28"/>
          <w:szCs w:val="28"/>
        </w:rPr>
        <w:t xml:space="preserve">Информация </w:t>
      </w:r>
      <w:r w:rsidRPr="00337917">
        <w:rPr>
          <w:sz w:val="28"/>
          <w:szCs w:val="28"/>
        </w:rPr>
        <w:t>о ходе достижения стратегических целей направляется в Совет мэром города Новосибирска.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sz w:val="28"/>
          <w:szCs w:val="28"/>
        </w:rPr>
        <w:t>Председатель Совета направляет поступившую информацию о ходе достижения стратегических целей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постоянные комиссии и управление по правовым и экономическим вопросам Совета.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Управление по правовым и экономическим вопросам Совета готовит аналитическую справку об информации </w:t>
      </w:r>
      <w:r w:rsidRPr="00337917">
        <w:rPr>
          <w:sz w:val="28"/>
          <w:szCs w:val="28"/>
        </w:rPr>
        <w:t>о ходе достижения стратегических целей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течение 7 рабочих дней со дня ее п</w:t>
      </w:r>
      <w:r w:rsidRPr="00337917">
        <w:rPr>
          <w:rStyle w:val="aa"/>
          <w:rFonts w:eastAsiaTheme="majorEastAsia"/>
          <w:i w:val="0"/>
          <w:sz w:val="28"/>
          <w:szCs w:val="28"/>
        </w:rPr>
        <w:t>оступления</w:t>
      </w:r>
      <w:r w:rsidRPr="00337917">
        <w:rPr>
          <w:rStyle w:val="aa"/>
          <w:i w:val="0"/>
          <w:sz w:val="28"/>
          <w:szCs w:val="28"/>
        </w:rPr>
        <w:t xml:space="preserve"> в Совет.</w:t>
      </w:r>
    </w:p>
    <w:p w:rsidR="00337917" w:rsidRPr="00337917" w:rsidRDefault="00337917" w:rsidP="0033791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Постоянные комиссии рассматривают информацию </w:t>
      </w:r>
      <w:r w:rsidRPr="00337917">
        <w:rPr>
          <w:sz w:val="28"/>
          <w:szCs w:val="28"/>
        </w:rPr>
        <w:t>о ходе достижения стратегических целей</w:t>
      </w:r>
      <w:r w:rsidRPr="00337917">
        <w:rPr>
          <w:rStyle w:val="aa"/>
          <w:i w:val="0"/>
          <w:sz w:val="28"/>
          <w:szCs w:val="28"/>
        </w:rPr>
        <w:t xml:space="preserve"> в соответствии с вопросами их ведения.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Профильной комиссией по рассмотрению информации о ходе достижения стратегических целей является постоянная комиссия Совета по бюджету и налоговой политике.</w:t>
      </w:r>
      <w:r w:rsidRPr="00337917">
        <w:rPr>
          <w:sz w:val="28"/>
          <w:szCs w:val="28"/>
        </w:rPr>
        <w:t>».</w:t>
      </w:r>
    </w:p>
    <w:p w:rsidR="00337917" w:rsidRPr="00337917" w:rsidRDefault="00337917" w:rsidP="0033791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Дополнить статьей 49.7 следующего содержания: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«Статья 49.7. Порядок рассмотрения отчета об исполнении стратегического плана устойчивого развития города Новосибирска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sz w:val="28"/>
          <w:szCs w:val="28"/>
        </w:rPr>
        <w:t>Рассмотрение отчета об исполнении стратегического плана устойчивого развития города Новосибирска (далее по тексту – отчет об исполнении стратегического плана) о</w:t>
      </w:r>
      <w:r w:rsidRPr="00337917">
        <w:rPr>
          <w:rStyle w:val="aa"/>
          <w:i w:val="0"/>
          <w:sz w:val="28"/>
          <w:szCs w:val="28"/>
        </w:rPr>
        <w:t>существляется в порядке, установленном настоящим Регламентом для рассмотрения ненормативных правовых решений, с особенностями, предусмотренными настоящей статьей.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>Отчет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i w:val="0"/>
          <w:sz w:val="28"/>
          <w:szCs w:val="28"/>
        </w:rPr>
        <w:t>, внесенный в установленном порядке в Совет мэром города Новосибирска, направляется председателем Совета в постоянные комиссии и управление по правовым и экономическим вопросам Совета.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lastRenderedPageBreak/>
        <w:t xml:space="preserve">Управление по правовым и экономическим вопросам Совета готовит заключение на отчет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в течение 15 рабочих дней со дня его внесения в Совет.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aa"/>
          <w:i w:val="0"/>
          <w:iCs w:val="0"/>
          <w:sz w:val="28"/>
          <w:szCs w:val="28"/>
        </w:rPr>
      </w:pPr>
      <w:r w:rsidRPr="00337917">
        <w:rPr>
          <w:sz w:val="28"/>
          <w:szCs w:val="28"/>
        </w:rPr>
        <w:t>В случае невозможности подготовить заключение на отчет об исполнении стратегического плана в течение установленного срока, срок для его подготовки может быть продлен председателем Совета по представлению начальника управления по правовым и экономическим вопросам Совета не более чем на 10 рабочих дней.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iCs/>
          <w:sz w:val="28"/>
          <w:szCs w:val="28"/>
        </w:rPr>
      </w:pPr>
      <w:r w:rsidRPr="00337917">
        <w:rPr>
          <w:iCs/>
          <w:sz w:val="28"/>
          <w:szCs w:val="28"/>
        </w:rPr>
        <w:t xml:space="preserve">Постоянные комиссии рассматривают  отчет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iCs/>
          <w:sz w:val="28"/>
          <w:szCs w:val="28"/>
        </w:rPr>
        <w:t xml:space="preserve"> в течение 30 рабочих дней </w:t>
      </w:r>
      <w:r w:rsidRPr="00337917">
        <w:rPr>
          <w:rStyle w:val="aa"/>
          <w:i w:val="0"/>
          <w:sz w:val="28"/>
          <w:szCs w:val="28"/>
        </w:rPr>
        <w:t xml:space="preserve">со дня его внесения в Совет </w:t>
      </w:r>
      <w:r w:rsidRPr="00337917">
        <w:rPr>
          <w:iCs/>
          <w:sz w:val="28"/>
          <w:szCs w:val="28"/>
        </w:rPr>
        <w:t>и направляют свои решения в профильную комиссию.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right="-5" w:firstLine="567"/>
        <w:jc w:val="both"/>
        <w:rPr>
          <w:rStyle w:val="aa"/>
          <w:i w:val="0"/>
          <w:sz w:val="28"/>
          <w:szCs w:val="28"/>
        </w:rPr>
      </w:pPr>
      <w:r w:rsidRPr="00337917">
        <w:rPr>
          <w:rStyle w:val="aa"/>
          <w:i w:val="0"/>
          <w:sz w:val="28"/>
          <w:szCs w:val="28"/>
        </w:rPr>
        <w:t xml:space="preserve">Профильной комиссией по рассмотрению отчета </w:t>
      </w:r>
      <w:r w:rsidRPr="00337917">
        <w:rPr>
          <w:sz w:val="28"/>
          <w:szCs w:val="28"/>
        </w:rPr>
        <w:t>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rStyle w:val="aa"/>
          <w:i w:val="0"/>
          <w:sz w:val="28"/>
          <w:szCs w:val="28"/>
        </w:rPr>
        <w:t>является постоянная комиссия Совета по бюджету и налоговой политике.</w:t>
      </w:r>
    </w:p>
    <w:p w:rsidR="00337917" w:rsidRPr="00337917" w:rsidRDefault="00337917" w:rsidP="0033791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right="-5" w:firstLine="567"/>
        <w:jc w:val="both"/>
        <w:rPr>
          <w:iCs/>
          <w:sz w:val="28"/>
          <w:szCs w:val="28"/>
        </w:rPr>
      </w:pPr>
      <w:r w:rsidRPr="00337917">
        <w:rPr>
          <w:sz w:val="28"/>
          <w:szCs w:val="28"/>
        </w:rPr>
        <w:t>На основании решений постоянных комиссий, заключения управления по правовым и экономическим вопросам Совета профильная комиссия в срок, не позднее 30 рабочих дней со дня внесения в Совет, готовит сводное заключение на отчет об исполнении стратегического плана, которое направляет председателю Совета для включения вопроса об утверждении отчета об исполнении стратегического плана</w:t>
      </w:r>
      <w:r w:rsidRPr="00337917">
        <w:rPr>
          <w:rStyle w:val="aa"/>
          <w:rFonts w:eastAsiaTheme="majorEastAsia"/>
          <w:i w:val="0"/>
          <w:sz w:val="28"/>
          <w:szCs w:val="28"/>
        </w:rPr>
        <w:t xml:space="preserve"> </w:t>
      </w:r>
      <w:r w:rsidRPr="00337917">
        <w:rPr>
          <w:sz w:val="28"/>
          <w:szCs w:val="28"/>
        </w:rPr>
        <w:t>в повестку дня сессии.».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статье 50: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1: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абзаце первом слово «прежнего» заменить словом «предыдущего»;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 второй изложить в следующей редакции: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«Первую сессию ведет до избрания председателя Совета председатель Совета предыдущего созыва, если иное решение не принято Советом.».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24.2. В абзацах втором и четвертом пункта 2</w:t>
      </w:r>
      <w:r w:rsidRPr="00337917">
        <w:t xml:space="preserve"> </w:t>
      </w:r>
      <w:r w:rsidRPr="00337917">
        <w:rPr>
          <w:sz w:val="28"/>
          <w:szCs w:val="28"/>
        </w:rPr>
        <w:t>слово «прежнего» заменить словом «предыдущего».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bCs/>
          <w:sz w:val="28"/>
          <w:szCs w:val="28"/>
        </w:rPr>
        <w:t>В пункте 1 статьи 51: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bCs/>
          <w:sz w:val="28"/>
          <w:szCs w:val="28"/>
        </w:rPr>
        <w:t xml:space="preserve"> Абзац первый после слова «Советом» дополнить словом «председателей».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</w:t>
      </w:r>
      <w:r w:rsidRPr="00337917">
        <w:rPr>
          <w:bCs/>
          <w:sz w:val="28"/>
          <w:szCs w:val="28"/>
        </w:rPr>
        <w:t xml:space="preserve"> абзаце втором слово «третью» заменить словом «четвертую».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7917">
        <w:rPr>
          <w:bCs/>
          <w:sz w:val="28"/>
          <w:szCs w:val="28"/>
        </w:rPr>
        <w:t>В абзаце первом пункта 2, абзаце первом пункта 3 статьи 52 слова «</w:t>
      </w:r>
      <w:r w:rsidRPr="00337917">
        <w:rPr>
          <w:sz w:val="28"/>
          <w:szCs w:val="28"/>
        </w:rPr>
        <w:t>Новосибирского областного Совета депутатов» заменить словами «Законодательного Собрания Новосибирского области».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7917">
        <w:rPr>
          <w:sz w:val="28"/>
          <w:szCs w:val="28"/>
        </w:rPr>
        <w:t>В статье 53: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3 слова «по организационному обеспечению» заменить словами «протокольного обеспечения».</w:t>
      </w:r>
    </w:p>
    <w:p w:rsidR="00337917" w:rsidRPr="00337917" w:rsidRDefault="00337917" w:rsidP="00337917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 xml:space="preserve"> В пункте 5 слово «заседании» исключить.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пункте 1 статьи 65 слова «действующим законодательством к его компетенции» заменить словами «к его полномочиям федеральными законами, законами Новосибирской области и Уставом города Новосибирска».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пункте 2 статьи 66 слова «, Уставом города Новосибирска, настоящим Регламентом или иным решением Совета» исключить.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lastRenderedPageBreak/>
        <w:t>В подпункте 11 пункта 1 статьи 67 слова «Новосибирский областной Совет депутатов» в соответствующем падеже заменить словами «Законодательное Собрание Новосибирской области» в соответствующем падеже.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пункте 5 статьи 69: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31.1 Подпункт 2 дополнить словами «, и (или) изменение объема доходов бюджета города Новосибирска».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31.2. Подпункт 3 изложить в следующей редакции:</w:t>
      </w: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«3) перечень решений Совета, подлежащих отмене, приостановлению, изменению либо принятию, и (или) решений городского Совета Новосибирска, подлежащих отмене, приостановлению либо изменению, в связи с принятием предлагаемого нормативного правового решения;».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Абзацы первый и второй пункта 2 статьи 71 признать утратившими силу.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В абзаце первом пункта 1 статьи 72 слова «заседаниях сессии» заменить словом «сессиях».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Пункт 11 статьи 74 дополнить абзацами следующего содержания: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«Если по итогам голосования  предложение о принятии проекта нормативного правового решения во втором чтении не набрало необходимого числа голосов, данный проект решения подлежит повторному рассмотрению во втором чтении на очередной сессии.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Субъекты, предусмотренные пунктом 1 статьи 75 настоящего Регламента, вправе внести поправки к указанному проекту нормативного правового решения, принятому в первом чтении, в течение 10 рабочих дней со дня его принятия.</w:t>
      </w:r>
    </w:p>
    <w:p w:rsidR="00337917" w:rsidRPr="00337917" w:rsidRDefault="00337917" w:rsidP="00337917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Дальнейшее рассмотрение проекта решения осуществляется в порядке, предусмотренном статьями 75 и 76 настоящего Регламента.».</w:t>
      </w:r>
    </w:p>
    <w:p w:rsidR="00337917" w:rsidRPr="00337917" w:rsidRDefault="00337917" w:rsidP="00337917">
      <w:pPr>
        <w:pStyle w:val="ConsPlusNormal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статье 76: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В абзаце первом пункта 1 слова «пунктом 11» заменить словами «абзацем первым пункта 11».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4 изложить в следующей редакции: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«4. Далее в таком же порядке рассматриваются поправки, рекомендуемые профильной комиссией к отклонению (таблица 2).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До проведения голосования по вопросу отклонения таблицы поправок или поправки автор поправки вправе ее отозвать. В этом случае поправка считается не поданной и голосование по ней не проводится.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Если возражений не имеется, то председательствующий ставит на голосование вопрос об отклонении в целом таблицы поправок, рекомендуемых профильной комиссией к отклонению.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Если имеются возражения по отдельным поправкам, то на голосование ставится вопрос об отклонении поправок, изложенных в таблице поправок, рекомендованных профильной комиссией к отклонению, по которым нет возражений.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После этого на голосование ставится предложение об отклонении поправки, рекомендованной профильной комиссией к отклонению, по которой имеются возражения депутатов.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lastRenderedPageBreak/>
        <w:t>В случае если решение об отклонении поправок, изложенных в таблице поправок, рекомендованных профильной комиссией к отклонению, не принято, на голосование ставится вопрос о принятии отдельно каждой поправки.</w:t>
      </w:r>
    </w:p>
    <w:p w:rsidR="00337917" w:rsidRPr="00337917" w:rsidRDefault="00337917" w:rsidP="003379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В случае, если по поправке не принято решение ни об отклонении, ни о принятии, то поправка направляется в профильную комиссию для дальнейшей работы.».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5 дополнить абзацем следующего содержания:</w:t>
      </w:r>
    </w:p>
    <w:p w:rsidR="00337917" w:rsidRPr="00337917" w:rsidRDefault="00337917" w:rsidP="0033791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«До проведения голосования по вопросу принятия поправки автор поправки вправе ее отозвать. В этом случае поправка считается не поданной и голосование по ней не проводится.».</w:t>
      </w:r>
    </w:p>
    <w:p w:rsidR="00337917" w:rsidRPr="00337917" w:rsidRDefault="00337917" w:rsidP="00337917">
      <w:pPr>
        <w:pStyle w:val="ConsPlusNormal"/>
        <w:numPr>
          <w:ilvl w:val="1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 xml:space="preserve"> Пункт 7 дополнить абзацем следующего содержания:</w:t>
      </w:r>
    </w:p>
    <w:p w:rsidR="00337917" w:rsidRPr="00337917" w:rsidRDefault="00337917" w:rsidP="0033791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917">
        <w:rPr>
          <w:rFonts w:ascii="Times New Roman" w:hAnsi="Times New Roman" w:cs="Times New Roman"/>
          <w:sz w:val="28"/>
          <w:szCs w:val="28"/>
        </w:rPr>
        <w:t>«Положения настоящего пункта не применяются в случае, определенном абзацем четвертым пункта 11 статьи 74 настоящего Регламента.».</w:t>
      </w:r>
    </w:p>
    <w:p w:rsidR="00337917" w:rsidRPr="00337917" w:rsidRDefault="00337917" w:rsidP="00337917">
      <w:pPr>
        <w:numPr>
          <w:ilvl w:val="0"/>
          <w:numId w:val="20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7917">
        <w:rPr>
          <w:sz w:val="28"/>
          <w:szCs w:val="28"/>
        </w:rPr>
        <w:t>Статью 77.1 признать утратившей силу.</w:t>
      </w:r>
    </w:p>
    <w:p w:rsidR="00337917" w:rsidRPr="00337917" w:rsidRDefault="00337917" w:rsidP="00337917">
      <w:pPr>
        <w:tabs>
          <w:tab w:val="left" w:pos="426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37917" w:rsidRPr="00337917" w:rsidRDefault="00337917" w:rsidP="00337917">
      <w:pPr>
        <w:tabs>
          <w:tab w:val="left" w:pos="426"/>
          <w:tab w:val="left" w:pos="1134"/>
        </w:tabs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337917">
        <w:rPr>
          <w:sz w:val="28"/>
          <w:szCs w:val="28"/>
        </w:rPr>
        <w:t>_______________</w:t>
      </w:r>
    </w:p>
    <w:p w:rsidR="00337917" w:rsidRPr="00337917" w:rsidRDefault="00337917" w:rsidP="0033791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7917" w:rsidRPr="00337917" w:rsidRDefault="00337917" w:rsidP="0033791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5C5" w:rsidRPr="00337917" w:rsidRDefault="007A65C5" w:rsidP="00337917">
      <w:pPr>
        <w:ind w:left="5103"/>
        <w:rPr>
          <w:sz w:val="28"/>
          <w:szCs w:val="28"/>
        </w:rPr>
      </w:pPr>
    </w:p>
    <w:sectPr w:rsidR="007A65C5" w:rsidRPr="00337917" w:rsidSect="00202FB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08" w:rsidRDefault="007C0608" w:rsidP="00FD1285">
      <w:r>
        <w:separator/>
      </w:r>
    </w:p>
  </w:endnote>
  <w:endnote w:type="continuationSeparator" w:id="0">
    <w:p w:rsidR="007C0608" w:rsidRDefault="007C0608" w:rsidP="00FD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08" w:rsidRDefault="007C0608" w:rsidP="00FD1285">
      <w:r>
        <w:separator/>
      </w:r>
    </w:p>
  </w:footnote>
  <w:footnote w:type="continuationSeparator" w:id="0">
    <w:p w:rsidR="007C0608" w:rsidRDefault="007C0608" w:rsidP="00FD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FA"/>
    <w:multiLevelType w:val="multilevel"/>
    <w:tmpl w:val="974A8E1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654CC"/>
    <w:multiLevelType w:val="hybridMultilevel"/>
    <w:tmpl w:val="33D24CB2"/>
    <w:lvl w:ilvl="0" w:tplc="D256CA0C">
      <w:start w:val="1"/>
      <w:numFmt w:val="decimal"/>
      <w:lvlText w:val="%1."/>
      <w:lvlJc w:val="left"/>
      <w:pPr>
        <w:tabs>
          <w:tab w:val="num" w:pos="556"/>
        </w:tabs>
        <w:ind w:left="-465" w:firstLine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C32A1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22D616B8"/>
    <w:multiLevelType w:val="hybridMultilevel"/>
    <w:tmpl w:val="FB0242D4"/>
    <w:lvl w:ilvl="0" w:tplc="29DE9F4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66FD"/>
    <w:multiLevelType w:val="multilevel"/>
    <w:tmpl w:val="6E229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5" w15:restartNumberingAfterBreak="0">
    <w:nsid w:val="2D7A649D"/>
    <w:multiLevelType w:val="hybridMultilevel"/>
    <w:tmpl w:val="F7C86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26BD2"/>
    <w:multiLevelType w:val="hybridMultilevel"/>
    <w:tmpl w:val="35F2FA9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3B5D31E0"/>
    <w:multiLevelType w:val="hybridMultilevel"/>
    <w:tmpl w:val="2E38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51AE"/>
    <w:multiLevelType w:val="multilevel"/>
    <w:tmpl w:val="B7860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43A66B4E"/>
    <w:multiLevelType w:val="multilevel"/>
    <w:tmpl w:val="FFE2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454D6E21"/>
    <w:multiLevelType w:val="hybridMultilevel"/>
    <w:tmpl w:val="26AAADC8"/>
    <w:lvl w:ilvl="0" w:tplc="4B208154">
      <w:start w:val="2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4504B"/>
    <w:multiLevelType w:val="hybridMultilevel"/>
    <w:tmpl w:val="422AAEA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0F3642"/>
    <w:multiLevelType w:val="hybridMultilevel"/>
    <w:tmpl w:val="6E64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8D1DAA"/>
    <w:multiLevelType w:val="multilevel"/>
    <w:tmpl w:val="848C7F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 w15:restartNumberingAfterBreak="0">
    <w:nsid w:val="5CDF2658"/>
    <w:multiLevelType w:val="hybridMultilevel"/>
    <w:tmpl w:val="FEBC0430"/>
    <w:lvl w:ilvl="0" w:tplc="264C78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3866ABC"/>
    <w:multiLevelType w:val="hybridMultilevel"/>
    <w:tmpl w:val="99A4B792"/>
    <w:lvl w:ilvl="0" w:tplc="07440D2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4A56935"/>
    <w:multiLevelType w:val="hybridMultilevel"/>
    <w:tmpl w:val="0BDC4040"/>
    <w:lvl w:ilvl="0" w:tplc="E6562DF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 w15:restartNumberingAfterBreak="0">
    <w:nsid w:val="65AF3DDA"/>
    <w:multiLevelType w:val="hybridMultilevel"/>
    <w:tmpl w:val="64801D0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90AF3"/>
    <w:multiLevelType w:val="hybridMultilevel"/>
    <w:tmpl w:val="CF6E3936"/>
    <w:lvl w:ilvl="0" w:tplc="3D7888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D31"/>
    <w:multiLevelType w:val="hybridMultilevel"/>
    <w:tmpl w:val="21D418EC"/>
    <w:lvl w:ilvl="0" w:tplc="D4B82E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17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88"/>
    <w:rsid w:val="00000E66"/>
    <w:rsid w:val="000016A8"/>
    <w:rsid w:val="00003CC3"/>
    <w:rsid w:val="00007EFA"/>
    <w:rsid w:val="00024BB4"/>
    <w:rsid w:val="00025F44"/>
    <w:rsid w:val="000367DA"/>
    <w:rsid w:val="00047736"/>
    <w:rsid w:val="00051AA0"/>
    <w:rsid w:val="00054585"/>
    <w:rsid w:val="0005562E"/>
    <w:rsid w:val="00062CE2"/>
    <w:rsid w:val="00063429"/>
    <w:rsid w:val="000930AC"/>
    <w:rsid w:val="000A5EB8"/>
    <w:rsid w:val="000B3E73"/>
    <w:rsid w:val="000C1D2D"/>
    <w:rsid w:val="000D014A"/>
    <w:rsid w:val="000D5440"/>
    <w:rsid w:val="000E3F1D"/>
    <w:rsid w:val="000E62F4"/>
    <w:rsid w:val="000F1853"/>
    <w:rsid w:val="000F3E06"/>
    <w:rsid w:val="000F66CC"/>
    <w:rsid w:val="00113414"/>
    <w:rsid w:val="00120DFB"/>
    <w:rsid w:val="00123C8D"/>
    <w:rsid w:val="00124E6A"/>
    <w:rsid w:val="001305DF"/>
    <w:rsid w:val="0014385E"/>
    <w:rsid w:val="00143B6B"/>
    <w:rsid w:val="0015336E"/>
    <w:rsid w:val="001568B5"/>
    <w:rsid w:val="00160993"/>
    <w:rsid w:val="00163CB6"/>
    <w:rsid w:val="00165136"/>
    <w:rsid w:val="00170F85"/>
    <w:rsid w:val="0017322A"/>
    <w:rsid w:val="00173FFF"/>
    <w:rsid w:val="00177D44"/>
    <w:rsid w:val="001810B3"/>
    <w:rsid w:val="00197F1A"/>
    <w:rsid w:val="001A1A16"/>
    <w:rsid w:val="001A3FFD"/>
    <w:rsid w:val="001A7323"/>
    <w:rsid w:val="001B3034"/>
    <w:rsid w:val="001B60FF"/>
    <w:rsid w:val="001E5328"/>
    <w:rsid w:val="001E673A"/>
    <w:rsid w:val="001E6C8A"/>
    <w:rsid w:val="001E7774"/>
    <w:rsid w:val="001F04FB"/>
    <w:rsid w:val="001F54F1"/>
    <w:rsid w:val="001F6DD2"/>
    <w:rsid w:val="00200B5A"/>
    <w:rsid w:val="00202FBC"/>
    <w:rsid w:val="002032A5"/>
    <w:rsid w:val="00211DF7"/>
    <w:rsid w:val="00212FBB"/>
    <w:rsid w:val="002222FE"/>
    <w:rsid w:val="00225F99"/>
    <w:rsid w:val="00244BA7"/>
    <w:rsid w:val="00250D03"/>
    <w:rsid w:val="0025228E"/>
    <w:rsid w:val="00253477"/>
    <w:rsid w:val="0025736B"/>
    <w:rsid w:val="00263127"/>
    <w:rsid w:val="00276ADB"/>
    <w:rsid w:val="00277F48"/>
    <w:rsid w:val="002812DF"/>
    <w:rsid w:val="00292490"/>
    <w:rsid w:val="002A34B8"/>
    <w:rsid w:val="002B0920"/>
    <w:rsid w:val="002C15BA"/>
    <w:rsid w:val="002D7C6D"/>
    <w:rsid w:val="002E4D51"/>
    <w:rsid w:val="002E6F63"/>
    <w:rsid w:val="002F0182"/>
    <w:rsid w:val="002F6700"/>
    <w:rsid w:val="003047BA"/>
    <w:rsid w:val="003254E5"/>
    <w:rsid w:val="00331E7B"/>
    <w:rsid w:val="00336189"/>
    <w:rsid w:val="0033706C"/>
    <w:rsid w:val="00337917"/>
    <w:rsid w:val="00352488"/>
    <w:rsid w:val="003A1425"/>
    <w:rsid w:val="003D0219"/>
    <w:rsid w:val="003D186D"/>
    <w:rsid w:val="003D1A80"/>
    <w:rsid w:val="003D2D02"/>
    <w:rsid w:val="003D50B7"/>
    <w:rsid w:val="003E3239"/>
    <w:rsid w:val="003F4AD0"/>
    <w:rsid w:val="00420496"/>
    <w:rsid w:val="004241CD"/>
    <w:rsid w:val="004330D6"/>
    <w:rsid w:val="00436E04"/>
    <w:rsid w:val="00441372"/>
    <w:rsid w:val="0044363A"/>
    <w:rsid w:val="00444FFA"/>
    <w:rsid w:val="00451FA7"/>
    <w:rsid w:val="0045467E"/>
    <w:rsid w:val="00460A3E"/>
    <w:rsid w:val="0048367A"/>
    <w:rsid w:val="00485BC6"/>
    <w:rsid w:val="00486A83"/>
    <w:rsid w:val="00490D27"/>
    <w:rsid w:val="00495BB4"/>
    <w:rsid w:val="00497549"/>
    <w:rsid w:val="004B7857"/>
    <w:rsid w:val="004E338D"/>
    <w:rsid w:val="004F5AFE"/>
    <w:rsid w:val="00500180"/>
    <w:rsid w:val="00500587"/>
    <w:rsid w:val="00511F06"/>
    <w:rsid w:val="00514EF5"/>
    <w:rsid w:val="00532FFD"/>
    <w:rsid w:val="005365CF"/>
    <w:rsid w:val="0054208F"/>
    <w:rsid w:val="00542D93"/>
    <w:rsid w:val="0055079C"/>
    <w:rsid w:val="005605CB"/>
    <w:rsid w:val="005615E8"/>
    <w:rsid w:val="0056210A"/>
    <w:rsid w:val="00564276"/>
    <w:rsid w:val="00566558"/>
    <w:rsid w:val="0057464C"/>
    <w:rsid w:val="00575732"/>
    <w:rsid w:val="00595728"/>
    <w:rsid w:val="00597A65"/>
    <w:rsid w:val="005A5AF1"/>
    <w:rsid w:val="005A7650"/>
    <w:rsid w:val="005B5ADE"/>
    <w:rsid w:val="005C1EE7"/>
    <w:rsid w:val="005D1790"/>
    <w:rsid w:val="005D47A9"/>
    <w:rsid w:val="005E011A"/>
    <w:rsid w:val="005E5705"/>
    <w:rsid w:val="005F6258"/>
    <w:rsid w:val="005F6F72"/>
    <w:rsid w:val="006052DC"/>
    <w:rsid w:val="00606694"/>
    <w:rsid w:val="0060742A"/>
    <w:rsid w:val="00615991"/>
    <w:rsid w:val="00620DAA"/>
    <w:rsid w:val="00621DB1"/>
    <w:rsid w:val="0063271B"/>
    <w:rsid w:val="00654C63"/>
    <w:rsid w:val="0066104F"/>
    <w:rsid w:val="00673E7B"/>
    <w:rsid w:val="00685967"/>
    <w:rsid w:val="0069738D"/>
    <w:rsid w:val="0069756E"/>
    <w:rsid w:val="006A2DAF"/>
    <w:rsid w:val="006A3697"/>
    <w:rsid w:val="006B03EA"/>
    <w:rsid w:val="006C1F59"/>
    <w:rsid w:val="006D22E8"/>
    <w:rsid w:val="006D3FAF"/>
    <w:rsid w:val="006D6FF4"/>
    <w:rsid w:val="006E4365"/>
    <w:rsid w:val="006F1D89"/>
    <w:rsid w:val="007046CE"/>
    <w:rsid w:val="00723595"/>
    <w:rsid w:val="00730294"/>
    <w:rsid w:val="007328BE"/>
    <w:rsid w:val="0073349F"/>
    <w:rsid w:val="007374F4"/>
    <w:rsid w:val="00742FC6"/>
    <w:rsid w:val="00744355"/>
    <w:rsid w:val="00761394"/>
    <w:rsid w:val="00761D2B"/>
    <w:rsid w:val="00764F54"/>
    <w:rsid w:val="0077173C"/>
    <w:rsid w:val="0077208B"/>
    <w:rsid w:val="00772859"/>
    <w:rsid w:val="00784328"/>
    <w:rsid w:val="00786B4A"/>
    <w:rsid w:val="007954A3"/>
    <w:rsid w:val="0079786A"/>
    <w:rsid w:val="007A65C5"/>
    <w:rsid w:val="007B29F4"/>
    <w:rsid w:val="007C0608"/>
    <w:rsid w:val="007C2556"/>
    <w:rsid w:val="007C3775"/>
    <w:rsid w:val="007E4677"/>
    <w:rsid w:val="007E5D17"/>
    <w:rsid w:val="007F5FD0"/>
    <w:rsid w:val="008118C8"/>
    <w:rsid w:val="008306E1"/>
    <w:rsid w:val="0083433D"/>
    <w:rsid w:val="0083489D"/>
    <w:rsid w:val="00835749"/>
    <w:rsid w:val="00837154"/>
    <w:rsid w:val="008574A8"/>
    <w:rsid w:val="00860773"/>
    <w:rsid w:val="0086514F"/>
    <w:rsid w:val="00871356"/>
    <w:rsid w:val="008763E7"/>
    <w:rsid w:val="008A1D5C"/>
    <w:rsid w:val="008B2AB7"/>
    <w:rsid w:val="008C66D2"/>
    <w:rsid w:val="008C7A3D"/>
    <w:rsid w:val="008D6258"/>
    <w:rsid w:val="008D634C"/>
    <w:rsid w:val="008E1B0E"/>
    <w:rsid w:val="008E5BEA"/>
    <w:rsid w:val="008F03A3"/>
    <w:rsid w:val="008F23DE"/>
    <w:rsid w:val="00901CB1"/>
    <w:rsid w:val="00904C94"/>
    <w:rsid w:val="00913EED"/>
    <w:rsid w:val="00933C91"/>
    <w:rsid w:val="009467C4"/>
    <w:rsid w:val="00946A23"/>
    <w:rsid w:val="00947B7E"/>
    <w:rsid w:val="00950221"/>
    <w:rsid w:val="009631D3"/>
    <w:rsid w:val="009673D4"/>
    <w:rsid w:val="00970B89"/>
    <w:rsid w:val="00975405"/>
    <w:rsid w:val="00975D09"/>
    <w:rsid w:val="0098344E"/>
    <w:rsid w:val="0098452A"/>
    <w:rsid w:val="00987B80"/>
    <w:rsid w:val="009A1AB0"/>
    <w:rsid w:val="009A2257"/>
    <w:rsid w:val="009A4F4E"/>
    <w:rsid w:val="009A71D1"/>
    <w:rsid w:val="009C1076"/>
    <w:rsid w:val="009C3A8D"/>
    <w:rsid w:val="009C53DC"/>
    <w:rsid w:val="009C643B"/>
    <w:rsid w:val="009C66C7"/>
    <w:rsid w:val="009F0A80"/>
    <w:rsid w:val="009F3274"/>
    <w:rsid w:val="009F5030"/>
    <w:rsid w:val="009F7E2D"/>
    <w:rsid w:val="00A04313"/>
    <w:rsid w:val="00A05389"/>
    <w:rsid w:val="00A10E1B"/>
    <w:rsid w:val="00A121EE"/>
    <w:rsid w:val="00A21027"/>
    <w:rsid w:val="00A24486"/>
    <w:rsid w:val="00A32F1B"/>
    <w:rsid w:val="00A408F4"/>
    <w:rsid w:val="00A451DD"/>
    <w:rsid w:val="00A519FB"/>
    <w:rsid w:val="00A5425D"/>
    <w:rsid w:val="00A63B79"/>
    <w:rsid w:val="00A66EEE"/>
    <w:rsid w:val="00A716A1"/>
    <w:rsid w:val="00A73C49"/>
    <w:rsid w:val="00A753AE"/>
    <w:rsid w:val="00A77A7F"/>
    <w:rsid w:val="00A96553"/>
    <w:rsid w:val="00A9692E"/>
    <w:rsid w:val="00AA26B7"/>
    <w:rsid w:val="00AA461B"/>
    <w:rsid w:val="00AA60A2"/>
    <w:rsid w:val="00AB0D6C"/>
    <w:rsid w:val="00AC3AC8"/>
    <w:rsid w:val="00AC4047"/>
    <w:rsid w:val="00AF07DF"/>
    <w:rsid w:val="00AF6BDA"/>
    <w:rsid w:val="00AF732F"/>
    <w:rsid w:val="00B0524D"/>
    <w:rsid w:val="00B06A8E"/>
    <w:rsid w:val="00B1122D"/>
    <w:rsid w:val="00B248BA"/>
    <w:rsid w:val="00B309AD"/>
    <w:rsid w:val="00B3606B"/>
    <w:rsid w:val="00B40139"/>
    <w:rsid w:val="00B46D3C"/>
    <w:rsid w:val="00B47333"/>
    <w:rsid w:val="00B51782"/>
    <w:rsid w:val="00B5392A"/>
    <w:rsid w:val="00B55015"/>
    <w:rsid w:val="00B56E53"/>
    <w:rsid w:val="00B6033E"/>
    <w:rsid w:val="00B64324"/>
    <w:rsid w:val="00B747D6"/>
    <w:rsid w:val="00B74D88"/>
    <w:rsid w:val="00B8239C"/>
    <w:rsid w:val="00BA1C51"/>
    <w:rsid w:val="00BA7AC6"/>
    <w:rsid w:val="00BB4EEC"/>
    <w:rsid w:val="00BB70BF"/>
    <w:rsid w:val="00BC01F3"/>
    <w:rsid w:val="00BD7731"/>
    <w:rsid w:val="00BE0EBD"/>
    <w:rsid w:val="00BF450C"/>
    <w:rsid w:val="00BF731F"/>
    <w:rsid w:val="00C134E9"/>
    <w:rsid w:val="00C24BCB"/>
    <w:rsid w:val="00C261E6"/>
    <w:rsid w:val="00C35481"/>
    <w:rsid w:val="00C416F0"/>
    <w:rsid w:val="00C53D2B"/>
    <w:rsid w:val="00C56A28"/>
    <w:rsid w:val="00C56E52"/>
    <w:rsid w:val="00C6009F"/>
    <w:rsid w:val="00C71F58"/>
    <w:rsid w:val="00C75825"/>
    <w:rsid w:val="00C76D33"/>
    <w:rsid w:val="00C81B3B"/>
    <w:rsid w:val="00C848DB"/>
    <w:rsid w:val="00C863FC"/>
    <w:rsid w:val="00C904BA"/>
    <w:rsid w:val="00C91B53"/>
    <w:rsid w:val="00CA6A54"/>
    <w:rsid w:val="00CA6E39"/>
    <w:rsid w:val="00CB4FCC"/>
    <w:rsid w:val="00CD5334"/>
    <w:rsid w:val="00CF059A"/>
    <w:rsid w:val="00CF51AE"/>
    <w:rsid w:val="00D02753"/>
    <w:rsid w:val="00D0312B"/>
    <w:rsid w:val="00D038FC"/>
    <w:rsid w:val="00D10D97"/>
    <w:rsid w:val="00D1360E"/>
    <w:rsid w:val="00D2330B"/>
    <w:rsid w:val="00D30B7C"/>
    <w:rsid w:val="00D30DC1"/>
    <w:rsid w:val="00D33DCF"/>
    <w:rsid w:val="00D429AB"/>
    <w:rsid w:val="00D514A2"/>
    <w:rsid w:val="00D81360"/>
    <w:rsid w:val="00D9241F"/>
    <w:rsid w:val="00D92DD8"/>
    <w:rsid w:val="00DD4237"/>
    <w:rsid w:val="00DE5CB6"/>
    <w:rsid w:val="00E00732"/>
    <w:rsid w:val="00E055A0"/>
    <w:rsid w:val="00E22A43"/>
    <w:rsid w:val="00E23C0F"/>
    <w:rsid w:val="00E26879"/>
    <w:rsid w:val="00E34F29"/>
    <w:rsid w:val="00E37FE7"/>
    <w:rsid w:val="00E409E3"/>
    <w:rsid w:val="00E5654D"/>
    <w:rsid w:val="00E60F85"/>
    <w:rsid w:val="00E67D78"/>
    <w:rsid w:val="00E83447"/>
    <w:rsid w:val="00E855C8"/>
    <w:rsid w:val="00E95A73"/>
    <w:rsid w:val="00EA2211"/>
    <w:rsid w:val="00EA24C7"/>
    <w:rsid w:val="00EA6C4B"/>
    <w:rsid w:val="00EB02B0"/>
    <w:rsid w:val="00EB0827"/>
    <w:rsid w:val="00EB4DC0"/>
    <w:rsid w:val="00EC29B6"/>
    <w:rsid w:val="00ED1E7C"/>
    <w:rsid w:val="00ED5247"/>
    <w:rsid w:val="00F07C1B"/>
    <w:rsid w:val="00F21962"/>
    <w:rsid w:val="00F22BB8"/>
    <w:rsid w:val="00F23A14"/>
    <w:rsid w:val="00F46CE9"/>
    <w:rsid w:val="00F5185E"/>
    <w:rsid w:val="00F56F78"/>
    <w:rsid w:val="00F6747E"/>
    <w:rsid w:val="00F72820"/>
    <w:rsid w:val="00F72D30"/>
    <w:rsid w:val="00F76DBC"/>
    <w:rsid w:val="00F867AC"/>
    <w:rsid w:val="00F96BD6"/>
    <w:rsid w:val="00F96D6C"/>
    <w:rsid w:val="00FA0E97"/>
    <w:rsid w:val="00FB2B2D"/>
    <w:rsid w:val="00FC5AF7"/>
    <w:rsid w:val="00FD1285"/>
    <w:rsid w:val="00FD4B97"/>
    <w:rsid w:val="00FE4177"/>
    <w:rsid w:val="00FE44A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6211A7-053D-40B3-BE2C-8F22EF2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D5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4D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2"/>
      <w:szCs w:val="32"/>
    </w:rPr>
  </w:style>
  <w:style w:type="paragraph" w:customStyle="1" w:styleId="ConsNonformat">
    <w:name w:val="ConsNonformat"/>
    <w:rsid w:val="002E4D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E4D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rsid w:val="002E4D51"/>
    <w:pPr>
      <w:autoSpaceDE w:val="0"/>
      <w:autoSpaceDN w:val="0"/>
      <w:adjustRightInd w:val="0"/>
      <w:ind w:firstLine="600"/>
      <w:jc w:val="both"/>
    </w:pPr>
    <w:rPr>
      <w:sz w:val="28"/>
      <w:szCs w:val="28"/>
    </w:rPr>
  </w:style>
  <w:style w:type="paragraph" w:customStyle="1" w:styleId="ConsPlusNormal">
    <w:name w:val="ConsPlusNormal"/>
    <w:rsid w:val="00331E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FD1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1285"/>
    <w:rPr>
      <w:sz w:val="24"/>
      <w:szCs w:val="24"/>
    </w:rPr>
  </w:style>
  <w:style w:type="paragraph" w:styleId="a7">
    <w:name w:val="footer"/>
    <w:basedOn w:val="a"/>
    <w:link w:val="a8"/>
    <w:uiPriority w:val="99"/>
    <w:rsid w:val="00FD12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285"/>
    <w:rPr>
      <w:sz w:val="24"/>
      <w:szCs w:val="24"/>
    </w:rPr>
  </w:style>
  <w:style w:type="table" w:styleId="a9">
    <w:name w:val="Table Grid"/>
    <w:basedOn w:val="a1"/>
    <w:rsid w:val="00975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semiHidden/>
    <w:rsid w:val="00143B6B"/>
    <w:rPr>
      <w:sz w:val="28"/>
      <w:lang w:val="ru-RU" w:eastAsia="ru-RU" w:bidi="ar-SA"/>
    </w:rPr>
  </w:style>
  <w:style w:type="character" w:styleId="aa">
    <w:name w:val="Emphasis"/>
    <w:basedOn w:val="a0"/>
    <w:qFormat/>
    <w:rsid w:val="007A6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6KDV5W64NSFS-399-7355</_dlc_DocId>
    <_dlc_DocIdUrl xmlns="746016b1-ecc9-410e-95eb-a13f7eb3881b">
      <Url>http://port.admnsk.ru/sites/main/sovet/_layouts/DocIdRedir.aspx?ID=6KDV5W64NSFS-399-7355</Url>
      <Description>6KDV5W64NSFS-399-7355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3A04-7990-493C-860C-DB94580A331A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0DCEE0A3-61E7-4D3D-A893-41A6C1058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A5474-CF55-457D-8B2C-F19986EB2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BB8D6-3708-42B9-9B2C-6EA8AD789A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D98876-EE81-4A83-B52B-7A9E699C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/>
  <LinksUpToDate>false</LinksUpToDate>
  <CharactersWithSpaces>28231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subject/>
  <dc:creator>User</dc:creator>
  <cp:keywords/>
  <dc:description/>
  <cp:lastModifiedBy>Комплетова Юлия Евгеньевна</cp:lastModifiedBy>
  <cp:revision>2</cp:revision>
  <cp:lastPrinted>2009-12-01T03:25:00Z</cp:lastPrinted>
  <dcterms:created xsi:type="dcterms:W3CDTF">2018-10-04T08:27:00Z</dcterms:created>
  <dcterms:modified xsi:type="dcterms:W3CDTF">2018-10-04T08:27:00Z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ef1efc32-6573-4b63-bc64-9e622b76ca31</vt:lpwstr>
  </property>
  <property fmtid="{D5CDD505-2E9C-101B-9397-08002B2CF9AE}" pid="3" name="ContentTypeId">
    <vt:lpwstr>0x010100A645B26D705C1E4287E0552777E428E2</vt:lpwstr>
  </property>
</Properties>
</file>