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1B" w:rsidRPr="005A0CD7" w:rsidRDefault="00A92A1B" w:rsidP="00A92A1B">
      <w:pPr>
        <w:widowControl w:val="0"/>
        <w:jc w:val="center"/>
        <w:rPr>
          <w:sz w:val="28"/>
        </w:rPr>
      </w:pPr>
      <w:bookmarkStart w:id="0" w:name="_GoBack"/>
      <w:bookmarkEnd w:id="0"/>
      <w:r w:rsidRPr="005A0CD7">
        <w:rPr>
          <w:sz w:val="28"/>
        </w:rPr>
        <w:t>СОВЕТ ДЕПУТАТОВ ГОРОДА НОВОСИБИРСКА</w:t>
      </w:r>
    </w:p>
    <w:p w:rsidR="00A92A1B" w:rsidRPr="005A0CD7" w:rsidRDefault="00A92A1B" w:rsidP="00A92A1B">
      <w:pPr>
        <w:widowControl w:val="0"/>
        <w:jc w:val="center"/>
        <w:rPr>
          <w:b/>
          <w:sz w:val="36"/>
        </w:rPr>
      </w:pPr>
      <w:r w:rsidRPr="005A0CD7">
        <w:rPr>
          <w:b/>
          <w:sz w:val="36"/>
        </w:rPr>
        <w:t>РЕШЕНИЕ</w:t>
      </w:r>
    </w:p>
    <w:p w:rsidR="00A92A1B" w:rsidRPr="005A0CD7" w:rsidRDefault="00A92A1B" w:rsidP="00A92A1B">
      <w:pPr>
        <w:widowControl w:val="0"/>
        <w:jc w:val="center"/>
        <w:rPr>
          <w:b/>
          <w:sz w:val="28"/>
        </w:rPr>
      </w:pPr>
    </w:p>
    <w:p w:rsidR="00A92A1B" w:rsidRPr="005A0CD7" w:rsidRDefault="00A92A1B" w:rsidP="00A92A1B">
      <w:pPr>
        <w:widowControl w:val="0"/>
        <w:jc w:val="center"/>
        <w:rPr>
          <w:sz w:val="28"/>
        </w:rPr>
      </w:pPr>
      <w:r w:rsidRPr="005A0CD7">
        <w:rPr>
          <w:b/>
          <w:sz w:val="28"/>
        </w:rPr>
        <w:tab/>
      </w:r>
      <w:r w:rsidRPr="005A0CD7">
        <w:rPr>
          <w:b/>
          <w:sz w:val="28"/>
        </w:rPr>
        <w:tab/>
      </w:r>
      <w:r w:rsidRPr="005A0CD7">
        <w:rPr>
          <w:b/>
          <w:sz w:val="28"/>
        </w:rPr>
        <w:tab/>
      </w:r>
      <w:r w:rsidRPr="005A0CD7">
        <w:rPr>
          <w:b/>
          <w:sz w:val="28"/>
        </w:rPr>
        <w:tab/>
      </w:r>
      <w:r w:rsidRPr="005A0CD7">
        <w:rPr>
          <w:b/>
          <w:sz w:val="28"/>
        </w:rPr>
        <w:tab/>
      </w:r>
      <w:r w:rsidRPr="005A0CD7">
        <w:rPr>
          <w:b/>
          <w:sz w:val="28"/>
        </w:rPr>
        <w:tab/>
      </w:r>
      <w:r w:rsidRPr="005A0CD7">
        <w:rPr>
          <w:b/>
          <w:sz w:val="28"/>
        </w:rPr>
        <w:tab/>
      </w:r>
      <w:r w:rsidRPr="005A0CD7">
        <w:rPr>
          <w:b/>
          <w:sz w:val="28"/>
        </w:rPr>
        <w:tab/>
      </w:r>
      <w:r w:rsidRPr="005A0CD7">
        <w:rPr>
          <w:b/>
          <w:sz w:val="28"/>
        </w:rPr>
        <w:tab/>
      </w:r>
      <w:r w:rsidRPr="005A0CD7">
        <w:rPr>
          <w:sz w:val="28"/>
        </w:rPr>
        <w:t>ПРОЕКТ</w:t>
      </w:r>
    </w:p>
    <w:p w:rsidR="00A92A1B" w:rsidRPr="005A0CD7" w:rsidRDefault="00A92A1B" w:rsidP="00A92A1B">
      <w:pPr>
        <w:widowControl w:val="0"/>
        <w:jc w:val="center"/>
        <w:rPr>
          <w:b/>
          <w:sz w:val="28"/>
        </w:rPr>
      </w:pPr>
    </w:p>
    <w:p w:rsidR="00A92A1B" w:rsidRPr="005A0CD7" w:rsidRDefault="00A92A1B" w:rsidP="00A92A1B">
      <w:pPr>
        <w:widowControl w:val="0"/>
        <w:jc w:val="center"/>
        <w:rPr>
          <w:b/>
          <w:sz w:val="28"/>
        </w:rPr>
      </w:pPr>
    </w:p>
    <w:tbl>
      <w:tblPr>
        <w:tblW w:w="0" w:type="auto"/>
        <w:tblLayout w:type="fixed"/>
        <w:tblCellMar>
          <w:left w:w="107" w:type="dxa"/>
          <w:right w:w="107" w:type="dxa"/>
        </w:tblCellMar>
        <w:tblLook w:val="0000" w:firstRow="0" w:lastRow="0" w:firstColumn="0" w:lastColumn="0" w:noHBand="0" w:noVBand="0"/>
      </w:tblPr>
      <w:tblGrid>
        <w:gridCol w:w="4697"/>
      </w:tblGrid>
      <w:tr w:rsidR="00A92A1B" w:rsidRPr="005A0CD7" w:rsidTr="00893149">
        <w:tc>
          <w:tcPr>
            <w:tcW w:w="4697" w:type="dxa"/>
          </w:tcPr>
          <w:p w:rsidR="00A92A1B" w:rsidRPr="005A0CD7" w:rsidRDefault="00A92A1B" w:rsidP="00A92A1B">
            <w:pPr>
              <w:widowControl w:val="0"/>
              <w:jc w:val="both"/>
              <w:rPr>
                <w:sz w:val="28"/>
                <w:szCs w:val="28"/>
              </w:rPr>
            </w:pPr>
            <w:r w:rsidRPr="005A0CD7">
              <w:rPr>
                <w:sz w:val="28"/>
                <w:szCs w:val="28"/>
              </w:rPr>
              <w:t>Об отчете  об  исполнении  плана  социально-экономического развития города Новосибирска на 2013 год</w:t>
            </w:r>
          </w:p>
        </w:tc>
      </w:tr>
    </w:tbl>
    <w:p w:rsidR="00A92A1B" w:rsidRPr="005A0CD7" w:rsidRDefault="00A92A1B" w:rsidP="00A92A1B">
      <w:pPr>
        <w:widowControl w:val="0"/>
        <w:spacing w:before="600"/>
        <w:ind w:firstLine="709"/>
        <w:jc w:val="both"/>
        <w:rPr>
          <w:sz w:val="28"/>
          <w:szCs w:val="28"/>
        </w:rPr>
      </w:pPr>
      <w:r w:rsidRPr="005A0CD7">
        <w:rPr>
          <w:sz w:val="28"/>
          <w:szCs w:val="28"/>
        </w:rPr>
        <w:t>В соответствии с Бюджетным кодексом Российской Федерации, Федеральным законом от 06.10.200</w:t>
      </w:r>
      <w:r w:rsidR="00032FAB" w:rsidRPr="005A0CD7">
        <w:rPr>
          <w:sz w:val="28"/>
          <w:szCs w:val="28"/>
        </w:rPr>
        <w:t>3</w:t>
      </w:r>
      <w:r w:rsidRPr="005A0CD7">
        <w:rPr>
          <w:sz w:val="28"/>
          <w:szCs w:val="28"/>
        </w:rPr>
        <w:t xml:space="preserve"> </w:t>
      </w:r>
      <w:r w:rsidR="00F15D23" w:rsidRPr="005A0CD7">
        <w:rPr>
          <w:sz w:val="28"/>
          <w:szCs w:val="28"/>
        </w:rPr>
        <w:t>№ </w:t>
      </w:r>
      <w:r w:rsidRPr="005A0CD7">
        <w:rPr>
          <w:sz w:val="28"/>
          <w:szCs w:val="28"/>
        </w:rPr>
        <w:t xml:space="preserve">131-ФЗ «Об общих принципах организации местного самоуправления в Российской Федерации», Положением о прогнозировании, программах и планах социально-экономического развития города Новосибирска, принятым решением Совета депутатов города Новосибирска от 24.06.2009 </w:t>
      </w:r>
      <w:r w:rsidR="00F15D23" w:rsidRPr="005A0CD7">
        <w:rPr>
          <w:sz w:val="28"/>
          <w:szCs w:val="28"/>
        </w:rPr>
        <w:t>№ </w:t>
      </w:r>
      <w:r w:rsidRPr="005A0CD7">
        <w:rPr>
          <w:sz w:val="28"/>
          <w:szCs w:val="28"/>
        </w:rPr>
        <w:t>1286, руководствуясь статьей 35 Устава города Новосибирска, Совет депутатов города Новосибирска РЕШИЛ:</w:t>
      </w:r>
    </w:p>
    <w:p w:rsidR="00A92A1B" w:rsidRPr="005A0CD7" w:rsidRDefault="00A92A1B" w:rsidP="00A92A1B">
      <w:pPr>
        <w:widowControl w:val="0"/>
        <w:ind w:firstLine="709"/>
        <w:jc w:val="both"/>
        <w:rPr>
          <w:sz w:val="28"/>
          <w:szCs w:val="28"/>
        </w:rPr>
      </w:pPr>
      <w:r w:rsidRPr="005A0CD7">
        <w:rPr>
          <w:sz w:val="28"/>
          <w:szCs w:val="28"/>
        </w:rPr>
        <w:t xml:space="preserve">1. Утвердить отчет об исполнении плана социально-экономического развития города Новосибирска на 2013 год, принятого решением Совета депутатов города Новосибирска от 28.11.2012 </w:t>
      </w:r>
      <w:r w:rsidR="00F15D23" w:rsidRPr="005A0CD7">
        <w:rPr>
          <w:sz w:val="28"/>
          <w:szCs w:val="28"/>
        </w:rPr>
        <w:t>№ </w:t>
      </w:r>
      <w:r w:rsidRPr="005A0CD7">
        <w:rPr>
          <w:sz w:val="28"/>
          <w:szCs w:val="28"/>
        </w:rPr>
        <w:t>727 (в редакции решений Совета депутатов города Новосибирска от 2</w:t>
      </w:r>
      <w:r w:rsidR="00893149" w:rsidRPr="005A0CD7">
        <w:rPr>
          <w:sz w:val="28"/>
          <w:szCs w:val="28"/>
        </w:rPr>
        <w:t>5</w:t>
      </w:r>
      <w:r w:rsidRPr="005A0CD7">
        <w:rPr>
          <w:sz w:val="28"/>
          <w:szCs w:val="28"/>
        </w:rPr>
        <w:t>.0</w:t>
      </w:r>
      <w:r w:rsidR="00893149" w:rsidRPr="005A0CD7">
        <w:rPr>
          <w:sz w:val="28"/>
          <w:szCs w:val="28"/>
        </w:rPr>
        <w:t>9</w:t>
      </w:r>
      <w:r w:rsidRPr="005A0CD7">
        <w:rPr>
          <w:sz w:val="28"/>
          <w:szCs w:val="28"/>
        </w:rPr>
        <w:t>.201</w:t>
      </w:r>
      <w:r w:rsidR="00893149" w:rsidRPr="005A0CD7">
        <w:rPr>
          <w:sz w:val="28"/>
          <w:szCs w:val="28"/>
        </w:rPr>
        <w:t>3</w:t>
      </w:r>
      <w:r w:rsidRPr="005A0CD7">
        <w:rPr>
          <w:sz w:val="28"/>
          <w:szCs w:val="28"/>
        </w:rPr>
        <w:t xml:space="preserve"> </w:t>
      </w:r>
      <w:r w:rsidR="00F15D23" w:rsidRPr="005A0CD7">
        <w:rPr>
          <w:sz w:val="28"/>
          <w:szCs w:val="28"/>
        </w:rPr>
        <w:t>№ </w:t>
      </w:r>
      <w:r w:rsidRPr="005A0CD7">
        <w:rPr>
          <w:sz w:val="28"/>
          <w:szCs w:val="28"/>
        </w:rPr>
        <w:t>9</w:t>
      </w:r>
      <w:r w:rsidR="00893149" w:rsidRPr="005A0CD7">
        <w:rPr>
          <w:sz w:val="28"/>
          <w:szCs w:val="28"/>
        </w:rPr>
        <w:t>3</w:t>
      </w:r>
      <w:r w:rsidRPr="005A0CD7">
        <w:rPr>
          <w:sz w:val="28"/>
          <w:szCs w:val="28"/>
        </w:rPr>
        <w:t xml:space="preserve">7, от </w:t>
      </w:r>
      <w:r w:rsidR="002A0F3D">
        <w:rPr>
          <w:sz w:val="28"/>
          <w:szCs w:val="28"/>
        </w:rPr>
        <w:t>18</w:t>
      </w:r>
      <w:r w:rsidRPr="005A0CD7">
        <w:rPr>
          <w:sz w:val="28"/>
          <w:szCs w:val="28"/>
        </w:rPr>
        <w:t xml:space="preserve">.12.2013 </w:t>
      </w:r>
      <w:r w:rsidR="00F15D23" w:rsidRPr="005A0CD7">
        <w:rPr>
          <w:sz w:val="28"/>
          <w:szCs w:val="28"/>
        </w:rPr>
        <w:t>№ </w:t>
      </w:r>
      <w:r w:rsidRPr="005A0CD7">
        <w:rPr>
          <w:sz w:val="28"/>
          <w:szCs w:val="28"/>
        </w:rPr>
        <w:t>1016) (приложение).</w:t>
      </w:r>
    </w:p>
    <w:p w:rsidR="00A92A1B" w:rsidRPr="005A0CD7" w:rsidRDefault="00A92A1B" w:rsidP="00A92A1B">
      <w:pPr>
        <w:widowControl w:val="0"/>
        <w:ind w:firstLine="709"/>
        <w:jc w:val="both"/>
        <w:rPr>
          <w:sz w:val="28"/>
          <w:szCs w:val="28"/>
        </w:rPr>
      </w:pPr>
      <w:r w:rsidRPr="005A0CD7">
        <w:rPr>
          <w:sz w:val="28"/>
          <w:szCs w:val="28"/>
        </w:rPr>
        <w:t>2.</w:t>
      </w:r>
      <w:r w:rsidRPr="005A0CD7">
        <w:rPr>
          <w:sz w:val="28"/>
          <w:szCs w:val="28"/>
          <w:lang w:val="en-US"/>
        </w:rPr>
        <w:t> </w:t>
      </w:r>
      <w:r w:rsidRPr="005A0CD7">
        <w:rPr>
          <w:sz w:val="28"/>
          <w:szCs w:val="28"/>
        </w:rPr>
        <w:t>Решение вступает в силу со дня его подписания.</w:t>
      </w:r>
    </w:p>
    <w:p w:rsidR="00A92A1B" w:rsidRPr="005A0CD7" w:rsidRDefault="00A92A1B" w:rsidP="00A92A1B">
      <w:pPr>
        <w:widowControl w:val="0"/>
        <w:ind w:firstLine="709"/>
        <w:jc w:val="both"/>
        <w:rPr>
          <w:sz w:val="28"/>
          <w:szCs w:val="28"/>
        </w:rPr>
      </w:pPr>
      <w:r w:rsidRPr="005A0CD7">
        <w:rPr>
          <w:sz w:val="28"/>
          <w:szCs w:val="28"/>
        </w:rPr>
        <w:t>3.</w:t>
      </w:r>
      <w:r w:rsidRPr="005A0CD7">
        <w:rPr>
          <w:sz w:val="28"/>
          <w:szCs w:val="28"/>
          <w:lang w:val="en-US"/>
        </w:rPr>
        <w:t> </w:t>
      </w:r>
      <w:r w:rsidRPr="005A0CD7">
        <w:rPr>
          <w:sz w:val="28"/>
          <w:szCs w:val="28"/>
        </w:rPr>
        <w:t>Решение подлежит официальному опубликованию.</w:t>
      </w:r>
    </w:p>
    <w:p w:rsidR="00A92A1B" w:rsidRPr="005A0CD7" w:rsidRDefault="00A92A1B" w:rsidP="00A92A1B">
      <w:pPr>
        <w:widowControl w:val="0"/>
        <w:ind w:firstLine="709"/>
        <w:jc w:val="both"/>
        <w:rPr>
          <w:sz w:val="28"/>
          <w:szCs w:val="28"/>
        </w:rPr>
      </w:pPr>
      <w:r w:rsidRPr="005A0CD7">
        <w:rPr>
          <w:sz w:val="28"/>
          <w:szCs w:val="28"/>
        </w:rPr>
        <w:t>4. Контроль  за  исполнением  решения возложить на постоянную комиссию Совета  депутатов города Новосибирска  по бюджету и  налоговой политике (Черных В. В.).</w:t>
      </w:r>
    </w:p>
    <w:tbl>
      <w:tblPr>
        <w:tblW w:w="5000" w:type="pct"/>
        <w:tblLook w:val="01E0" w:firstRow="1" w:lastRow="1" w:firstColumn="1" w:lastColumn="1" w:noHBand="0" w:noVBand="0"/>
      </w:tblPr>
      <w:tblGrid>
        <w:gridCol w:w="4010"/>
        <w:gridCol w:w="5911"/>
      </w:tblGrid>
      <w:tr w:rsidR="00A92A1B" w:rsidRPr="005A0CD7" w:rsidTr="00893149">
        <w:tc>
          <w:tcPr>
            <w:tcW w:w="2021" w:type="pct"/>
            <w:vAlign w:val="bottom"/>
          </w:tcPr>
          <w:p w:rsidR="00A92A1B" w:rsidRPr="005A0CD7" w:rsidRDefault="00A92A1B" w:rsidP="00893149">
            <w:pPr>
              <w:widowControl w:val="0"/>
              <w:autoSpaceDE w:val="0"/>
              <w:autoSpaceDN w:val="0"/>
              <w:spacing w:before="600" w:line="240" w:lineRule="atLeast"/>
              <w:jc w:val="both"/>
              <w:rPr>
                <w:sz w:val="28"/>
                <w:szCs w:val="28"/>
              </w:rPr>
            </w:pPr>
            <w:r w:rsidRPr="005A0CD7">
              <w:rPr>
                <w:sz w:val="28"/>
                <w:szCs w:val="28"/>
              </w:rPr>
              <w:t>Председатель Совета депутатов города Новосибирска</w:t>
            </w:r>
          </w:p>
        </w:tc>
        <w:tc>
          <w:tcPr>
            <w:tcW w:w="2979" w:type="pct"/>
            <w:vAlign w:val="bottom"/>
          </w:tcPr>
          <w:p w:rsidR="00A92A1B" w:rsidRPr="005A0CD7" w:rsidRDefault="00A92A1B" w:rsidP="00893149">
            <w:pPr>
              <w:widowControl w:val="0"/>
              <w:autoSpaceDE w:val="0"/>
              <w:autoSpaceDN w:val="0"/>
              <w:spacing w:before="600" w:line="240" w:lineRule="atLeast"/>
              <w:jc w:val="right"/>
              <w:rPr>
                <w:sz w:val="28"/>
                <w:szCs w:val="28"/>
              </w:rPr>
            </w:pPr>
            <w:r w:rsidRPr="005A0CD7">
              <w:rPr>
                <w:sz w:val="28"/>
                <w:szCs w:val="28"/>
              </w:rPr>
              <w:t>Н. Н. Болтенко</w:t>
            </w:r>
          </w:p>
        </w:tc>
      </w:tr>
    </w:tbl>
    <w:p w:rsidR="00A92A1B" w:rsidRPr="005A0CD7" w:rsidRDefault="00A92A1B" w:rsidP="00A92A1B">
      <w:pPr>
        <w:widowControl w:val="0"/>
        <w:ind w:firstLine="709"/>
        <w:jc w:val="both"/>
        <w:rPr>
          <w:sz w:val="28"/>
          <w:szCs w:val="28"/>
        </w:rPr>
      </w:pPr>
    </w:p>
    <w:p w:rsidR="00A92A1B" w:rsidRPr="005A0CD7" w:rsidRDefault="00A92A1B" w:rsidP="00A92A1B">
      <w:pPr>
        <w:widowControl w:val="0"/>
        <w:sectPr w:rsidR="00A92A1B" w:rsidRPr="005A0CD7" w:rsidSect="00440ABB">
          <w:headerReference w:type="default" r:id="rId12"/>
          <w:pgSz w:w="11906" w:h="16838" w:code="9"/>
          <w:pgMar w:top="1134" w:right="567" w:bottom="851" w:left="1418" w:header="709" w:footer="0" w:gutter="0"/>
          <w:pgNumType w:start="1"/>
          <w:cols w:space="708"/>
          <w:titlePg/>
          <w:docGrid w:linePitch="360"/>
        </w:sectPr>
      </w:pPr>
    </w:p>
    <w:p w:rsidR="00A92A1B" w:rsidRPr="005A0CD7" w:rsidRDefault="00A92A1B" w:rsidP="00A92A1B">
      <w:pPr>
        <w:widowControl w:val="0"/>
        <w:ind w:left="6237"/>
        <w:outlineLvl w:val="4"/>
        <w:rPr>
          <w:sz w:val="28"/>
        </w:rPr>
      </w:pPr>
      <w:r w:rsidRPr="005A0CD7">
        <w:rPr>
          <w:sz w:val="28"/>
        </w:rPr>
        <w:lastRenderedPageBreak/>
        <w:t xml:space="preserve">Приложение </w:t>
      </w:r>
    </w:p>
    <w:p w:rsidR="00A92A1B" w:rsidRPr="005A0CD7" w:rsidRDefault="00A92A1B" w:rsidP="00A92A1B">
      <w:pPr>
        <w:widowControl w:val="0"/>
        <w:ind w:left="6237"/>
        <w:outlineLvl w:val="4"/>
        <w:rPr>
          <w:sz w:val="28"/>
        </w:rPr>
      </w:pPr>
      <w:r w:rsidRPr="005A0CD7">
        <w:rPr>
          <w:sz w:val="28"/>
        </w:rPr>
        <w:t xml:space="preserve">к решению Совета депутатов </w:t>
      </w:r>
    </w:p>
    <w:p w:rsidR="00A92A1B" w:rsidRPr="005A0CD7" w:rsidRDefault="00A92A1B" w:rsidP="00A92A1B">
      <w:pPr>
        <w:widowControl w:val="0"/>
        <w:ind w:left="6237"/>
        <w:outlineLvl w:val="4"/>
        <w:rPr>
          <w:sz w:val="28"/>
        </w:rPr>
      </w:pPr>
      <w:r w:rsidRPr="005A0CD7">
        <w:rPr>
          <w:sz w:val="28"/>
        </w:rPr>
        <w:t>города Новосибирска</w:t>
      </w:r>
    </w:p>
    <w:p w:rsidR="00A92A1B" w:rsidRPr="005A0CD7" w:rsidRDefault="00A92A1B" w:rsidP="00A92A1B">
      <w:pPr>
        <w:widowControl w:val="0"/>
        <w:spacing w:after="600"/>
        <w:ind w:left="6237"/>
        <w:rPr>
          <w:sz w:val="28"/>
        </w:rPr>
      </w:pPr>
      <w:r w:rsidRPr="005A0CD7">
        <w:rPr>
          <w:sz w:val="28"/>
        </w:rPr>
        <w:t xml:space="preserve">от _____________ </w:t>
      </w:r>
      <w:r w:rsidR="00F15D23" w:rsidRPr="005A0CD7">
        <w:rPr>
          <w:sz w:val="28"/>
        </w:rPr>
        <w:t>№ </w:t>
      </w:r>
      <w:r w:rsidRPr="005A0CD7">
        <w:rPr>
          <w:sz w:val="28"/>
        </w:rPr>
        <w:t>_______</w:t>
      </w:r>
    </w:p>
    <w:p w:rsidR="00A92A1B" w:rsidRPr="005A0CD7" w:rsidRDefault="00A92A1B" w:rsidP="00A92A1B">
      <w:pPr>
        <w:widowControl w:val="0"/>
        <w:autoSpaceDE w:val="0"/>
        <w:autoSpaceDN w:val="0"/>
        <w:jc w:val="center"/>
        <w:rPr>
          <w:b/>
          <w:bCs/>
          <w:caps/>
          <w:sz w:val="28"/>
          <w:szCs w:val="28"/>
        </w:rPr>
      </w:pPr>
      <w:r w:rsidRPr="005A0CD7">
        <w:rPr>
          <w:b/>
          <w:bCs/>
          <w:caps/>
          <w:sz w:val="28"/>
          <w:szCs w:val="28"/>
        </w:rPr>
        <w:t>Отчет</w:t>
      </w:r>
    </w:p>
    <w:p w:rsidR="00A92A1B" w:rsidRPr="005A0CD7" w:rsidRDefault="00A92A1B" w:rsidP="00A92A1B">
      <w:pPr>
        <w:widowControl w:val="0"/>
        <w:autoSpaceDE w:val="0"/>
        <w:autoSpaceDN w:val="0"/>
        <w:jc w:val="center"/>
        <w:rPr>
          <w:b/>
          <w:bCs/>
          <w:sz w:val="28"/>
          <w:szCs w:val="28"/>
        </w:rPr>
      </w:pPr>
      <w:r w:rsidRPr="005A0CD7">
        <w:rPr>
          <w:b/>
          <w:bCs/>
          <w:sz w:val="28"/>
          <w:szCs w:val="28"/>
        </w:rPr>
        <w:t xml:space="preserve">об исполнении плана социально-экономического развития </w:t>
      </w:r>
    </w:p>
    <w:p w:rsidR="00A92A1B" w:rsidRPr="005A0CD7" w:rsidRDefault="00A92A1B" w:rsidP="00A92A1B">
      <w:pPr>
        <w:widowControl w:val="0"/>
        <w:autoSpaceDE w:val="0"/>
        <w:autoSpaceDN w:val="0"/>
        <w:jc w:val="center"/>
        <w:rPr>
          <w:b/>
          <w:bCs/>
          <w:sz w:val="28"/>
          <w:szCs w:val="28"/>
        </w:rPr>
      </w:pPr>
      <w:r w:rsidRPr="005A0CD7">
        <w:rPr>
          <w:b/>
          <w:bCs/>
          <w:sz w:val="28"/>
          <w:szCs w:val="28"/>
        </w:rPr>
        <w:t>города Новосибирска на 2013 год</w:t>
      </w:r>
    </w:p>
    <w:p w:rsidR="00A92A1B" w:rsidRPr="005A0CD7" w:rsidRDefault="00A92A1B" w:rsidP="00A92A1B">
      <w:pPr>
        <w:widowControl w:val="0"/>
        <w:jc w:val="center"/>
        <w:rPr>
          <w:sz w:val="28"/>
          <w:szCs w:val="28"/>
        </w:rPr>
      </w:pPr>
    </w:p>
    <w:p w:rsidR="00A92A1B" w:rsidRPr="005A0CD7" w:rsidRDefault="00A92A1B" w:rsidP="00A92A1B">
      <w:pPr>
        <w:widowControl w:val="0"/>
        <w:autoSpaceDE w:val="0"/>
        <w:autoSpaceDN w:val="0"/>
        <w:ind w:left="737" w:right="737"/>
        <w:jc w:val="center"/>
        <w:outlineLvl w:val="0"/>
        <w:rPr>
          <w:rFonts w:cs="Arial"/>
          <w:b/>
          <w:bCs/>
          <w:sz w:val="28"/>
          <w:szCs w:val="28"/>
        </w:rPr>
      </w:pPr>
      <w:bookmarkStart w:id="1" w:name="_Toc283220237"/>
      <w:bookmarkStart w:id="2" w:name="_Toc289344396"/>
      <w:r w:rsidRPr="005A0CD7">
        <w:rPr>
          <w:rFonts w:cs="Arial"/>
          <w:b/>
          <w:bCs/>
          <w:sz w:val="28"/>
          <w:szCs w:val="28"/>
        </w:rPr>
        <w:t xml:space="preserve">1. Основные </w:t>
      </w:r>
      <w:r w:rsidR="0029338E" w:rsidRPr="005A0CD7">
        <w:rPr>
          <w:rFonts w:cs="Arial"/>
          <w:b/>
          <w:bCs/>
          <w:sz w:val="28"/>
          <w:szCs w:val="28"/>
        </w:rPr>
        <w:t>напр</w:t>
      </w:r>
      <w:r w:rsidR="00FB64F8" w:rsidRPr="005A0CD7">
        <w:rPr>
          <w:rFonts w:cs="Arial"/>
          <w:b/>
          <w:bCs/>
          <w:sz w:val="28"/>
          <w:szCs w:val="28"/>
        </w:rPr>
        <w:t>а</w:t>
      </w:r>
      <w:r w:rsidR="0029338E" w:rsidRPr="005A0CD7">
        <w:rPr>
          <w:rFonts w:cs="Arial"/>
          <w:b/>
          <w:bCs/>
          <w:sz w:val="28"/>
          <w:szCs w:val="28"/>
        </w:rPr>
        <w:t>вления</w:t>
      </w:r>
      <w:r w:rsidRPr="005A0CD7">
        <w:rPr>
          <w:rFonts w:cs="Arial"/>
          <w:b/>
          <w:bCs/>
          <w:sz w:val="28"/>
          <w:szCs w:val="28"/>
        </w:rPr>
        <w:t xml:space="preserve"> социально-экономического развития города Новосибирска в 2013 году</w:t>
      </w:r>
      <w:bookmarkEnd w:id="1"/>
      <w:bookmarkEnd w:id="2"/>
    </w:p>
    <w:p w:rsidR="00A92A1B" w:rsidRPr="005A0CD7" w:rsidRDefault="00A92A1B" w:rsidP="00770335">
      <w:pPr>
        <w:widowControl w:val="0"/>
        <w:autoSpaceDE w:val="0"/>
        <w:autoSpaceDN w:val="0"/>
        <w:ind w:left="720"/>
        <w:rPr>
          <w:b/>
          <w:sz w:val="28"/>
          <w:szCs w:val="28"/>
        </w:rPr>
      </w:pPr>
    </w:p>
    <w:p w:rsidR="00E043AE" w:rsidRPr="005A0CD7" w:rsidRDefault="00E043AE" w:rsidP="00E043AE">
      <w:pPr>
        <w:widowControl w:val="0"/>
        <w:ind w:firstLine="709"/>
        <w:jc w:val="both"/>
        <w:rPr>
          <w:sz w:val="28"/>
          <w:szCs w:val="28"/>
        </w:rPr>
      </w:pPr>
      <w:r w:rsidRPr="005A0CD7">
        <w:rPr>
          <w:sz w:val="28"/>
          <w:szCs w:val="28"/>
        </w:rPr>
        <w:t>В соответствии со стратегическим планом устойчивого развития города Но</w:t>
      </w:r>
      <w:r w:rsidR="00032FAB" w:rsidRPr="005A0CD7">
        <w:rPr>
          <w:sz w:val="28"/>
          <w:szCs w:val="28"/>
        </w:rPr>
        <w:t>восибирска</w:t>
      </w:r>
      <w:r w:rsidRPr="005A0CD7">
        <w:rPr>
          <w:sz w:val="28"/>
          <w:szCs w:val="28"/>
        </w:rPr>
        <w:t xml:space="preserve">, принятым решением городского Совета Новосибирска от 28.03.2005 </w:t>
      </w:r>
      <w:r w:rsidR="00F15D23" w:rsidRPr="005A0CD7">
        <w:rPr>
          <w:sz w:val="28"/>
          <w:szCs w:val="28"/>
        </w:rPr>
        <w:t>№ </w:t>
      </w:r>
      <w:r w:rsidRPr="005A0CD7">
        <w:rPr>
          <w:sz w:val="28"/>
          <w:szCs w:val="28"/>
        </w:rPr>
        <w:t>575 (далее – стратегический план), в 2013 году продолж</w:t>
      </w:r>
      <w:r w:rsidR="00F513DF" w:rsidRPr="005A0CD7">
        <w:rPr>
          <w:sz w:val="28"/>
          <w:szCs w:val="28"/>
        </w:rPr>
        <w:t>а</w:t>
      </w:r>
      <w:r w:rsidRPr="005A0CD7">
        <w:rPr>
          <w:sz w:val="28"/>
          <w:szCs w:val="28"/>
        </w:rPr>
        <w:t xml:space="preserve">лось </w:t>
      </w:r>
      <w:r w:rsidR="00032FAB" w:rsidRPr="005A0CD7">
        <w:rPr>
          <w:sz w:val="28"/>
          <w:szCs w:val="28"/>
        </w:rPr>
        <w:t xml:space="preserve">развитие </w:t>
      </w:r>
      <w:r w:rsidRPr="005A0CD7">
        <w:rPr>
          <w:sz w:val="28"/>
          <w:szCs w:val="28"/>
        </w:rPr>
        <w:t xml:space="preserve">города Новосибирска как важнейшего научно-промышленного, транспортно-логистического, административного и культурного центра. </w:t>
      </w:r>
    </w:p>
    <w:p w:rsidR="00E043AE" w:rsidRPr="005A0CD7" w:rsidRDefault="00E043AE" w:rsidP="00E043AE">
      <w:pPr>
        <w:widowControl w:val="0"/>
        <w:ind w:firstLine="709"/>
        <w:jc w:val="both"/>
        <w:rPr>
          <w:sz w:val="28"/>
          <w:szCs w:val="28"/>
        </w:rPr>
      </w:pPr>
      <w:r w:rsidRPr="005A0CD7">
        <w:rPr>
          <w:sz w:val="28"/>
          <w:szCs w:val="28"/>
        </w:rPr>
        <w:t>Одним из главных приоритетов муниципальной политики оставалось развитие экономического потенциала города. Продолжена работа, направленная на улучшение инвестиционного климата, создание благоприятной предпринимательской среды, стимулирование экономического роста и модернизаци</w:t>
      </w:r>
      <w:r w:rsidR="00032FAB" w:rsidRPr="005A0CD7">
        <w:rPr>
          <w:sz w:val="28"/>
          <w:szCs w:val="28"/>
        </w:rPr>
        <w:t>ю</w:t>
      </w:r>
      <w:r w:rsidRPr="005A0CD7">
        <w:rPr>
          <w:sz w:val="28"/>
          <w:szCs w:val="28"/>
        </w:rPr>
        <w:t xml:space="preserve"> производств. </w:t>
      </w:r>
    </w:p>
    <w:p w:rsidR="00E043AE" w:rsidRPr="005A0CD7" w:rsidRDefault="00E043AE" w:rsidP="00E043AE">
      <w:pPr>
        <w:widowControl w:val="0"/>
        <w:ind w:firstLine="709"/>
        <w:jc w:val="both"/>
        <w:rPr>
          <w:sz w:val="28"/>
          <w:szCs w:val="28"/>
        </w:rPr>
      </w:pPr>
      <w:r w:rsidRPr="005A0CD7">
        <w:rPr>
          <w:sz w:val="28"/>
          <w:szCs w:val="28"/>
        </w:rPr>
        <w:t xml:space="preserve">В 2013 году большинство показателей социально-экономического развития города </w:t>
      </w:r>
      <w:r w:rsidR="00032FAB" w:rsidRPr="005A0CD7">
        <w:rPr>
          <w:sz w:val="28"/>
          <w:szCs w:val="28"/>
        </w:rPr>
        <w:t xml:space="preserve">Новосибирска </w:t>
      </w:r>
      <w:r w:rsidRPr="005A0CD7">
        <w:rPr>
          <w:sz w:val="28"/>
          <w:szCs w:val="28"/>
        </w:rPr>
        <w:t>сохранили положительную динамику, ряд показателей превысили значения показателей по Новосибирской области и Российской Федерации.</w:t>
      </w:r>
    </w:p>
    <w:p w:rsidR="00E043AE" w:rsidRPr="005A0CD7" w:rsidRDefault="00E043AE" w:rsidP="00E043AE">
      <w:pPr>
        <w:widowControl w:val="0"/>
        <w:ind w:firstLine="709"/>
        <w:jc w:val="both"/>
        <w:rPr>
          <w:sz w:val="28"/>
          <w:szCs w:val="28"/>
        </w:rPr>
      </w:pPr>
      <w:r w:rsidRPr="005A0CD7">
        <w:rPr>
          <w:sz w:val="28"/>
          <w:szCs w:val="28"/>
        </w:rPr>
        <w:t>За счет средств бюджета города Новосибирска (далее – бюджет города) продолжено оказание мер поддержки инновационной и инвестиционной деятельности организаций научно-промышленного комплекса города Новосибирска, субъектам малого и среднего предпринимательства, содействие развитию индивидуального предпринимательства. Принимаемые меры способствовали сохранению и развитию хозяйственной деятельности в различных формах.</w:t>
      </w:r>
    </w:p>
    <w:p w:rsidR="00E043AE" w:rsidRPr="005A0CD7" w:rsidRDefault="00E043AE" w:rsidP="00E043AE">
      <w:pPr>
        <w:widowControl w:val="0"/>
        <w:ind w:firstLine="709"/>
        <w:jc w:val="both"/>
        <w:rPr>
          <w:sz w:val="28"/>
          <w:szCs w:val="28"/>
        </w:rPr>
      </w:pPr>
      <w:r w:rsidRPr="005A0CD7">
        <w:rPr>
          <w:sz w:val="28"/>
          <w:szCs w:val="28"/>
        </w:rPr>
        <w:t xml:space="preserve">Решалась задача модернизации экономики города, прежде всего, промышленности за счет увеличения доли высокотехнологичных отраслей, повышения инновационной активности организаций. Определяющая роль в формировании инновационной среды принадлежит Технопарку Новосибирского Академгородка, в котором работают более 260 компаний-резидентов. </w:t>
      </w:r>
    </w:p>
    <w:p w:rsidR="00E043AE" w:rsidRPr="005A0CD7" w:rsidRDefault="00E043AE" w:rsidP="00E043AE">
      <w:pPr>
        <w:widowControl w:val="0"/>
        <w:ind w:firstLine="709"/>
        <w:jc w:val="both"/>
        <w:rPr>
          <w:sz w:val="28"/>
          <w:szCs w:val="28"/>
        </w:rPr>
      </w:pPr>
      <w:r w:rsidRPr="005A0CD7">
        <w:rPr>
          <w:sz w:val="28"/>
          <w:szCs w:val="28"/>
        </w:rPr>
        <w:t xml:space="preserve">Продолжена реализация муниципальной политики по улучшению инвестиционного климата. В целях более активного привлечения частных инвестиций в экономику города </w:t>
      </w:r>
      <w:r w:rsidR="0029338E" w:rsidRPr="005A0CD7">
        <w:rPr>
          <w:sz w:val="28"/>
          <w:szCs w:val="28"/>
        </w:rPr>
        <w:t>действует</w:t>
      </w:r>
      <w:r w:rsidRPr="005A0CD7">
        <w:rPr>
          <w:sz w:val="28"/>
          <w:szCs w:val="28"/>
        </w:rPr>
        <w:t xml:space="preserve"> инвестиционный Совет города Новосибирска. По предварительной оценке в 2013 году инвестиции в основной капитал хозяйствующих субъектов города составили более 100 млрд. рублей, что в сопоставимых ценах на 6</w:t>
      </w:r>
      <w:r w:rsidR="00C413D7" w:rsidRPr="005A0CD7">
        <w:rPr>
          <w:sz w:val="28"/>
          <w:szCs w:val="28"/>
        </w:rPr>
        <w:t> %</w:t>
      </w:r>
      <w:r w:rsidRPr="005A0CD7">
        <w:rPr>
          <w:sz w:val="28"/>
          <w:szCs w:val="28"/>
        </w:rPr>
        <w:t xml:space="preserve"> больше показателя 2012 года. Значительная доля инвестиций была направлена на развитие таких видов экономической деятельности, как транспорт и связь, обрабатывающие производства, производство и распределение электроэнергии, газа и воды. </w:t>
      </w:r>
    </w:p>
    <w:p w:rsidR="00E043AE" w:rsidRPr="005A0CD7" w:rsidRDefault="00E043AE" w:rsidP="00E043AE">
      <w:pPr>
        <w:widowControl w:val="0"/>
        <w:ind w:firstLine="709"/>
        <w:jc w:val="both"/>
        <w:rPr>
          <w:sz w:val="28"/>
          <w:szCs w:val="28"/>
        </w:rPr>
      </w:pPr>
      <w:r w:rsidRPr="005A0CD7">
        <w:rPr>
          <w:sz w:val="28"/>
          <w:szCs w:val="28"/>
        </w:rPr>
        <w:t xml:space="preserve">Динамично развивается строительный комплекс города. Ежегодно сдается </w:t>
      </w:r>
      <w:r w:rsidRPr="005A0CD7">
        <w:rPr>
          <w:sz w:val="28"/>
          <w:szCs w:val="28"/>
        </w:rPr>
        <w:lastRenderedPageBreak/>
        <w:t xml:space="preserve">более 1 млн. кв. м жилья. В 2013 году введено </w:t>
      </w:r>
      <w:r w:rsidR="00032FAB" w:rsidRPr="005A0CD7">
        <w:rPr>
          <w:sz w:val="28"/>
          <w:szCs w:val="28"/>
        </w:rPr>
        <w:t xml:space="preserve">в эксплуатацию </w:t>
      </w:r>
      <w:r w:rsidRPr="005A0CD7">
        <w:rPr>
          <w:sz w:val="28"/>
          <w:szCs w:val="28"/>
        </w:rPr>
        <w:t>1179,6 тыс. кв. м жилых домов. По этому показателю город Новосибирск второй год подряд лидирует среди муниципальных образований Российской Федерации, темпы роста ввода жилья в Новосибирске превышают среднероссийский показатель. При строительстве жилья особое значение приобретает комплексное освоение застраиваемых территорий.</w:t>
      </w:r>
    </w:p>
    <w:p w:rsidR="00E043AE" w:rsidRPr="005A0CD7" w:rsidRDefault="00E043AE" w:rsidP="00E043AE">
      <w:pPr>
        <w:widowControl w:val="0"/>
        <w:ind w:firstLine="709"/>
        <w:jc w:val="both"/>
        <w:rPr>
          <w:sz w:val="28"/>
          <w:szCs w:val="28"/>
        </w:rPr>
      </w:pPr>
      <w:r w:rsidRPr="005A0CD7">
        <w:rPr>
          <w:sz w:val="28"/>
          <w:szCs w:val="28"/>
        </w:rPr>
        <w:t>На территории города осуществлялось строительство объектов производственного и административного назначения, объектов торговли, гостиничного хозяйства и т. д.</w:t>
      </w:r>
    </w:p>
    <w:p w:rsidR="00E043AE" w:rsidRPr="005A0CD7" w:rsidRDefault="00E043AE" w:rsidP="00E043AE">
      <w:pPr>
        <w:widowControl w:val="0"/>
        <w:ind w:firstLine="709"/>
        <w:jc w:val="both"/>
        <w:rPr>
          <w:sz w:val="28"/>
          <w:szCs w:val="28"/>
        </w:rPr>
      </w:pPr>
      <w:r w:rsidRPr="005A0CD7">
        <w:rPr>
          <w:sz w:val="28"/>
          <w:szCs w:val="28"/>
        </w:rPr>
        <w:t>Развитие экономики позитивно влияло на такие социальные параметры, как состояние сферы занятости, реальные доходы населения, покупательн</w:t>
      </w:r>
      <w:r w:rsidR="003B5958" w:rsidRPr="005A0CD7">
        <w:rPr>
          <w:sz w:val="28"/>
          <w:szCs w:val="28"/>
        </w:rPr>
        <w:t>ая</w:t>
      </w:r>
      <w:r w:rsidRPr="005A0CD7">
        <w:rPr>
          <w:sz w:val="28"/>
          <w:szCs w:val="28"/>
        </w:rPr>
        <w:t xml:space="preserve"> способность населения. Результатом является ежегодное увеличение численности занятых в экономике города, снижение уровня безработицы, увеличение среднемесячной заработной платы, в том числе работникам бюджетной сферы.</w:t>
      </w:r>
    </w:p>
    <w:p w:rsidR="00E043AE" w:rsidRPr="005A0CD7" w:rsidRDefault="00E043AE" w:rsidP="00E043AE">
      <w:pPr>
        <w:widowControl w:val="0"/>
        <w:ind w:firstLine="709"/>
        <w:jc w:val="both"/>
        <w:rPr>
          <w:sz w:val="28"/>
          <w:szCs w:val="28"/>
        </w:rPr>
      </w:pPr>
      <w:r w:rsidRPr="005A0CD7">
        <w:rPr>
          <w:sz w:val="28"/>
          <w:szCs w:val="28"/>
        </w:rPr>
        <w:t>Повышение качества жизни населения обеспечивала реализация целевых программ города Новосибирска</w:t>
      </w:r>
      <w:r w:rsidR="00F513DF" w:rsidRPr="005A0CD7">
        <w:rPr>
          <w:sz w:val="28"/>
          <w:szCs w:val="28"/>
        </w:rPr>
        <w:t>, затрагивающих все отрасли и сферы жизнедеятельности города</w:t>
      </w:r>
      <w:r w:rsidR="006D4451" w:rsidRPr="005A0CD7">
        <w:rPr>
          <w:sz w:val="28"/>
          <w:szCs w:val="28"/>
        </w:rPr>
        <w:t>.</w:t>
      </w:r>
      <w:r w:rsidR="00F513DF" w:rsidRPr="005A0CD7">
        <w:rPr>
          <w:sz w:val="28"/>
          <w:szCs w:val="28"/>
        </w:rPr>
        <w:t xml:space="preserve"> </w:t>
      </w:r>
      <w:r w:rsidR="006D4451" w:rsidRPr="005A0CD7">
        <w:rPr>
          <w:sz w:val="28"/>
          <w:szCs w:val="28"/>
        </w:rPr>
        <w:t xml:space="preserve">Основной целью программ </w:t>
      </w:r>
      <w:r w:rsidRPr="005A0CD7">
        <w:rPr>
          <w:sz w:val="28"/>
          <w:szCs w:val="28"/>
        </w:rPr>
        <w:t xml:space="preserve">по развитию дорожной и транспортной инфраструктуры, благоустройству внутриквартальных территорий, улучшению материально-технической базы </w:t>
      </w:r>
      <w:r w:rsidR="004958CA" w:rsidRPr="005A0CD7">
        <w:rPr>
          <w:sz w:val="28"/>
          <w:szCs w:val="28"/>
        </w:rPr>
        <w:t xml:space="preserve">объектов </w:t>
      </w:r>
      <w:r w:rsidRPr="005A0CD7">
        <w:rPr>
          <w:sz w:val="28"/>
          <w:szCs w:val="28"/>
        </w:rPr>
        <w:t xml:space="preserve">жилищно-коммунального хозяйства, газификации жилых домов, замены и модернизации лифтов является </w:t>
      </w:r>
      <w:r w:rsidR="00227926" w:rsidRPr="005A0CD7">
        <w:rPr>
          <w:sz w:val="28"/>
          <w:szCs w:val="28"/>
        </w:rPr>
        <w:t xml:space="preserve">создание безопасных и благоприятных условий проживания граждан, </w:t>
      </w:r>
      <w:r w:rsidRPr="005A0CD7">
        <w:rPr>
          <w:sz w:val="28"/>
          <w:szCs w:val="28"/>
        </w:rPr>
        <w:t xml:space="preserve">улучшение качества городской среды. </w:t>
      </w:r>
    </w:p>
    <w:p w:rsidR="00E043AE" w:rsidRPr="005A0CD7" w:rsidRDefault="00E043AE" w:rsidP="00E043AE">
      <w:pPr>
        <w:widowControl w:val="0"/>
        <w:ind w:firstLine="709"/>
        <w:jc w:val="both"/>
        <w:rPr>
          <w:sz w:val="28"/>
          <w:szCs w:val="28"/>
        </w:rPr>
      </w:pPr>
      <w:r w:rsidRPr="005A0CD7">
        <w:rPr>
          <w:sz w:val="28"/>
          <w:szCs w:val="28"/>
        </w:rPr>
        <w:t xml:space="preserve">В 2013 году проведена реконструкция общегородских объектов благоустройства и зон отдыха, созданы новые скверы, </w:t>
      </w:r>
      <w:r w:rsidR="006D4451" w:rsidRPr="005A0CD7">
        <w:rPr>
          <w:sz w:val="28"/>
          <w:szCs w:val="28"/>
        </w:rPr>
        <w:t xml:space="preserve">построено </w:t>
      </w:r>
      <w:r w:rsidR="003B5958" w:rsidRPr="005A0CD7">
        <w:rPr>
          <w:sz w:val="28"/>
          <w:szCs w:val="28"/>
        </w:rPr>
        <w:t xml:space="preserve">и </w:t>
      </w:r>
      <w:r w:rsidR="006D4451" w:rsidRPr="005A0CD7">
        <w:rPr>
          <w:sz w:val="28"/>
          <w:szCs w:val="28"/>
        </w:rPr>
        <w:t>введено в эксплуатацию</w:t>
      </w:r>
      <w:r w:rsidRPr="005A0CD7">
        <w:rPr>
          <w:sz w:val="28"/>
          <w:szCs w:val="28"/>
        </w:rPr>
        <w:t xml:space="preserve"> три фонтана, отремонтировано почти 800 дворов и внутриквартальных проездов. При реконструкции дворов устанавлива</w:t>
      </w:r>
      <w:r w:rsidR="006D4451" w:rsidRPr="005A0CD7">
        <w:rPr>
          <w:sz w:val="28"/>
          <w:szCs w:val="28"/>
        </w:rPr>
        <w:t>лись</w:t>
      </w:r>
      <w:r w:rsidRPr="005A0CD7">
        <w:rPr>
          <w:sz w:val="28"/>
          <w:szCs w:val="28"/>
        </w:rPr>
        <w:t xml:space="preserve"> детские игровые площадки и спортивные элементы.</w:t>
      </w:r>
    </w:p>
    <w:p w:rsidR="00E043AE" w:rsidRPr="005A0CD7" w:rsidRDefault="00E043AE" w:rsidP="00E043AE">
      <w:pPr>
        <w:widowControl w:val="0"/>
        <w:ind w:firstLine="709"/>
        <w:jc w:val="both"/>
        <w:rPr>
          <w:sz w:val="28"/>
          <w:szCs w:val="28"/>
        </w:rPr>
      </w:pPr>
      <w:r w:rsidRPr="005A0CD7">
        <w:rPr>
          <w:sz w:val="28"/>
          <w:szCs w:val="28"/>
        </w:rPr>
        <w:t xml:space="preserve">В рамках программы капитального ремонта многоквартирных домов в 2013 году отремонтировано 11 объектов. С 2012 года действует 3-летняя программа по расселению ветхого и аварийного </w:t>
      </w:r>
      <w:r w:rsidR="004958CA" w:rsidRPr="005A0CD7">
        <w:rPr>
          <w:sz w:val="28"/>
          <w:szCs w:val="28"/>
        </w:rPr>
        <w:t>жилого фонда</w:t>
      </w:r>
      <w:r w:rsidRPr="005A0CD7">
        <w:rPr>
          <w:sz w:val="28"/>
          <w:szCs w:val="28"/>
        </w:rPr>
        <w:t xml:space="preserve">. Ведется работа по привлечению инвесторов-застройщиков </w:t>
      </w:r>
      <w:r w:rsidR="00507A4C" w:rsidRPr="005A0CD7">
        <w:rPr>
          <w:sz w:val="28"/>
          <w:szCs w:val="28"/>
        </w:rPr>
        <w:t>к</w:t>
      </w:r>
      <w:r w:rsidRPr="005A0CD7">
        <w:rPr>
          <w:sz w:val="28"/>
          <w:szCs w:val="28"/>
        </w:rPr>
        <w:t xml:space="preserve"> освоени</w:t>
      </w:r>
      <w:r w:rsidR="00507A4C" w:rsidRPr="005A0CD7">
        <w:rPr>
          <w:sz w:val="28"/>
          <w:szCs w:val="28"/>
        </w:rPr>
        <w:t>ю</w:t>
      </w:r>
      <w:r w:rsidRPr="005A0CD7">
        <w:rPr>
          <w:sz w:val="28"/>
          <w:szCs w:val="28"/>
        </w:rPr>
        <w:t xml:space="preserve"> застроенных территорий. </w:t>
      </w:r>
    </w:p>
    <w:p w:rsidR="00E043AE" w:rsidRPr="005A0CD7" w:rsidRDefault="00E043AE" w:rsidP="00E043AE">
      <w:pPr>
        <w:widowControl w:val="0"/>
        <w:ind w:firstLine="709"/>
        <w:jc w:val="both"/>
        <w:rPr>
          <w:sz w:val="28"/>
          <w:szCs w:val="28"/>
        </w:rPr>
      </w:pPr>
      <w:r w:rsidRPr="005A0CD7">
        <w:rPr>
          <w:sz w:val="28"/>
          <w:szCs w:val="28"/>
        </w:rPr>
        <w:t xml:space="preserve">В целях повышения надежности городских коммуникаций и улучшения инвестиционной привлекательности города в 2013 году разработана и </w:t>
      </w:r>
      <w:r w:rsidRPr="005A0CD7">
        <w:rPr>
          <w:rFonts w:eastAsia="Calibri"/>
          <w:sz w:val="28"/>
          <w:szCs w:val="28"/>
          <w:lang w:eastAsia="en-US"/>
        </w:rPr>
        <w:t xml:space="preserve">опубликована </w:t>
      </w:r>
      <w:r w:rsidRPr="005A0CD7">
        <w:rPr>
          <w:rFonts w:eastAsia="Calibri"/>
          <w:snapToGrid w:val="0"/>
          <w:sz w:val="28"/>
          <w:szCs w:val="28"/>
          <w:lang w:eastAsia="en-US"/>
        </w:rPr>
        <w:t>Программа комплексного развития систем коммунальной инфраструктуры города Новосибирска</w:t>
      </w:r>
      <w:r w:rsidRPr="005A0CD7">
        <w:rPr>
          <w:rFonts w:eastAsia="Calibri"/>
          <w:sz w:val="28"/>
          <w:szCs w:val="28"/>
          <w:lang w:eastAsia="en-US"/>
        </w:rPr>
        <w:t xml:space="preserve"> на 2014 – 2030 годы</w:t>
      </w:r>
      <w:r w:rsidRPr="005A0CD7">
        <w:rPr>
          <w:sz w:val="28"/>
          <w:szCs w:val="28"/>
        </w:rPr>
        <w:t>.</w:t>
      </w:r>
    </w:p>
    <w:p w:rsidR="00E043AE" w:rsidRPr="005A0CD7" w:rsidRDefault="00E043AE" w:rsidP="00E043AE">
      <w:pPr>
        <w:widowControl w:val="0"/>
        <w:ind w:firstLine="709"/>
        <w:jc w:val="both"/>
        <w:rPr>
          <w:sz w:val="28"/>
          <w:szCs w:val="28"/>
        </w:rPr>
      </w:pPr>
      <w:r w:rsidRPr="005A0CD7">
        <w:rPr>
          <w:sz w:val="28"/>
          <w:szCs w:val="28"/>
        </w:rPr>
        <w:t xml:space="preserve">Одним из наиболее капиталоемких проектов, реализуемых в сфере дорожного строительства, является строительство мостового перехода через р. Обь по Оловозаводскому створу. Для развития улично-дорожной сети города и увеличения пропускной способности городских дорог продолжено строительство транспортных развязок на ул. Петухова и на Южной площади. В декабре 2013 года сдана первая очередь развязки на Южной площади – открыто рабочее движение по эстакаде, соединяющей Красный проспект и ул. Большевистскую. В настоящее время подготовлено обоснование инвестиций для строительства четвертого моста. </w:t>
      </w:r>
    </w:p>
    <w:p w:rsidR="00E043AE" w:rsidRPr="005A0CD7" w:rsidRDefault="00E043AE" w:rsidP="00E043AE">
      <w:pPr>
        <w:widowControl w:val="0"/>
        <w:ind w:firstLine="709"/>
        <w:jc w:val="both"/>
        <w:rPr>
          <w:sz w:val="28"/>
          <w:szCs w:val="28"/>
        </w:rPr>
      </w:pPr>
      <w:r w:rsidRPr="005A0CD7">
        <w:rPr>
          <w:sz w:val="28"/>
          <w:szCs w:val="28"/>
        </w:rPr>
        <w:t>Продолжена реализация программ в социальной сфере. Пр</w:t>
      </w:r>
      <w:r w:rsidR="00507A4C" w:rsidRPr="005A0CD7">
        <w:rPr>
          <w:sz w:val="28"/>
          <w:szCs w:val="28"/>
        </w:rPr>
        <w:t>одолжается реализация программы</w:t>
      </w:r>
      <w:r w:rsidRPr="005A0CD7">
        <w:rPr>
          <w:sz w:val="28"/>
          <w:szCs w:val="28"/>
        </w:rPr>
        <w:t>,</w:t>
      </w:r>
      <w:r w:rsidR="00507A4C" w:rsidRPr="005A0CD7">
        <w:rPr>
          <w:sz w:val="28"/>
          <w:szCs w:val="28"/>
        </w:rPr>
        <w:t xml:space="preserve"> направленной на</w:t>
      </w:r>
      <w:r w:rsidRPr="005A0CD7">
        <w:rPr>
          <w:sz w:val="28"/>
          <w:szCs w:val="28"/>
        </w:rPr>
        <w:t xml:space="preserve"> развити</w:t>
      </w:r>
      <w:r w:rsidR="00507A4C" w:rsidRPr="005A0CD7">
        <w:rPr>
          <w:sz w:val="28"/>
          <w:szCs w:val="28"/>
        </w:rPr>
        <w:t>е</w:t>
      </w:r>
      <w:r w:rsidRPr="005A0CD7">
        <w:rPr>
          <w:sz w:val="28"/>
          <w:szCs w:val="28"/>
        </w:rPr>
        <w:t xml:space="preserve"> инфраструктуры и материально-технической базы муниципальных образовательных </w:t>
      </w:r>
      <w:r w:rsidR="00507A4C" w:rsidRPr="005A0CD7">
        <w:rPr>
          <w:sz w:val="28"/>
          <w:szCs w:val="28"/>
        </w:rPr>
        <w:t>организаций</w:t>
      </w:r>
      <w:r w:rsidRPr="005A0CD7">
        <w:rPr>
          <w:sz w:val="28"/>
          <w:szCs w:val="28"/>
        </w:rPr>
        <w:t xml:space="preserve">, повышение </w:t>
      </w:r>
      <w:r w:rsidRPr="005A0CD7">
        <w:rPr>
          <w:sz w:val="28"/>
          <w:szCs w:val="28"/>
        </w:rPr>
        <w:lastRenderedPageBreak/>
        <w:t xml:space="preserve">уровня обеспеченности местами в детских дошкольных </w:t>
      </w:r>
      <w:r w:rsidR="003B5958" w:rsidRPr="005A0CD7">
        <w:rPr>
          <w:sz w:val="28"/>
          <w:szCs w:val="28"/>
        </w:rPr>
        <w:t>организациях</w:t>
      </w:r>
      <w:r w:rsidRPr="005A0CD7">
        <w:rPr>
          <w:sz w:val="28"/>
          <w:szCs w:val="28"/>
        </w:rPr>
        <w:t xml:space="preserve"> и создания комфортной образовательной среды.</w:t>
      </w:r>
    </w:p>
    <w:p w:rsidR="00E043AE" w:rsidRPr="005A0CD7" w:rsidRDefault="00E043AE" w:rsidP="00E043AE">
      <w:pPr>
        <w:widowControl w:val="0"/>
        <w:ind w:firstLine="709"/>
        <w:jc w:val="both"/>
        <w:rPr>
          <w:sz w:val="28"/>
          <w:szCs w:val="28"/>
        </w:rPr>
      </w:pPr>
      <w:r w:rsidRPr="005A0CD7">
        <w:rPr>
          <w:sz w:val="28"/>
          <w:szCs w:val="28"/>
        </w:rPr>
        <w:t>В 2013 году введено в эксплуатацию 16 зданий детских садов, создано 3</w:t>
      </w:r>
      <w:r w:rsidR="00100952">
        <w:rPr>
          <w:sz w:val="28"/>
          <w:szCs w:val="28"/>
        </w:rPr>
        <w:t>252</w:t>
      </w:r>
      <w:r w:rsidRPr="005A0CD7">
        <w:rPr>
          <w:sz w:val="28"/>
          <w:szCs w:val="28"/>
        </w:rPr>
        <w:t xml:space="preserve"> новых мест для дошкольников. Потребность населения города в услугах дошкольного образования для детей в возрасте от 3 до 7 лет с учетом новой сети будет удовлетворена на 90</w:t>
      </w:r>
      <w:r w:rsidR="00C413D7" w:rsidRPr="005A0CD7">
        <w:rPr>
          <w:sz w:val="28"/>
          <w:szCs w:val="28"/>
        </w:rPr>
        <w:t> %</w:t>
      </w:r>
      <w:r w:rsidRPr="005A0CD7">
        <w:rPr>
          <w:sz w:val="28"/>
          <w:szCs w:val="28"/>
        </w:rPr>
        <w:t xml:space="preserve">. </w:t>
      </w:r>
    </w:p>
    <w:p w:rsidR="00E043AE" w:rsidRPr="005A0CD7" w:rsidRDefault="00E043AE" w:rsidP="00E043AE">
      <w:pPr>
        <w:widowControl w:val="0"/>
        <w:ind w:firstLine="709"/>
        <w:jc w:val="both"/>
        <w:rPr>
          <w:sz w:val="28"/>
          <w:szCs w:val="28"/>
        </w:rPr>
      </w:pPr>
      <w:r w:rsidRPr="005A0CD7">
        <w:rPr>
          <w:sz w:val="28"/>
          <w:szCs w:val="28"/>
        </w:rPr>
        <w:t xml:space="preserve">Построена и сдана в эксплуатацию школа </w:t>
      </w:r>
      <w:r w:rsidR="00F15D23" w:rsidRPr="005A0CD7">
        <w:rPr>
          <w:sz w:val="28"/>
          <w:szCs w:val="28"/>
        </w:rPr>
        <w:t>№ </w:t>
      </w:r>
      <w:r w:rsidRPr="005A0CD7">
        <w:rPr>
          <w:sz w:val="28"/>
          <w:szCs w:val="28"/>
        </w:rPr>
        <w:t xml:space="preserve">211 в Калининском районе, проведена реконструкция зданий со строительством пристроек школы </w:t>
      </w:r>
      <w:r w:rsidR="00F15D23" w:rsidRPr="005A0CD7">
        <w:rPr>
          <w:sz w:val="28"/>
          <w:szCs w:val="28"/>
        </w:rPr>
        <w:t>№ </w:t>
      </w:r>
      <w:r w:rsidRPr="005A0CD7">
        <w:rPr>
          <w:sz w:val="28"/>
          <w:szCs w:val="28"/>
        </w:rPr>
        <w:t xml:space="preserve">67 в Ленинском районе и школы </w:t>
      </w:r>
      <w:r w:rsidR="00F15D23" w:rsidRPr="005A0CD7">
        <w:rPr>
          <w:sz w:val="28"/>
          <w:szCs w:val="28"/>
        </w:rPr>
        <w:t>№ </w:t>
      </w:r>
      <w:r w:rsidRPr="005A0CD7">
        <w:rPr>
          <w:sz w:val="28"/>
          <w:szCs w:val="28"/>
        </w:rPr>
        <w:t xml:space="preserve">112 в Советском районе, начаты работы по строительству пристройки и реконструкции школы </w:t>
      </w:r>
      <w:r w:rsidR="00F15D23" w:rsidRPr="005A0CD7">
        <w:rPr>
          <w:sz w:val="28"/>
          <w:szCs w:val="28"/>
        </w:rPr>
        <w:t>№ </w:t>
      </w:r>
      <w:r w:rsidRPr="005A0CD7">
        <w:rPr>
          <w:sz w:val="28"/>
          <w:szCs w:val="28"/>
        </w:rPr>
        <w:t xml:space="preserve">23 в Калининском районе и гимназии </w:t>
      </w:r>
      <w:r w:rsidR="00F15D23" w:rsidRPr="005A0CD7">
        <w:rPr>
          <w:sz w:val="28"/>
          <w:szCs w:val="28"/>
        </w:rPr>
        <w:t>№ </w:t>
      </w:r>
      <w:r w:rsidRPr="005A0CD7">
        <w:rPr>
          <w:sz w:val="28"/>
          <w:szCs w:val="28"/>
        </w:rPr>
        <w:t>9 в Заельцовском районе.</w:t>
      </w:r>
    </w:p>
    <w:p w:rsidR="00E043AE" w:rsidRPr="005A0CD7" w:rsidRDefault="00E043AE" w:rsidP="00E043AE">
      <w:pPr>
        <w:widowControl w:val="0"/>
        <w:ind w:firstLine="709"/>
        <w:jc w:val="both"/>
        <w:rPr>
          <w:sz w:val="28"/>
          <w:szCs w:val="28"/>
        </w:rPr>
      </w:pPr>
      <w:r w:rsidRPr="005A0CD7">
        <w:rPr>
          <w:sz w:val="28"/>
          <w:szCs w:val="28"/>
        </w:rPr>
        <w:t xml:space="preserve">Одним из направлений деятельности органов местного самоуправления города Новосибирска является развитие физкультуры и спорта. В 2013 году в Новосибирске прошли Международные детские Игры «Спорт – Искусство – Интеллект», в которых приняли участие более </w:t>
      </w:r>
      <w:r w:rsidR="0051477D" w:rsidRPr="005A0CD7">
        <w:rPr>
          <w:sz w:val="28"/>
          <w:szCs w:val="28"/>
        </w:rPr>
        <w:t>3</w:t>
      </w:r>
      <w:r w:rsidRPr="005A0CD7">
        <w:rPr>
          <w:sz w:val="28"/>
          <w:szCs w:val="28"/>
        </w:rPr>
        <w:t xml:space="preserve"> тыс</w:t>
      </w:r>
      <w:r w:rsidR="0051477D" w:rsidRPr="005A0CD7">
        <w:rPr>
          <w:sz w:val="28"/>
          <w:szCs w:val="28"/>
        </w:rPr>
        <w:t>.</w:t>
      </w:r>
      <w:r w:rsidRPr="005A0CD7">
        <w:rPr>
          <w:sz w:val="28"/>
          <w:szCs w:val="28"/>
        </w:rPr>
        <w:t xml:space="preserve"> юных спортсменов и их тренеров из 76 городов России и 6 зарубежных стран. При подготовке к их проведению обновлена материально-техническая база учреждений физической культуры и спорта.</w:t>
      </w:r>
    </w:p>
    <w:p w:rsidR="00C95C24" w:rsidRPr="005A0CD7" w:rsidRDefault="00E043AE" w:rsidP="00E043AE">
      <w:pPr>
        <w:widowControl w:val="0"/>
        <w:ind w:firstLine="709"/>
        <w:jc w:val="both"/>
        <w:rPr>
          <w:sz w:val="28"/>
          <w:szCs w:val="28"/>
        </w:rPr>
      </w:pPr>
      <w:r w:rsidRPr="005A0CD7">
        <w:rPr>
          <w:sz w:val="28"/>
          <w:szCs w:val="28"/>
        </w:rPr>
        <w:t xml:space="preserve">Важнейшим направлением деятельности в сфере социальной политики является поддержка жителей, находящихся в трудной жизненной ситуации. В 2013 году продолжена </w:t>
      </w:r>
      <w:r w:rsidR="00C95C24" w:rsidRPr="005A0CD7">
        <w:rPr>
          <w:sz w:val="28"/>
          <w:szCs w:val="28"/>
        </w:rPr>
        <w:t>реализация трех</w:t>
      </w:r>
      <w:r w:rsidRPr="005A0CD7">
        <w:rPr>
          <w:sz w:val="28"/>
          <w:szCs w:val="28"/>
        </w:rPr>
        <w:t xml:space="preserve"> программ</w:t>
      </w:r>
      <w:r w:rsidR="00C95C24" w:rsidRPr="005A0CD7">
        <w:rPr>
          <w:sz w:val="28"/>
          <w:szCs w:val="28"/>
        </w:rPr>
        <w:t>, направленных на с</w:t>
      </w:r>
      <w:r w:rsidRPr="005A0CD7">
        <w:rPr>
          <w:sz w:val="28"/>
          <w:szCs w:val="28"/>
        </w:rPr>
        <w:t>оциальн</w:t>
      </w:r>
      <w:r w:rsidR="00C95C24" w:rsidRPr="005A0CD7">
        <w:rPr>
          <w:sz w:val="28"/>
          <w:szCs w:val="28"/>
        </w:rPr>
        <w:t>ую</w:t>
      </w:r>
      <w:r w:rsidRPr="005A0CD7">
        <w:rPr>
          <w:sz w:val="28"/>
          <w:szCs w:val="28"/>
        </w:rPr>
        <w:t xml:space="preserve"> поддержк</w:t>
      </w:r>
      <w:r w:rsidR="00C95C24" w:rsidRPr="005A0CD7">
        <w:rPr>
          <w:sz w:val="28"/>
          <w:szCs w:val="28"/>
        </w:rPr>
        <w:t>у</w:t>
      </w:r>
      <w:r w:rsidRPr="005A0CD7">
        <w:rPr>
          <w:sz w:val="28"/>
          <w:szCs w:val="28"/>
        </w:rPr>
        <w:t xml:space="preserve"> населения города Новосибирска,</w:t>
      </w:r>
      <w:r w:rsidR="00C95C24" w:rsidRPr="005A0CD7">
        <w:rPr>
          <w:sz w:val="28"/>
          <w:szCs w:val="28"/>
        </w:rPr>
        <w:t xml:space="preserve"> р</w:t>
      </w:r>
      <w:r w:rsidRPr="005A0CD7">
        <w:rPr>
          <w:sz w:val="28"/>
          <w:szCs w:val="28"/>
        </w:rPr>
        <w:t>азвитие доступной среды жизнедеятельности для маломобильных жителей города Новосибирска</w:t>
      </w:r>
      <w:r w:rsidR="00C95C24" w:rsidRPr="005A0CD7">
        <w:rPr>
          <w:sz w:val="28"/>
          <w:szCs w:val="28"/>
        </w:rPr>
        <w:t xml:space="preserve">, </w:t>
      </w:r>
      <w:r w:rsidR="00ED735A" w:rsidRPr="005A0CD7">
        <w:rPr>
          <w:sz w:val="28"/>
          <w:szCs w:val="28"/>
        </w:rPr>
        <w:t xml:space="preserve">укрепление семьи, </w:t>
      </w:r>
      <w:r w:rsidR="00C95C24" w:rsidRPr="005A0CD7">
        <w:rPr>
          <w:sz w:val="28"/>
          <w:szCs w:val="28"/>
        </w:rPr>
        <w:t>профилактику семейного неблагополучия и социального сиротства</w:t>
      </w:r>
      <w:r w:rsidR="00ED735A" w:rsidRPr="005A0CD7">
        <w:rPr>
          <w:sz w:val="28"/>
          <w:szCs w:val="28"/>
        </w:rPr>
        <w:t>,  постинтернатное сопровождение выпускников детских домов.</w:t>
      </w:r>
    </w:p>
    <w:p w:rsidR="00E043AE" w:rsidRPr="005A0CD7" w:rsidRDefault="00E043AE" w:rsidP="00E043AE">
      <w:pPr>
        <w:widowControl w:val="0"/>
        <w:ind w:firstLine="709"/>
        <w:jc w:val="both"/>
        <w:rPr>
          <w:sz w:val="28"/>
          <w:szCs w:val="28"/>
        </w:rPr>
      </w:pPr>
      <w:r w:rsidRPr="005A0CD7">
        <w:rPr>
          <w:sz w:val="28"/>
          <w:szCs w:val="28"/>
        </w:rPr>
        <w:t xml:space="preserve">Показателем благоприятной среды является улучшающаяся демографическая ситуация. В 2013 году сохранился положительный естественный прирост населения. По предварительной оценке число родившихся превысит число умерших. Сохраняется положительная динамика миграционного прироста. Это обусловлено тем, что Новосибирск остается городом, привлекательным для ведения бизнеса, получения образования, поиска работы. В 2013 году среднегодовая численность населения составит </w:t>
      </w:r>
      <w:r w:rsidR="003119BD" w:rsidRPr="005A0CD7">
        <w:rPr>
          <w:sz w:val="28"/>
          <w:szCs w:val="28"/>
        </w:rPr>
        <w:t xml:space="preserve">1535,9 </w:t>
      </w:r>
      <w:r w:rsidRPr="005A0CD7">
        <w:rPr>
          <w:sz w:val="28"/>
          <w:szCs w:val="28"/>
        </w:rPr>
        <w:t xml:space="preserve">тыс. человек. </w:t>
      </w:r>
    </w:p>
    <w:p w:rsidR="00E043AE" w:rsidRPr="005A0CD7" w:rsidRDefault="00E043AE" w:rsidP="00E043AE">
      <w:pPr>
        <w:widowControl w:val="0"/>
        <w:ind w:firstLine="709"/>
        <w:jc w:val="both"/>
        <w:rPr>
          <w:sz w:val="28"/>
          <w:szCs w:val="28"/>
        </w:rPr>
      </w:pPr>
      <w:r w:rsidRPr="005A0CD7">
        <w:rPr>
          <w:sz w:val="28"/>
          <w:szCs w:val="28"/>
        </w:rPr>
        <w:t xml:space="preserve">Оценка социально-экономического развития города Новосибирска в целом и различных аспектов его развития в сравнении с другими городами отражается в рейтингах различных исследовательских центров и авторитетных изданий. </w:t>
      </w:r>
    </w:p>
    <w:p w:rsidR="00E043AE" w:rsidRPr="005A0CD7" w:rsidRDefault="00E043AE" w:rsidP="00E043AE">
      <w:pPr>
        <w:widowControl w:val="0"/>
        <w:ind w:firstLine="709"/>
        <w:jc w:val="both"/>
        <w:rPr>
          <w:sz w:val="28"/>
          <w:szCs w:val="28"/>
        </w:rPr>
      </w:pPr>
      <w:r w:rsidRPr="005A0CD7">
        <w:rPr>
          <w:sz w:val="28"/>
          <w:szCs w:val="28"/>
        </w:rPr>
        <w:t xml:space="preserve">По результатам исследований общей социально-экономической ситуации Новосибирск входит в первую десятку рейтинга «Самых перспективных российских мегаполисов» по версии издания «Русский Репортер», рейтинга «100 лучших городов России» издания «Коммерсантъ СЕКРЕТ ФИРМЫ», «Генерального рейтинга привлекательности городской среды проживания» Российского союза инженеров. </w:t>
      </w:r>
    </w:p>
    <w:p w:rsidR="00E043AE" w:rsidRPr="005A0CD7" w:rsidRDefault="00E043AE" w:rsidP="00E043AE">
      <w:pPr>
        <w:widowControl w:val="0"/>
        <w:ind w:firstLine="709"/>
        <w:jc w:val="both"/>
        <w:rPr>
          <w:sz w:val="28"/>
          <w:szCs w:val="28"/>
        </w:rPr>
      </w:pPr>
      <w:r w:rsidRPr="005A0CD7">
        <w:rPr>
          <w:sz w:val="28"/>
          <w:szCs w:val="28"/>
        </w:rPr>
        <w:t>Темпы развития города Новосибирска позволили закрепиться в числе лидеров рейтинга «Лучшие города по привлекательности для бизнеса» издания РБК, в котором по итогам 2013 года Новосибирск занял 4 место.</w:t>
      </w:r>
    </w:p>
    <w:p w:rsidR="00E043AE" w:rsidRPr="005A0CD7" w:rsidRDefault="00E043AE" w:rsidP="00E043AE">
      <w:pPr>
        <w:widowControl w:val="0"/>
        <w:ind w:firstLine="709"/>
        <w:jc w:val="both"/>
        <w:rPr>
          <w:sz w:val="28"/>
          <w:szCs w:val="28"/>
        </w:rPr>
      </w:pPr>
      <w:r w:rsidRPr="005A0CD7">
        <w:rPr>
          <w:sz w:val="28"/>
          <w:szCs w:val="28"/>
        </w:rPr>
        <w:lastRenderedPageBreak/>
        <w:t xml:space="preserve">Одна из важнейших оценок – включение города Новосибирска в шорт-лист всемирного рейтинга инновационных городов авторитетного австралийского агентства 2thinknow. </w:t>
      </w:r>
    </w:p>
    <w:p w:rsidR="00E043AE" w:rsidRPr="005A0CD7" w:rsidRDefault="00E043AE" w:rsidP="00E043AE">
      <w:pPr>
        <w:widowControl w:val="0"/>
        <w:ind w:firstLine="709"/>
        <w:jc w:val="both"/>
        <w:rPr>
          <w:sz w:val="28"/>
          <w:szCs w:val="28"/>
        </w:rPr>
      </w:pPr>
      <w:r w:rsidRPr="005A0CD7">
        <w:rPr>
          <w:sz w:val="28"/>
          <w:szCs w:val="28"/>
        </w:rPr>
        <w:t>Международное рейтинговое агентство Standard&amp;Poor’s подтвердило кредитный рейтинг города Новосибирска по международной шкале на уровне «ВВ» и рейтинг по национальной шкале на уровне «ruAA». Прогноз рейтинга – «Пози</w:t>
      </w:r>
      <w:r w:rsidR="003B5958" w:rsidRPr="005A0CD7">
        <w:rPr>
          <w:sz w:val="28"/>
          <w:szCs w:val="28"/>
        </w:rPr>
        <w:t>тивный»,</w:t>
      </w:r>
      <w:r w:rsidRPr="005A0CD7">
        <w:rPr>
          <w:sz w:val="28"/>
          <w:szCs w:val="28"/>
        </w:rPr>
        <w:t xml:space="preserve"> </w:t>
      </w:r>
      <w:r w:rsidR="003B5958" w:rsidRPr="005A0CD7">
        <w:rPr>
          <w:sz w:val="28"/>
          <w:szCs w:val="28"/>
        </w:rPr>
        <w:t>а</w:t>
      </w:r>
      <w:r w:rsidRPr="005A0CD7">
        <w:rPr>
          <w:sz w:val="28"/>
          <w:szCs w:val="28"/>
        </w:rPr>
        <w:t xml:space="preserve"> 29</w:t>
      </w:r>
      <w:r w:rsidR="00032FAB" w:rsidRPr="005A0CD7">
        <w:rPr>
          <w:sz w:val="28"/>
          <w:szCs w:val="28"/>
        </w:rPr>
        <w:t>.10.</w:t>
      </w:r>
      <w:r w:rsidRPr="005A0CD7">
        <w:rPr>
          <w:sz w:val="28"/>
          <w:szCs w:val="28"/>
        </w:rPr>
        <w:t xml:space="preserve">2013 агентство повысило кредитный рейтинг города Новосибирска по международной шкале с «ВВ» до «ВВ+», по национальной шкале </w:t>
      </w:r>
      <w:r w:rsidR="003B5958" w:rsidRPr="005A0CD7">
        <w:rPr>
          <w:sz w:val="28"/>
          <w:szCs w:val="28"/>
        </w:rPr>
        <w:t xml:space="preserve">– </w:t>
      </w:r>
      <w:r w:rsidRPr="005A0CD7">
        <w:rPr>
          <w:sz w:val="28"/>
          <w:szCs w:val="28"/>
        </w:rPr>
        <w:t>с</w:t>
      </w:r>
      <w:r w:rsidR="003B5958" w:rsidRPr="005A0CD7">
        <w:rPr>
          <w:sz w:val="28"/>
          <w:szCs w:val="28"/>
        </w:rPr>
        <w:t xml:space="preserve"> </w:t>
      </w:r>
      <w:r w:rsidRPr="005A0CD7">
        <w:rPr>
          <w:sz w:val="28"/>
          <w:szCs w:val="28"/>
        </w:rPr>
        <w:t xml:space="preserve">«ruAA» до «ruAA+». Прогноз изменения рейтингов </w:t>
      </w:r>
      <w:r w:rsidR="003B5958" w:rsidRPr="005A0CD7">
        <w:rPr>
          <w:sz w:val="28"/>
          <w:szCs w:val="28"/>
        </w:rPr>
        <w:t>–</w:t>
      </w:r>
      <w:r w:rsidRPr="005A0CD7">
        <w:rPr>
          <w:sz w:val="28"/>
          <w:szCs w:val="28"/>
        </w:rPr>
        <w:t xml:space="preserve"> </w:t>
      </w:r>
      <w:r w:rsidR="003B5958" w:rsidRPr="005A0CD7">
        <w:rPr>
          <w:sz w:val="28"/>
          <w:szCs w:val="28"/>
        </w:rPr>
        <w:t>«</w:t>
      </w:r>
      <w:r w:rsidRPr="005A0CD7">
        <w:rPr>
          <w:sz w:val="28"/>
          <w:szCs w:val="28"/>
        </w:rPr>
        <w:t>Стабильный».</w:t>
      </w:r>
    </w:p>
    <w:p w:rsidR="00460369" w:rsidRPr="005A0CD7" w:rsidRDefault="00460369" w:rsidP="00E1645F">
      <w:pPr>
        <w:widowControl w:val="0"/>
        <w:ind w:firstLine="709"/>
        <w:jc w:val="both"/>
        <w:rPr>
          <w:sz w:val="28"/>
          <w:szCs w:val="28"/>
        </w:rPr>
      </w:pPr>
      <w:r w:rsidRPr="005A0CD7">
        <w:rPr>
          <w:sz w:val="28"/>
          <w:szCs w:val="28"/>
        </w:rPr>
        <w:t xml:space="preserve">Показатели качества жизни населения города Новосибирска </w:t>
      </w:r>
      <w:r w:rsidR="00E043AE" w:rsidRPr="005A0CD7">
        <w:rPr>
          <w:sz w:val="28"/>
          <w:szCs w:val="28"/>
        </w:rPr>
        <w:t>з</w:t>
      </w:r>
      <w:r w:rsidRPr="005A0CD7">
        <w:rPr>
          <w:sz w:val="28"/>
          <w:szCs w:val="28"/>
        </w:rPr>
        <w:t>а 2013 год представлены в таблице 1.</w:t>
      </w:r>
    </w:p>
    <w:p w:rsidR="00460369" w:rsidRPr="005A0CD7" w:rsidRDefault="00460369" w:rsidP="00770335">
      <w:pPr>
        <w:widowControl w:val="0"/>
        <w:ind w:firstLine="709"/>
        <w:jc w:val="both"/>
        <w:rPr>
          <w:sz w:val="28"/>
          <w:szCs w:val="28"/>
        </w:rPr>
      </w:pPr>
    </w:p>
    <w:p w:rsidR="00460369" w:rsidRPr="005A0CD7" w:rsidRDefault="00460369" w:rsidP="00286565">
      <w:pPr>
        <w:widowControl w:val="0"/>
        <w:tabs>
          <w:tab w:val="left" w:pos="6804"/>
        </w:tabs>
        <w:autoSpaceDE w:val="0"/>
        <w:autoSpaceDN w:val="0"/>
        <w:jc w:val="right"/>
        <w:rPr>
          <w:sz w:val="28"/>
          <w:szCs w:val="28"/>
        </w:rPr>
      </w:pPr>
      <w:r w:rsidRPr="005A0CD7">
        <w:rPr>
          <w:sz w:val="28"/>
          <w:szCs w:val="28"/>
        </w:rPr>
        <w:t>Таблица 1</w:t>
      </w:r>
    </w:p>
    <w:p w:rsidR="00460369" w:rsidRPr="005A0CD7" w:rsidRDefault="00460369" w:rsidP="00286565">
      <w:pPr>
        <w:widowControl w:val="0"/>
        <w:autoSpaceDE w:val="0"/>
        <w:autoSpaceDN w:val="0"/>
        <w:ind w:firstLine="709"/>
        <w:jc w:val="both"/>
        <w:rPr>
          <w:sz w:val="28"/>
          <w:szCs w:val="28"/>
        </w:rPr>
      </w:pPr>
    </w:p>
    <w:p w:rsidR="00460369" w:rsidRPr="005A0CD7" w:rsidRDefault="00460369" w:rsidP="00286565">
      <w:pPr>
        <w:widowControl w:val="0"/>
        <w:autoSpaceDE w:val="0"/>
        <w:autoSpaceDN w:val="0"/>
        <w:ind w:right="-61"/>
        <w:jc w:val="center"/>
        <w:rPr>
          <w:sz w:val="28"/>
          <w:szCs w:val="28"/>
        </w:rPr>
      </w:pPr>
      <w:r w:rsidRPr="005A0CD7">
        <w:rPr>
          <w:sz w:val="28"/>
          <w:szCs w:val="28"/>
        </w:rPr>
        <w:t>Показатели качества жизни населения города Новосибирска</w:t>
      </w:r>
    </w:p>
    <w:p w:rsidR="00871757" w:rsidRPr="005A0CD7" w:rsidRDefault="00871757" w:rsidP="00871757">
      <w:pPr>
        <w:widowControl w:val="0"/>
        <w:tabs>
          <w:tab w:val="left" w:pos="1460"/>
        </w:tabs>
        <w:autoSpaceDE w:val="0"/>
        <w:autoSpaceDN w:val="0"/>
        <w:ind w:right="-61"/>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1E0" w:firstRow="1" w:lastRow="1" w:firstColumn="1" w:lastColumn="1" w:noHBand="0" w:noVBand="0"/>
      </w:tblPr>
      <w:tblGrid>
        <w:gridCol w:w="596"/>
        <w:gridCol w:w="3950"/>
        <w:gridCol w:w="1373"/>
        <w:gridCol w:w="1373"/>
        <w:gridCol w:w="1373"/>
        <w:gridCol w:w="1371"/>
      </w:tblGrid>
      <w:tr w:rsidR="00871757" w:rsidRPr="005A0CD7" w:rsidTr="00EE6610">
        <w:trPr>
          <w:tblHeader/>
        </w:trPr>
        <w:tc>
          <w:tcPr>
            <w:tcW w:w="297" w:type="pct"/>
            <w:vMerge w:val="restart"/>
          </w:tcPr>
          <w:p w:rsidR="00871757" w:rsidRPr="005A0CD7" w:rsidRDefault="00871757" w:rsidP="00EE6610">
            <w:pPr>
              <w:widowControl w:val="0"/>
              <w:autoSpaceDE w:val="0"/>
              <w:autoSpaceDN w:val="0"/>
              <w:jc w:val="center"/>
              <w:rPr>
                <w:sz w:val="24"/>
                <w:szCs w:val="24"/>
              </w:rPr>
            </w:pPr>
            <w:bookmarkStart w:id="3" w:name="_Toc272854620"/>
            <w:bookmarkStart w:id="4" w:name="_Toc304451694"/>
            <w:r w:rsidRPr="005A0CD7">
              <w:rPr>
                <w:sz w:val="24"/>
                <w:szCs w:val="24"/>
              </w:rPr>
              <w:t>№</w:t>
            </w:r>
          </w:p>
          <w:p w:rsidR="00871757" w:rsidRPr="005A0CD7" w:rsidRDefault="00871757" w:rsidP="00EE6610">
            <w:pPr>
              <w:widowControl w:val="0"/>
              <w:jc w:val="center"/>
              <w:rPr>
                <w:sz w:val="24"/>
                <w:szCs w:val="24"/>
              </w:rPr>
            </w:pPr>
            <w:r w:rsidRPr="005A0CD7">
              <w:rPr>
                <w:sz w:val="24"/>
                <w:szCs w:val="24"/>
              </w:rPr>
              <w:t>п.</w:t>
            </w:r>
          </w:p>
        </w:tc>
        <w:tc>
          <w:tcPr>
            <w:tcW w:w="1968" w:type="pct"/>
            <w:vMerge w:val="restart"/>
          </w:tcPr>
          <w:p w:rsidR="00871757" w:rsidRPr="005A0CD7" w:rsidRDefault="00871757" w:rsidP="00EE6610">
            <w:pPr>
              <w:widowControl w:val="0"/>
              <w:jc w:val="center"/>
              <w:rPr>
                <w:sz w:val="24"/>
                <w:szCs w:val="24"/>
              </w:rPr>
            </w:pPr>
            <w:r w:rsidRPr="005A0CD7">
              <w:rPr>
                <w:sz w:val="24"/>
                <w:szCs w:val="24"/>
              </w:rPr>
              <w:t>Показатель</w:t>
            </w:r>
          </w:p>
        </w:tc>
        <w:tc>
          <w:tcPr>
            <w:tcW w:w="684" w:type="pct"/>
            <w:vMerge w:val="restart"/>
          </w:tcPr>
          <w:p w:rsidR="00871757" w:rsidRPr="005A0CD7" w:rsidRDefault="00871757" w:rsidP="00EE6610">
            <w:pPr>
              <w:widowControl w:val="0"/>
              <w:autoSpaceDE w:val="0"/>
              <w:autoSpaceDN w:val="0"/>
              <w:jc w:val="center"/>
              <w:rPr>
                <w:sz w:val="24"/>
                <w:szCs w:val="24"/>
              </w:rPr>
            </w:pPr>
            <w:r w:rsidRPr="005A0CD7">
              <w:rPr>
                <w:sz w:val="24"/>
                <w:szCs w:val="24"/>
              </w:rPr>
              <w:t>Единица</w:t>
            </w:r>
          </w:p>
          <w:p w:rsidR="00871757" w:rsidRPr="005A0CD7" w:rsidRDefault="00871757" w:rsidP="00EE6610">
            <w:pPr>
              <w:widowControl w:val="0"/>
              <w:jc w:val="center"/>
              <w:rPr>
                <w:sz w:val="24"/>
                <w:szCs w:val="24"/>
              </w:rPr>
            </w:pPr>
            <w:r w:rsidRPr="005A0CD7">
              <w:rPr>
                <w:sz w:val="24"/>
                <w:szCs w:val="24"/>
              </w:rPr>
              <w:t>измерения</w:t>
            </w:r>
          </w:p>
        </w:tc>
        <w:tc>
          <w:tcPr>
            <w:tcW w:w="684" w:type="pct"/>
            <w:vMerge w:val="restart"/>
            <w:shd w:val="clear" w:color="auto" w:fill="auto"/>
          </w:tcPr>
          <w:p w:rsidR="00871757" w:rsidRPr="005A0CD7" w:rsidRDefault="00871757" w:rsidP="00EE6610">
            <w:pPr>
              <w:widowControl w:val="0"/>
              <w:autoSpaceDE w:val="0"/>
              <w:autoSpaceDN w:val="0"/>
              <w:jc w:val="center"/>
              <w:rPr>
                <w:sz w:val="24"/>
                <w:szCs w:val="24"/>
              </w:rPr>
            </w:pPr>
            <w:r w:rsidRPr="005A0CD7">
              <w:rPr>
                <w:sz w:val="24"/>
                <w:szCs w:val="24"/>
              </w:rPr>
              <w:t>2012 год</w:t>
            </w:r>
          </w:p>
          <w:p w:rsidR="00871757" w:rsidRPr="005A0CD7" w:rsidRDefault="00871757" w:rsidP="00EE6610">
            <w:pPr>
              <w:widowControl w:val="0"/>
              <w:jc w:val="center"/>
              <w:rPr>
                <w:sz w:val="24"/>
                <w:szCs w:val="24"/>
              </w:rPr>
            </w:pPr>
            <w:r w:rsidRPr="005A0CD7">
              <w:rPr>
                <w:sz w:val="24"/>
                <w:szCs w:val="24"/>
              </w:rPr>
              <w:t>(отчет)</w:t>
            </w:r>
          </w:p>
        </w:tc>
        <w:tc>
          <w:tcPr>
            <w:tcW w:w="1367" w:type="pct"/>
            <w:gridSpan w:val="2"/>
          </w:tcPr>
          <w:p w:rsidR="00871757" w:rsidRPr="005A0CD7" w:rsidRDefault="00871757" w:rsidP="00EE6610">
            <w:pPr>
              <w:widowControl w:val="0"/>
              <w:autoSpaceDE w:val="0"/>
              <w:autoSpaceDN w:val="0"/>
              <w:jc w:val="center"/>
              <w:rPr>
                <w:sz w:val="24"/>
                <w:szCs w:val="24"/>
              </w:rPr>
            </w:pPr>
            <w:r w:rsidRPr="005A0CD7">
              <w:rPr>
                <w:sz w:val="24"/>
                <w:szCs w:val="24"/>
              </w:rPr>
              <w:t>2013 год</w:t>
            </w:r>
          </w:p>
        </w:tc>
      </w:tr>
      <w:tr w:rsidR="00871757" w:rsidRPr="005A0CD7" w:rsidTr="00EE6610">
        <w:trPr>
          <w:tblHeader/>
        </w:trPr>
        <w:tc>
          <w:tcPr>
            <w:tcW w:w="297" w:type="pct"/>
            <w:vMerge/>
          </w:tcPr>
          <w:p w:rsidR="00871757" w:rsidRPr="005A0CD7" w:rsidRDefault="00871757" w:rsidP="00EE6610">
            <w:pPr>
              <w:widowControl w:val="0"/>
              <w:autoSpaceDE w:val="0"/>
              <w:autoSpaceDN w:val="0"/>
              <w:jc w:val="center"/>
              <w:rPr>
                <w:sz w:val="24"/>
                <w:szCs w:val="24"/>
              </w:rPr>
            </w:pPr>
          </w:p>
        </w:tc>
        <w:tc>
          <w:tcPr>
            <w:tcW w:w="1968" w:type="pct"/>
            <w:vMerge/>
          </w:tcPr>
          <w:p w:rsidR="00871757" w:rsidRPr="005A0CD7" w:rsidRDefault="00871757" w:rsidP="00EE6610">
            <w:pPr>
              <w:widowControl w:val="0"/>
              <w:jc w:val="center"/>
              <w:rPr>
                <w:sz w:val="24"/>
                <w:szCs w:val="24"/>
              </w:rPr>
            </w:pPr>
          </w:p>
        </w:tc>
        <w:tc>
          <w:tcPr>
            <w:tcW w:w="684" w:type="pct"/>
            <w:vMerge/>
          </w:tcPr>
          <w:p w:rsidR="00871757" w:rsidRPr="005A0CD7" w:rsidRDefault="00871757" w:rsidP="00EE6610">
            <w:pPr>
              <w:widowControl w:val="0"/>
              <w:autoSpaceDE w:val="0"/>
              <w:autoSpaceDN w:val="0"/>
              <w:jc w:val="center"/>
              <w:rPr>
                <w:sz w:val="24"/>
                <w:szCs w:val="24"/>
              </w:rPr>
            </w:pPr>
          </w:p>
        </w:tc>
        <w:tc>
          <w:tcPr>
            <w:tcW w:w="684" w:type="pct"/>
            <w:vMerge/>
            <w:shd w:val="clear" w:color="auto" w:fill="auto"/>
          </w:tcPr>
          <w:p w:rsidR="00871757" w:rsidRPr="005A0CD7" w:rsidRDefault="00871757" w:rsidP="00EE6610">
            <w:pPr>
              <w:widowControl w:val="0"/>
              <w:autoSpaceDE w:val="0"/>
              <w:autoSpaceDN w:val="0"/>
              <w:jc w:val="center"/>
              <w:rPr>
                <w:sz w:val="24"/>
                <w:szCs w:val="24"/>
              </w:rPr>
            </w:pPr>
          </w:p>
        </w:tc>
        <w:tc>
          <w:tcPr>
            <w:tcW w:w="684" w:type="pct"/>
          </w:tcPr>
          <w:p w:rsidR="00871757" w:rsidRPr="005A0CD7" w:rsidRDefault="00871757" w:rsidP="00EE6610">
            <w:pPr>
              <w:widowControl w:val="0"/>
              <w:autoSpaceDE w:val="0"/>
              <w:autoSpaceDN w:val="0"/>
              <w:jc w:val="center"/>
              <w:rPr>
                <w:sz w:val="24"/>
                <w:szCs w:val="24"/>
              </w:rPr>
            </w:pPr>
            <w:r w:rsidRPr="005A0CD7">
              <w:rPr>
                <w:sz w:val="24"/>
                <w:szCs w:val="24"/>
              </w:rPr>
              <w:t>(прогноз)</w:t>
            </w:r>
          </w:p>
        </w:tc>
        <w:tc>
          <w:tcPr>
            <w:tcW w:w="683" w:type="pct"/>
          </w:tcPr>
          <w:p w:rsidR="00871757" w:rsidRPr="005A0CD7" w:rsidRDefault="00871757" w:rsidP="00EE6610">
            <w:pPr>
              <w:widowControl w:val="0"/>
              <w:jc w:val="center"/>
              <w:rPr>
                <w:sz w:val="24"/>
                <w:szCs w:val="24"/>
              </w:rPr>
            </w:pPr>
            <w:r w:rsidRPr="005A0CD7">
              <w:rPr>
                <w:sz w:val="24"/>
                <w:szCs w:val="24"/>
              </w:rPr>
              <w:t>(отчет)</w:t>
            </w:r>
          </w:p>
        </w:tc>
      </w:tr>
    </w:tbl>
    <w:p w:rsidR="00871757" w:rsidRPr="005A0CD7" w:rsidRDefault="0087175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96"/>
        <w:gridCol w:w="3950"/>
        <w:gridCol w:w="1373"/>
        <w:gridCol w:w="1373"/>
        <w:gridCol w:w="1373"/>
        <w:gridCol w:w="1371"/>
      </w:tblGrid>
      <w:tr w:rsidR="00871757" w:rsidRPr="005A0CD7" w:rsidTr="00EE6610">
        <w:trPr>
          <w:trHeight w:val="135"/>
          <w:tblHeader/>
        </w:trPr>
        <w:tc>
          <w:tcPr>
            <w:tcW w:w="297" w:type="pct"/>
          </w:tcPr>
          <w:p w:rsidR="00871757" w:rsidRPr="005A0CD7" w:rsidRDefault="00871757" w:rsidP="00CA1474">
            <w:pPr>
              <w:widowControl w:val="0"/>
              <w:spacing w:line="233" w:lineRule="auto"/>
              <w:jc w:val="center"/>
              <w:rPr>
                <w:sz w:val="24"/>
                <w:szCs w:val="24"/>
              </w:rPr>
            </w:pPr>
            <w:r w:rsidRPr="005A0CD7">
              <w:rPr>
                <w:sz w:val="24"/>
                <w:szCs w:val="24"/>
              </w:rPr>
              <w:t>1</w:t>
            </w:r>
          </w:p>
        </w:tc>
        <w:tc>
          <w:tcPr>
            <w:tcW w:w="1968" w:type="pct"/>
          </w:tcPr>
          <w:p w:rsidR="00871757" w:rsidRPr="005A0CD7" w:rsidRDefault="00871757" w:rsidP="00CA1474">
            <w:pPr>
              <w:widowControl w:val="0"/>
              <w:spacing w:line="233" w:lineRule="auto"/>
              <w:jc w:val="center"/>
              <w:rPr>
                <w:sz w:val="24"/>
                <w:szCs w:val="24"/>
              </w:rPr>
            </w:pPr>
            <w:r w:rsidRPr="005A0CD7">
              <w:rPr>
                <w:sz w:val="24"/>
                <w:szCs w:val="24"/>
              </w:rPr>
              <w:t>2</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3</w:t>
            </w:r>
          </w:p>
        </w:tc>
        <w:tc>
          <w:tcPr>
            <w:tcW w:w="684" w:type="pct"/>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t>4</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5</w:t>
            </w:r>
          </w:p>
        </w:tc>
        <w:tc>
          <w:tcPr>
            <w:tcW w:w="683" w:type="pct"/>
          </w:tcPr>
          <w:p w:rsidR="00871757" w:rsidRPr="005A0CD7" w:rsidRDefault="00871757" w:rsidP="00CA1474">
            <w:pPr>
              <w:widowControl w:val="0"/>
              <w:spacing w:line="233" w:lineRule="auto"/>
              <w:jc w:val="center"/>
              <w:rPr>
                <w:sz w:val="24"/>
                <w:szCs w:val="24"/>
              </w:rPr>
            </w:pPr>
            <w:r w:rsidRPr="005A0CD7">
              <w:rPr>
                <w:sz w:val="24"/>
                <w:szCs w:val="24"/>
              </w:rPr>
              <w:t>6</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1</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Среднегодовая численность постоянного населения</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тыс.</w:t>
            </w:r>
          </w:p>
          <w:p w:rsidR="00871757" w:rsidRPr="005A0CD7" w:rsidRDefault="00871757" w:rsidP="00CA1474">
            <w:pPr>
              <w:widowControl w:val="0"/>
              <w:spacing w:line="233" w:lineRule="auto"/>
              <w:jc w:val="center"/>
              <w:rPr>
                <w:sz w:val="24"/>
                <w:szCs w:val="24"/>
              </w:rPr>
            </w:pPr>
            <w:r w:rsidRPr="005A0CD7">
              <w:rPr>
                <w:sz w:val="24"/>
                <w:szCs w:val="24"/>
              </w:rPr>
              <w:t>человек</w:t>
            </w:r>
          </w:p>
        </w:tc>
        <w:tc>
          <w:tcPr>
            <w:tcW w:w="684" w:type="pct"/>
            <w:shd w:val="clear" w:color="auto" w:fill="auto"/>
          </w:tcPr>
          <w:p w:rsidR="00871757" w:rsidRPr="005A0CD7" w:rsidRDefault="00871757" w:rsidP="00CA1474">
            <w:pPr>
              <w:widowControl w:val="0"/>
              <w:autoSpaceDE w:val="0"/>
              <w:autoSpaceDN w:val="0"/>
              <w:spacing w:line="233" w:lineRule="auto"/>
              <w:jc w:val="right"/>
              <w:rPr>
                <w:sz w:val="24"/>
                <w:szCs w:val="24"/>
              </w:rPr>
            </w:pPr>
            <w:r w:rsidRPr="005A0CD7">
              <w:rPr>
                <w:sz w:val="24"/>
                <w:szCs w:val="24"/>
              </w:rPr>
              <w:t>1511,4</w:t>
            </w:r>
          </w:p>
        </w:tc>
        <w:tc>
          <w:tcPr>
            <w:tcW w:w="684" w:type="pct"/>
          </w:tcPr>
          <w:p w:rsidR="00871757" w:rsidRPr="005A0CD7" w:rsidRDefault="00871757" w:rsidP="00CA1474">
            <w:pPr>
              <w:widowControl w:val="0"/>
              <w:autoSpaceDE w:val="0"/>
              <w:autoSpaceDN w:val="0"/>
              <w:spacing w:line="233" w:lineRule="auto"/>
              <w:jc w:val="right"/>
              <w:rPr>
                <w:sz w:val="24"/>
                <w:szCs w:val="24"/>
              </w:rPr>
            </w:pPr>
            <w:r w:rsidRPr="005A0CD7">
              <w:rPr>
                <w:sz w:val="24"/>
                <w:szCs w:val="24"/>
              </w:rPr>
              <w:t>1530,9</w:t>
            </w:r>
          </w:p>
        </w:tc>
        <w:tc>
          <w:tcPr>
            <w:tcW w:w="683" w:type="pct"/>
          </w:tcPr>
          <w:p w:rsidR="00871757" w:rsidRPr="005A0CD7" w:rsidRDefault="00871757" w:rsidP="00CA1474">
            <w:pPr>
              <w:widowControl w:val="0"/>
              <w:autoSpaceDE w:val="0"/>
              <w:autoSpaceDN w:val="0"/>
              <w:spacing w:line="233" w:lineRule="auto"/>
              <w:jc w:val="right"/>
              <w:rPr>
                <w:sz w:val="24"/>
                <w:szCs w:val="24"/>
              </w:rPr>
            </w:pPr>
            <w:r w:rsidRPr="005A0CD7">
              <w:rPr>
                <w:sz w:val="24"/>
                <w:szCs w:val="24"/>
              </w:rPr>
              <w:t>1535,9</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2</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Естественный прирост</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тыс.</w:t>
            </w:r>
          </w:p>
          <w:p w:rsidR="00871757" w:rsidRPr="005A0CD7" w:rsidRDefault="00871757" w:rsidP="00CA1474">
            <w:pPr>
              <w:widowControl w:val="0"/>
              <w:spacing w:line="233" w:lineRule="auto"/>
              <w:jc w:val="center"/>
              <w:rPr>
                <w:sz w:val="24"/>
                <w:szCs w:val="24"/>
              </w:rPr>
            </w:pPr>
            <w:r w:rsidRPr="005A0CD7">
              <w:rPr>
                <w:sz w:val="24"/>
                <w:szCs w:val="24"/>
              </w:rPr>
              <w:t>человек</w:t>
            </w:r>
          </w:p>
        </w:tc>
        <w:tc>
          <w:tcPr>
            <w:tcW w:w="684" w:type="pct"/>
            <w:shd w:val="clear" w:color="auto" w:fill="auto"/>
          </w:tcPr>
          <w:p w:rsidR="00871757" w:rsidRPr="005A0CD7" w:rsidRDefault="00871757" w:rsidP="00CA1474">
            <w:pPr>
              <w:widowControl w:val="0"/>
              <w:autoSpaceDE w:val="0"/>
              <w:autoSpaceDN w:val="0"/>
              <w:spacing w:line="233" w:lineRule="auto"/>
              <w:jc w:val="right"/>
              <w:rPr>
                <w:sz w:val="24"/>
                <w:szCs w:val="24"/>
              </w:rPr>
            </w:pPr>
            <w:r w:rsidRPr="005A0CD7">
              <w:rPr>
                <w:sz w:val="24"/>
                <w:szCs w:val="24"/>
              </w:rPr>
              <w:t>1,6</w:t>
            </w:r>
          </w:p>
        </w:tc>
        <w:tc>
          <w:tcPr>
            <w:tcW w:w="684" w:type="pct"/>
          </w:tcPr>
          <w:p w:rsidR="00871757" w:rsidRPr="005A0CD7" w:rsidRDefault="00871757" w:rsidP="00CA1474">
            <w:pPr>
              <w:widowControl w:val="0"/>
              <w:autoSpaceDE w:val="0"/>
              <w:autoSpaceDN w:val="0"/>
              <w:spacing w:line="233" w:lineRule="auto"/>
              <w:jc w:val="right"/>
              <w:rPr>
                <w:sz w:val="24"/>
                <w:szCs w:val="24"/>
              </w:rPr>
            </w:pPr>
            <w:r w:rsidRPr="005A0CD7">
              <w:rPr>
                <w:sz w:val="24"/>
                <w:szCs w:val="24"/>
              </w:rPr>
              <w:t>0,4</w:t>
            </w:r>
          </w:p>
        </w:tc>
        <w:tc>
          <w:tcPr>
            <w:tcW w:w="683" w:type="pct"/>
          </w:tcPr>
          <w:p w:rsidR="00871757" w:rsidRPr="005A0CD7" w:rsidRDefault="00871757" w:rsidP="00CA1474">
            <w:pPr>
              <w:widowControl w:val="0"/>
              <w:autoSpaceDE w:val="0"/>
              <w:autoSpaceDN w:val="0"/>
              <w:spacing w:line="233" w:lineRule="auto"/>
              <w:jc w:val="right"/>
              <w:rPr>
                <w:sz w:val="24"/>
                <w:szCs w:val="24"/>
              </w:rPr>
            </w:pPr>
            <w:r w:rsidRPr="005A0CD7">
              <w:rPr>
                <w:sz w:val="24"/>
                <w:szCs w:val="24"/>
              </w:rPr>
              <w:t>2,</w:t>
            </w:r>
            <w:r w:rsidR="00FB64F8" w:rsidRPr="005A0CD7">
              <w:rPr>
                <w:sz w:val="24"/>
                <w:szCs w:val="24"/>
              </w:rPr>
              <w:t>4</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3</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Сальдо миграции</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тыс.</w:t>
            </w:r>
          </w:p>
          <w:p w:rsidR="00871757" w:rsidRPr="005A0CD7" w:rsidRDefault="00871757" w:rsidP="00CA1474">
            <w:pPr>
              <w:widowControl w:val="0"/>
              <w:spacing w:line="233" w:lineRule="auto"/>
              <w:jc w:val="center"/>
              <w:rPr>
                <w:sz w:val="24"/>
                <w:szCs w:val="24"/>
              </w:rPr>
            </w:pPr>
            <w:r w:rsidRPr="005A0CD7">
              <w:rPr>
                <w:sz w:val="24"/>
                <w:szCs w:val="24"/>
              </w:rPr>
              <w:t>человек</w:t>
            </w:r>
          </w:p>
        </w:tc>
        <w:tc>
          <w:tcPr>
            <w:tcW w:w="684" w:type="pct"/>
            <w:shd w:val="clear" w:color="auto" w:fill="auto"/>
          </w:tcPr>
          <w:p w:rsidR="00871757" w:rsidRPr="005A0CD7" w:rsidRDefault="00871757" w:rsidP="00CA1474">
            <w:pPr>
              <w:widowControl w:val="0"/>
              <w:autoSpaceDE w:val="0"/>
              <w:autoSpaceDN w:val="0"/>
              <w:spacing w:line="233" w:lineRule="auto"/>
              <w:jc w:val="right"/>
              <w:rPr>
                <w:sz w:val="24"/>
                <w:szCs w:val="24"/>
              </w:rPr>
            </w:pPr>
            <w:r w:rsidRPr="005A0CD7">
              <w:rPr>
                <w:sz w:val="24"/>
                <w:szCs w:val="24"/>
              </w:rPr>
              <w:t>23,3</w:t>
            </w:r>
          </w:p>
        </w:tc>
        <w:tc>
          <w:tcPr>
            <w:tcW w:w="684" w:type="pct"/>
          </w:tcPr>
          <w:p w:rsidR="00871757" w:rsidRPr="005A0CD7" w:rsidRDefault="00871757" w:rsidP="00CA1474">
            <w:pPr>
              <w:widowControl w:val="0"/>
              <w:autoSpaceDE w:val="0"/>
              <w:autoSpaceDN w:val="0"/>
              <w:spacing w:line="233" w:lineRule="auto"/>
              <w:jc w:val="right"/>
              <w:rPr>
                <w:sz w:val="24"/>
                <w:szCs w:val="24"/>
              </w:rPr>
            </w:pPr>
            <w:r w:rsidRPr="005A0CD7">
              <w:rPr>
                <w:sz w:val="24"/>
                <w:szCs w:val="24"/>
              </w:rPr>
              <w:t>20,9</w:t>
            </w:r>
          </w:p>
        </w:tc>
        <w:tc>
          <w:tcPr>
            <w:tcW w:w="683" w:type="pct"/>
          </w:tcPr>
          <w:p w:rsidR="00871757" w:rsidRPr="005A0CD7" w:rsidRDefault="00871757" w:rsidP="00CA1474">
            <w:pPr>
              <w:widowControl w:val="0"/>
              <w:autoSpaceDE w:val="0"/>
              <w:autoSpaceDN w:val="0"/>
              <w:spacing w:line="233" w:lineRule="auto"/>
              <w:jc w:val="right"/>
              <w:rPr>
                <w:sz w:val="24"/>
                <w:szCs w:val="24"/>
              </w:rPr>
            </w:pPr>
            <w:r w:rsidRPr="005A0CD7">
              <w:rPr>
                <w:sz w:val="24"/>
                <w:szCs w:val="24"/>
              </w:rPr>
              <w:t>21,7</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4</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Средняя продолжительность жизни</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лет</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70,3</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70,6</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70,6</w:t>
            </w:r>
            <w:r w:rsidR="00E4309A" w:rsidRPr="005A0CD7">
              <w:rPr>
                <w:rStyle w:val="af6"/>
                <w:sz w:val="24"/>
                <w:szCs w:val="24"/>
              </w:rPr>
              <w:footnoteReference w:id="1"/>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5</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Доля трудовых ресурсов в общей численности населения на начало года</w:t>
            </w:r>
          </w:p>
        </w:tc>
        <w:tc>
          <w:tcPr>
            <w:tcW w:w="684" w:type="pct"/>
          </w:tcPr>
          <w:p w:rsidR="00871757" w:rsidRPr="005A0CD7" w:rsidRDefault="00871757" w:rsidP="00CA1474">
            <w:pPr>
              <w:widowControl w:val="0"/>
              <w:spacing w:line="233" w:lineRule="auto"/>
              <w:jc w:val="center"/>
              <w:rPr>
                <w:sz w:val="24"/>
                <w:szCs w:val="24"/>
                <w:lang w:val="en-US"/>
              </w:rPr>
            </w:pPr>
            <w:r w:rsidRPr="005A0CD7">
              <w:rPr>
                <w:sz w:val="24"/>
                <w:szCs w:val="24"/>
                <w:lang w:val="en-US"/>
              </w:rPr>
              <w:t>%</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71,5</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72,0</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71,9</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6</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 xml:space="preserve">Доля занятых в экономике в общей численности населения на начало года </w:t>
            </w:r>
          </w:p>
        </w:tc>
        <w:tc>
          <w:tcPr>
            <w:tcW w:w="684" w:type="pct"/>
          </w:tcPr>
          <w:p w:rsidR="00871757" w:rsidRPr="005A0CD7" w:rsidRDefault="00871757" w:rsidP="00CA1474">
            <w:pPr>
              <w:widowControl w:val="0"/>
              <w:spacing w:line="233" w:lineRule="auto"/>
              <w:jc w:val="center"/>
              <w:rPr>
                <w:sz w:val="24"/>
                <w:szCs w:val="24"/>
                <w:lang w:val="en-US"/>
              </w:rPr>
            </w:pPr>
            <w:r w:rsidRPr="005A0CD7">
              <w:rPr>
                <w:sz w:val="24"/>
                <w:szCs w:val="24"/>
                <w:lang w:val="en-US"/>
              </w:rPr>
              <w:t>%</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52,1</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51,8</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52,2</w:t>
            </w:r>
          </w:p>
        </w:tc>
      </w:tr>
      <w:tr w:rsidR="00871757" w:rsidRPr="005A0CD7" w:rsidTr="00EE6610">
        <w:tc>
          <w:tcPr>
            <w:tcW w:w="297" w:type="pct"/>
            <w:tcBorders>
              <w:bottom w:val="nil"/>
            </w:tcBorders>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t>7</w:t>
            </w:r>
          </w:p>
        </w:tc>
        <w:tc>
          <w:tcPr>
            <w:tcW w:w="1968" w:type="pct"/>
            <w:shd w:val="clear" w:color="auto" w:fill="auto"/>
          </w:tcPr>
          <w:p w:rsidR="00871757" w:rsidRPr="005A0CD7" w:rsidRDefault="00871757" w:rsidP="00CA1474">
            <w:pPr>
              <w:widowControl w:val="0"/>
              <w:spacing w:line="233" w:lineRule="auto"/>
              <w:jc w:val="both"/>
              <w:rPr>
                <w:sz w:val="24"/>
                <w:szCs w:val="24"/>
              </w:rPr>
            </w:pPr>
            <w:r w:rsidRPr="005A0CD7">
              <w:rPr>
                <w:sz w:val="24"/>
                <w:szCs w:val="24"/>
              </w:rPr>
              <w:t>Среднесписочная численность работников:</w:t>
            </w:r>
          </w:p>
        </w:tc>
        <w:tc>
          <w:tcPr>
            <w:tcW w:w="684" w:type="pct"/>
            <w:shd w:val="clear" w:color="auto" w:fill="auto"/>
          </w:tcPr>
          <w:p w:rsidR="00871757" w:rsidRPr="005A0CD7" w:rsidRDefault="00871757" w:rsidP="00CA1474">
            <w:pPr>
              <w:widowControl w:val="0"/>
              <w:spacing w:line="233" w:lineRule="auto"/>
              <w:jc w:val="center"/>
              <w:rPr>
                <w:sz w:val="24"/>
                <w:szCs w:val="24"/>
              </w:rPr>
            </w:pPr>
          </w:p>
        </w:tc>
        <w:tc>
          <w:tcPr>
            <w:tcW w:w="684" w:type="pct"/>
            <w:shd w:val="clear" w:color="auto" w:fill="auto"/>
          </w:tcPr>
          <w:p w:rsidR="00871757" w:rsidRPr="005A0CD7" w:rsidRDefault="00871757" w:rsidP="00CA1474">
            <w:pPr>
              <w:widowControl w:val="0"/>
              <w:spacing w:line="233" w:lineRule="auto"/>
              <w:jc w:val="right"/>
              <w:rPr>
                <w:sz w:val="24"/>
                <w:szCs w:val="24"/>
              </w:rPr>
            </w:pPr>
          </w:p>
        </w:tc>
        <w:tc>
          <w:tcPr>
            <w:tcW w:w="684" w:type="pct"/>
            <w:shd w:val="clear" w:color="auto" w:fill="auto"/>
          </w:tcPr>
          <w:p w:rsidR="00871757" w:rsidRPr="005A0CD7" w:rsidRDefault="00871757" w:rsidP="00CA1474">
            <w:pPr>
              <w:widowControl w:val="0"/>
              <w:spacing w:line="233" w:lineRule="auto"/>
              <w:jc w:val="right"/>
              <w:rPr>
                <w:sz w:val="24"/>
                <w:szCs w:val="24"/>
              </w:rPr>
            </w:pPr>
          </w:p>
        </w:tc>
        <w:tc>
          <w:tcPr>
            <w:tcW w:w="683" w:type="pct"/>
            <w:shd w:val="clear" w:color="auto" w:fill="auto"/>
          </w:tcPr>
          <w:p w:rsidR="00871757" w:rsidRPr="005A0CD7" w:rsidRDefault="00871757" w:rsidP="00CA1474">
            <w:pPr>
              <w:widowControl w:val="0"/>
              <w:spacing w:line="233" w:lineRule="auto"/>
              <w:jc w:val="right"/>
              <w:rPr>
                <w:sz w:val="24"/>
                <w:szCs w:val="24"/>
              </w:rPr>
            </w:pPr>
          </w:p>
        </w:tc>
      </w:tr>
      <w:tr w:rsidR="00871757" w:rsidRPr="005A0CD7" w:rsidTr="00EE6610">
        <w:tc>
          <w:tcPr>
            <w:tcW w:w="297" w:type="pct"/>
            <w:tcBorders>
              <w:top w:val="nil"/>
              <w:bottom w:val="nil"/>
            </w:tcBorders>
            <w:shd w:val="clear" w:color="auto" w:fill="auto"/>
          </w:tcPr>
          <w:p w:rsidR="00871757" w:rsidRPr="005A0CD7" w:rsidRDefault="00871757" w:rsidP="00CA1474">
            <w:pPr>
              <w:widowControl w:val="0"/>
              <w:spacing w:line="233" w:lineRule="auto"/>
              <w:jc w:val="center"/>
              <w:rPr>
                <w:sz w:val="24"/>
                <w:szCs w:val="24"/>
              </w:rPr>
            </w:pPr>
          </w:p>
        </w:tc>
        <w:tc>
          <w:tcPr>
            <w:tcW w:w="1968" w:type="pct"/>
            <w:shd w:val="clear" w:color="auto" w:fill="auto"/>
          </w:tcPr>
          <w:p w:rsidR="00871757" w:rsidRPr="005A0CD7" w:rsidRDefault="00871757" w:rsidP="00CA1474">
            <w:pPr>
              <w:widowControl w:val="0"/>
              <w:spacing w:line="233" w:lineRule="auto"/>
              <w:jc w:val="both"/>
              <w:rPr>
                <w:sz w:val="24"/>
                <w:szCs w:val="24"/>
              </w:rPr>
            </w:pPr>
            <w:r w:rsidRPr="005A0CD7">
              <w:rPr>
                <w:sz w:val="24"/>
                <w:szCs w:val="24"/>
              </w:rPr>
              <w:t xml:space="preserve">   крупных и средних предприятий</w:t>
            </w:r>
          </w:p>
        </w:tc>
        <w:tc>
          <w:tcPr>
            <w:tcW w:w="684" w:type="pct"/>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t>тыс.</w:t>
            </w:r>
          </w:p>
          <w:p w:rsidR="00871757" w:rsidRPr="005A0CD7" w:rsidRDefault="00871757" w:rsidP="00CA1474">
            <w:pPr>
              <w:widowControl w:val="0"/>
              <w:spacing w:line="233" w:lineRule="auto"/>
              <w:jc w:val="center"/>
              <w:rPr>
                <w:sz w:val="24"/>
                <w:szCs w:val="24"/>
              </w:rPr>
            </w:pPr>
            <w:r w:rsidRPr="005A0CD7">
              <w:rPr>
                <w:sz w:val="24"/>
                <w:szCs w:val="24"/>
              </w:rPr>
              <w:t>человек</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422,5</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422,0</w:t>
            </w:r>
          </w:p>
        </w:tc>
        <w:tc>
          <w:tcPr>
            <w:tcW w:w="683"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4</w:t>
            </w:r>
            <w:r w:rsidR="00FB64F8" w:rsidRPr="005A0CD7">
              <w:rPr>
                <w:sz w:val="24"/>
                <w:szCs w:val="24"/>
              </w:rPr>
              <w:t>25</w:t>
            </w:r>
            <w:r w:rsidRPr="005A0CD7">
              <w:rPr>
                <w:sz w:val="24"/>
                <w:szCs w:val="24"/>
              </w:rPr>
              <w:t>,</w:t>
            </w:r>
            <w:r w:rsidR="00FB64F8" w:rsidRPr="005A0CD7">
              <w:rPr>
                <w:sz w:val="24"/>
                <w:szCs w:val="24"/>
              </w:rPr>
              <w:t>8</w:t>
            </w:r>
          </w:p>
        </w:tc>
      </w:tr>
      <w:tr w:rsidR="00871757" w:rsidRPr="005A0CD7" w:rsidTr="00EE6610">
        <w:tc>
          <w:tcPr>
            <w:tcW w:w="297" w:type="pct"/>
            <w:tcBorders>
              <w:top w:val="nil"/>
            </w:tcBorders>
            <w:shd w:val="clear" w:color="auto" w:fill="auto"/>
          </w:tcPr>
          <w:p w:rsidR="00871757" w:rsidRPr="005A0CD7" w:rsidRDefault="00871757" w:rsidP="00CA1474">
            <w:pPr>
              <w:widowControl w:val="0"/>
              <w:spacing w:line="233" w:lineRule="auto"/>
              <w:jc w:val="center"/>
              <w:rPr>
                <w:sz w:val="24"/>
                <w:szCs w:val="24"/>
              </w:rPr>
            </w:pPr>
          </w:p>
        </w:tc>
        <w:tc>
          <w:tcPr>
            <w:tcW w:w="1968" w:type="pct"/>
            <w:shd w:val="clear" w:color="auto" w:fill="auto"/>
          </w:tcPr>
          <w:p w:rsidR="00871757" w:rsidRPr="005A0CD7" w:rsidRDefault="00871757" w:rsidP="00CA1474">
            <w:pPr>
              <w:widowControl w:val="0"/>
              <w:spacing w:line="233" w:lineRule="auto"/>
              <w:jc w:val="both"/>
              <w:rPr>
                <w:sz w:val="24"/>
                <w:szCs w:val="24"/>
              </w:rPr>
            </w:pPr>
            <w:r w:rsidRPr="005A0CD7">
              <w:rPr>
                <w:sz w:val="24"/>
                <w:szCs w:val="24"/>
              </w:rPr>
              <w:t xml:space="preserve">   малых предприятий (с учетом микропредприятий)</w:t>
            </w:r>
          </w:p>
        </w:tc>
        <w:tc>
          <w:tcPr>
            <w:tcW w:w="684" w:type="pct"/>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t>тыс.</w:t>
            </w:r>
          </w:p>
          <w:p w:rsidR="00871757" w:rsidRPr="005A0CD7" w:rsidRDefault="00871757" w:rsidP="00CA1474">
            <w:pPr>
              <w:widowControl w:val="0"/>
              <w:spacing w:line="233" w:lineRule="auto"/>
              <w:jc w:val="center"/>
              <w:rPr>
                <w:sz w:val="24"/>
                <w:szCs w:val="24"/>
              </w:rPr>
            </w:pPr>
            <w:r w:rsidRPr="005A0CD7">
              <w:rPr>
                <w:sz w:val="24"/>
                <w:szCs w:val="24"/>
              </w:rPr>
              <w:t>человек</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208,5</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199,0</w:t>
            </w:r>
          </w:p>
        </w:tc>
        <w:tc>
          <w:tcPr>
            <w:tcW w:w="683"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210,9</w:t>
            </w:r>
            <w:r w:rsidRPr="005A0CD7">
              <w:rPr>
                <w:rStyle w:val="af6"/>
                <w:sz w:val="24"/>
                <w:szCs w:val="24"/>
              </w:rPr>
              <w:t>1</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8</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Уровень регистрируемой безработицы на конец года</w:t>
            </w:r>
          </w:p>
        </w:tc>
        <w:tc>
          <w:tcPr>
            <w:tcW w:w="684" w:type="pct"/>
          </w:tcPr>
          <w:p w:rsidR="00871757" w:rsidRPr="005A0CD7" w:rsidRDefault="00871757" w:rsidP="00CA1474">
            <w:pPr>
              <w:widowControl w:val="0"/>
              <w:spacing w:line="233" w:lineRule="auto"/>
              <w:jc w:val="center"/>
              <w:rPr>
                <w:sz w:val="24"/>
                <w:szCs w:val="24"/>
                <w:lang w:val="en-US"/>
              </w:rPr>
            </w:pPr>
            <w:r w:rsidRPr="005A0CD7">
              <w:rPr>
                <w:sz w:val="24"/>
                <w:szCs w:val="24"/>
                <w:lang w:val="en-US"/>
              </w:rPr>
              <w:t>%</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0,6</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0,8</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0,5</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9</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Количество вакансий в организациях города на конец года</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единиц</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20002</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17997</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22367</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10</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 xml:space="preserve">Среднемесячная заработная плата работников по всем предприятиям </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рублей</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24948,0</w:t>
            </w:r>
          </w:p>
        </w:tc>
        <w:tc>
          <w:tcPr>
            <w:tcW w:w="684" w:type="pct"/>
          </w:tcPr>
          <w:p w:rsidR="00871757" w:rsidRPr="005A0CD7" w:rsidRDefault="00871757" w:rsidP="00CA1474">
            <w:pPr>
              <w:widowControl w:val="0"/>
              <w:autoSpaceDE w:val="0"/>
              <w:autoSpaceDN w:val="0"/>
              <w:spacing w:line="233" w:lineRule="auto"/>
              <w:jc w:val="right"/>
              <w:rPr>
                <w:sz w:val="24"/>
                <w:szCs w:val="24"/>
              </w:rPr>
            </w:pPr>
            <w:r w:rsidRPr="005A0CD7">
              <w:rPr>
                <w:sz w:val="24"/>
                <w:szCs w:val="24"/>
              </w:rPr>
              <w:t>28941,8</w:t>
            </w:r>
          </w:p>
        </w:tc>
        <w:tc>
          <w:tcPr>
            <w:tcW w:w="683" w:type="pct"/>
          </w:tcPr>
          <w:p w:rsidR="00871757" w:rsidRPr="005A0CD7" w:rsidRDefault="00871757" w:rsidP="00CA1474">
            <w:pPr>
              <w:widowControl w:val="0"/>
              <w:autoSpaceDE w:val="0"/>
              <w:autoSpaceDN w:val="0"/>
              <w:spacing w:line="233" w:lineRule="auto"/>
              <w:jc w:val="right"/>
              <w:rPr>
                <w:sz w:val="24"/>
                <w:szCs w:val="24"/>
              </w:rPr>
            </w:pPr>
            <w:r w:rsidRPr="005A0CD7">
              <w:rPr>
                <w:sz w:val="24"/>
                <w:szCs w:val="24"/>
              </w:rPr>
              <w:t>28941,8</w:t>
            </w:r>
            <w:r w:rsidRPr="005A0CD7">
              <w:rPr>
                <w:rStyle w:val="af6"/>
                <w:sz w:val="24"/>
                <w:szCs w:val="24"/>
              </w:rPr>
              <w:t>1</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11</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 xml:space="preserve">Среднемесячная начисленная заработная плата работников крупных и средних предприятий </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рублей</w:t>
            </w:r>
          </w:p>
        </w:tc>
        <w:tc>
          <w:tcPr>
            <w:tcW w:w="684" w:type="pct"/>
            <w:shd w:val="clear" w:color="auto" w:fill="auto"/>
          </w:tcPr>
          <w:p w:rsidR="00871757" w:rsidRPr="005A0CD7" w:rsidRDefault="00871757" w:rsidP="00CA1474">
            <w:pPr>
              <w:widowControl w:val="0"/>
              <w:autoSpaceDE w:val="0"/>
              <w:autoSpaceDN w:val="0"/>
              <w:spacing w:line="233" w:lineRule="auto"/>
              <w:jc w:val="right"/>
              <w:rPr>
                <w:sz w:val="24"/>
                <w:szCs w:val="24"/>
              </w:rPr>
            </w:pPr>
            <w:r w:rsidRPr="005A0CD7">
              <w:rPr>
                <w:sz w:val="24"/>
                <w:szCs w:val="24"/>
              </w:rPr>
              <w:t>29549,0</w:t>
            </w:r>
          </w:p>
        </w:tc>
        <w:tc>
          <w:tcPr>
            <w:tcW w:w="684" w:type="pct"/>
          </w:tcPr>
          <w:p w:rsidR="00871757" w:rsidRPr="005A0CD7" w:rsidRDefault="00871757" w:rsidP="00CA1474">
            <w:pPr>
              <w:widowControl w:val="0"/>
              <w:autoSpaceDE w:val="0"/>
              <w:autoSpaceDN w:val="0"/>
              <w:spacing w:line="233" w:lineRule="auto"/>
              <w:jc w:val="right"/>
              <w:rPr>
                <w:sz w:val="24"/>
                <w:szCs w:val="24"/>
              </w:rPr>
            </w:pPr>
            <w:r w:rsidRPr="005A0CD7">
              <w:rPr>
                <w:sz w:val="24"/>
                <w:szCs w:val="24"/>
              </w:rPr>
              <w:t>33083,1</w:t>
            </w:r>
          </w:p>
        </w:tc>
        <w:tc>
          <w:tcPr>
            <w:tcW w:w="683" w:type="pct"/>
          </w:tcPr>
          <w:p w:rsidR="00871757" w:rsidRPr="005A0CD7" w:rsidRDefault="00871757" w:rsidP="00CA1474">
            <w:pPr>
              <w:widowControl w:val="0"/>
              <w:autoSpaceDE w:val="0"/>
              <w:autoSpaceDN w:val="0"/>
              <w:spacing w:line="233" w:lineRule="auto"/>
              <w:jc w:val="right"/>
              <w:rPr>
                <w:sz w:val="24"/>
                <w:szCs w:val="24"/>
              </w:rPr>
            </w:pPr>
            <w:r w:rsidRPr="005A0CD7">
              <w:rPr>
                <w:sz w:val="24"/>
                <w:szCs w:val="24"/>
              </w:rPr>
              <w:t>33</w:t>
            </w:r>
            <w:r w:rsidR="00FB64F8" w:rsidRPr="005A0CD7">
              <w:rPr>
                <w:sz w:val="24"/>
                <w:szCs w:val="24"/>
              </w:rPr>
              <w:t>039</w:t>
            </w:r>
            <w:r w:rsidRPr="005A0CD7">
              <w:rPr>
                <w:sz w:val="24"/>
                <w:szCs w:val="24"/>
              </w:rPr>
              <w:t>,</w:t>
            </w:r>
            <w:r w:rsidR="00FB64F8" w:rsidRPr="005A0CD7">
              <w:rPr>
                <w:sz w:val="24"/>
                <w:szCs w:val="24"/>
              </w:rPr>
              <w:t>0</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12</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Среднемесячная пенсия пенсионеров</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рублей</w:t>
            </w:r>
          </w:p>
        </w:tc>
        <w:tc>
          <w:tcPr>
            <w:tcW w:w="684" w:type="pct"/>
            <w:shd w:val="clear" w:color="auto" w:fill="auto"/>
          </w:tcPr>
          <w:p w:rsidR="00871757" w:rsidRPr="005A0CD7" w:rsidRDefault="00871757" w:rsidP="00CA1474">
            <w:pPr>
              <w:widowControl w:val="0"/>
              <w:autoSpaceDE w:val="0"/>
              <w:autoSpaceDN w:val="0"/>
              <w:spacing w:line="233" w:lineRule="auto"/>
              <w:jc w:val="right"/>
              <w:rPr>
                <w:sz w:val="24"/>
                <w:szCs w:val="24"/>
              </w:rPr>
            </w:pPr>
            <w:r w:rsidRPr="005A0CD7">
              <w:rPr>
                <w:sz w:val="24"/>
                <w:szCs w:val="24"/>
              </w:rPr>
              <w:t>9526,2</w:t>
            </w:r>
          </w:p>
        </w:tc>
        <w:tc>
          <w:tcPr>
            <w:tcW w:w="684" w:type="pct"/>
          </w:tcPr>
          <w:p w:rsidR="00871757" w:rsidRPr="005A0CD7" w:rsidRDefault="00871757" w:rsidP="00CA1474">
            <w:pPr>
              <w:autoSpaceDE w:val="0"/>
              <w:autoSpaceDN w:val="0"/>
              <w:spacing w:line="233" w:lineRule="auto"/>
              <w:jc w:val="right"/>
              <w:rPr>
                <w:sz w:val="24"/>
                <w:szCs w:val="24"/>
              </w:rPr>
            </w:pPr>
            <w:r w:rsidRPr="005A0CD7">
              <w:rPr>
                <w:sz w:val="24"/>
                <w:szCs w:val="24"/>
              </w:rPr>
              <w:t>10586,8</w:t>
            </w:r>
          </w:p>
        </w:tc>
        <w:tc>
          <w:tcPr>
            <w:tcW w:w="683" w:type="pct"/>
          </w:tcPr>
          <w:p w:rsidR="00871757" w:rsidRPr="005A0CD7" w:rsidRDefault="00871757" w:rsidP="00CA1474">
            <w:pPr>
              <w:autoSpaceDE w:val="0"/>
              <w:autoSpaceDN w:val="0"/>
              <w:spacing w:line="233" w:lineRule="auto"/>
              <w:jc w:val="right"/>
              <w:rPr>
                <w:sz w:val="24"/>
                <w:szCs w:val="24"/>
              </w:rPr>
            </w:pPr>
            <w:r w:rsidRPr="005A0CD7">
              <w:rPr>
                <w:sz w:val="24"/>
                <w:szCs w:val="24"/>
              </w:rPr>
              <w:t>10443,0</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13</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 xml:space="preserve">Общая площадь жилых помещений, </w:t>
            </w:r>
            <w:r w:rsidRPr="005A0CD7">
              <w:rPr>
                <w:sz w:val="24"/>
                <w:szCs w:val="24"/>
              </w:rPr>
              <w:lastRenderedPageBreak/>
              <w:t>приходящаяся в среднем на одного жителя</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lastRenderedPageBreak/>
              <w:t>кв. м</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22,</w:t>
            </w:r>
            <w:r w:rsidR="00FB64F8" w:rsidRPr="005A0CD7">
              <w:rPr>
                <w:sz w:val="24"/>
                <w:szCs w:val="24"/>
              </w:rPr>
              <w:t>1</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22,6</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22,5</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14</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Степень износа жилищного фонда</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28,0</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28,0</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28,0</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15</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Обеспеченность площадью стационарных торговых объектов на 1000 жителей</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 xml:space="preserve">кв. м </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1722</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1586</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1776</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16</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Оборот розничной торговли на душу населения</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тыс.</w:t>
            </w:r>
          </w:p>
          <w:p w:rsidR="00871757" w:rsidRPr="005A0CD7" w:rsidRDefault="00871757" w:rsidP="00CA1474">
            <w:pPr>
              <w:widowControl w:val="0"/>
              <w:spacing w:line="233" w:lineRule="auto"/>
              <w:jc w:val="center"/>
              <w:rPr>
                <w:sz w:val="24"/>
                <w:szCs w:val="24"/>
              </w:rPr>
            </w:pPr>
            <w:r w:rsidRPr="005A0CD7">
              <w:rPr>
                <w:sz w:val="24"/>
                <w:szCs w:val="24"/>
              </w:rPr>
              <w:t>рублей</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195,9</w:t>
            </w:r>
            <w:r w:rsidR="00E4309A" w:rsidRPr="005A0CD7">
              <w:rPr>
                <w:rStyle w:val="af6"/>
                <w:sz w:val="24"/>
                <w:szCs w:val="24"/>
              </w:rPr>
              <w:footnoteReference w:id="2"/>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228,8</w:t>
            </w:r>
          </w:p>
        </w:tc>
        <w:tc>
          <w:tcPr>
            <w:tcW w:w="683" w:type="pct"/>
          </w:tcPr>
          <w:p w:rsidR="00871757" w:rsidRPr="005A0CD7" w:rsidRDefault="00E4309A" w:rsidP="00CA1474">
            <w:pPr>
              <w:widowControl w:val="0"/>
              <w:spacing w:line="233" w:lineRule="auto"/>
              <w:jc w:val="right"/>
              <w:rPr>
                <w:sz w:val="24"/>
                <w:szCs w:val="24"/>
                <w:vertAlign w:val="superscript"/>
              </w:rPr>
            </w:pPr>
            <w:r w:rsidRPr="005A0CD7">
              <w:rPr>
                <w:sz w:val="24"/>
                <w:szCs w:val="24"/>
              </w:rPr>
              <w:t>212,1</w:t>
            </w:r>
            <w:r w:rsidRPr="005A0CD7">
              <w:rPr>
                <w:sz w:val="24"/>
                <w:szCs w:val="24"/>
                <w:vertAlign w:val="superscript"/>
              </w:rPr>
              <w:t>2</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17</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Обеспеченность местами предприятий питания на 1000 жителей</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 xml:space="preserve">мест </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68,0</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67</w:t>
            </w:r>
            <w:r w:rsidR="00E4309A" w:rsidRPr="005A0CD7">
              <w:rPr>
                <w:sz w:val="24"/>
                <w:szCs w:val="24"/>
              </w:rPr>
              <w:t>,0</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68,8</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18</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Объем платных услуг на душу населения</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тыс.</w:t>
            </w:r>
          </w:p>
          <w:p w:rsidR="00871757" w:rsidRPr="005A0CD7" w:rsidRDefault="00871757" w:rsidP="00CA1474">
            <w:pPr>
              <w:widowControl w:val="0"/>
              <w:spacing w:line="233" w:lineRule="auto"/>
              <w:jc w:val="center"/>
              <w:rPr>
                <w:sz w:val="24"/>
                <w:szCs w:val="24"/>
              </w:rPr>
            </w:pPr>
            <w:r w:rsidRPr="005A0CD7">
              <w:rPr>
                <w:sz w:val="24"/>
                <w:szCs w:val="24"/>
              </w:rPr>
              <w:t>рублей</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46,8</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55,4</w:t>
            </w:r>
          </w:p>
        </w:tc>
        <w:tc>
          <w:tcPr>
            <w:tcW w:w="683" w:type="pct"/>
          </w:tcPr>
          <w:p w:rsidR="00871757" w:rsidRPr="005A0CD7" w:rsidRDefault="00E4309A" w:rsidP="00CA1474">
            <w:pPr>
              <w:widowControl w:val="0"/>
              <w:spacing w:line="233" w:lineRule="auto"/>
              <w:jc w:val="right"/>
              <w:rPr>
                <w:sz w:val="24"/>
                <w:szCs w:val="24"/>
              </w:rPr>
            </w:pPr>
            <w:r w:rsidRPr="005A0CD7">
              <w:rPr>
                <w:sz w:val="24"/>
                <w:szCs w:val="24"/>
              </w:rPr>
              <w:t>59,5</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19</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Число квартирных телефонов на 1000 жителей</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единиц</w:t>
            </w:r>
          </w:p>
        </w:tc>
        <w:tc>
          <w:tcPr>
            <w:tcW w:w="684" w:type="pct"/>
            <w:shd w:val="clear" w:color="auto" w:fill="auto"/>
          </w:tcPr>
          <w:p w:rsidR="00871757" w:rsidRPr="005A0CD7" w:rsidRDefault="00871757" w:rsidP="00CA1474">
            <w:pPr>
              <w:widowControl w:val="0"/>
              <w:tabs>
                <w:tab w:val="left" w:pos="4820"/>
              </w:tabs>
              <w:spacing w:line="233" w:lineRule="auto"/>
              <w:jc w:val="right"/>
              <w:rPr>
                <w:sz w:val="24"/>
                <w:szCs w:val="24"/>
              </w:rPr>
            </w:pPr>
            <w:r w:rsidRPr="005A0CD7">
              <w:rPr>
                <w:sz w:val="24"/>
                <w:szCs w:val="24"/>
              </w:rPr>
              <w:t>275,0</w:t>
            </w:r>
          </w:p>
        </w:tc>
        <w:tc>
          <w:tcPr>
            <w:tcW w:w="684" w:type="pct"/>
          </w:tcPr>
          <w:p w:rsidR="00871757" w:rsidRPr="005A0CD7" w:rsidRDefault="00871757" w:rsidP="00CA1474">
            <w:pPr>
              <w:widowControl w:val="0"/>
              <w:tabs>
                <w:tab w:val="left" w:pos="4820"/>
              </w:tabs>
              <w:spacing w:line="233" w:lineRule="auto"/>
              <w:jc w:val="right"/>
              <w:rPr>
                <w:sz w:val="24"/>
                <w:szCs w:val="24"/>
              </w:rPr>
            </w:pPr>
            <w:r w:rsidRPr="005A0CD7">
              <w:rPr>
                <w:sz w:val="24"/>
                <w:szCs w:val="24"/>
              </w:rPr>
              <w:t>261,5</w:t>
            </w:r>
          </w:p>
        </w:tc>
        <w:tc>
          <w:tcPr>
            <w:tcW w:w="683" w:type="pct"/>
          </w:tcPr>
          <w:p w:rsidR="00871757" w:rsidRPr="005A0CD7" w:rsidRDefault="00871757" w:rsidP="00CA1474">
            <w:pPr>
              <w:widowControl w:val="0"/>
              <w:tabs>
                <w:tab w:val="left" w:pos="6804"/>
              </w:tabs>
              <w:spacing w:line="233" w:lineRule="auto"/>
              <w:jc w:val="right"/>
              <w:rPr>
                <w:sz w:val="24"/>
                <w:szCs w:val="24"/>
              </w:rPr>
            </w:pPr>
            <w:r w:rsidRPr="005A0CD7">
              <w:rPr>
                <w:sz w:val="24"/>
                <w:szCs w:val="24"/>
              </w:rPr>
              <w:t>255,0</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20</w:t>
            </w:r>
          </w:p>
        </w:tc>
        <w:tc>
          <w:tcPr>
            <w:tcW w:w="1968" w:type="pct"/>
          </w:tcPr>
          <w:p w:rsidR="00871757" w:rsidRPr="005A0CD7" w:rsidRDefault="00871757" w:rsidP="00CA1474">
            <w:pPr>
              <w:widowControl w:val="0"/>
              <w:spacing w:line="233" w:lineRule="auto"/>
              <w:jc w:val="both"/>
              <w:rPr>
                <w:sz w:val="24"/>
                <w:szCs w:val="24"/>
                <w:vertAlign w:val="superscript"/>
              </w:rPr>
            </w:pPr>
            <w:r w:rsidRPr="005A0CD7">
              <w:rPr>
                <w:sz w:val="24"/>
                <w:szCs w:val="24"/>
              </w:rPr>
              <w:t>Число личных автомобилей на 1000 жителей</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единиц</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304,9</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295,0</w:t>
            </w:r>
          </w:p>
        </w:tc>
        <w:tc>
          <w:tcPr>
            <w:tcW w:w="683" w:type="pct"/>
          </w:tcPr>
          <w:p w:rsidR="00871757" w:rsidRPr="005A0CD7" w:rsidRDefault="00414B90" w:rsidP="00621383">
            <w:pPr>
              <w:widowControl w:val="0"/>
              <w:spacing w:line="233" w:lineRule="auto"/>
              <w:jc w:val="right"/>
              <w:rPr>
                <w:sz w:val="24"/>
                <w:szCs w:val="24"/>
              </w:rPr>
            </w:pPr>
            <w:r w:rsidRPr="005A0CD7">
              <w:rPr>
                <w:sz w:val="24"/>
                <w:szCs w:val="24"/>
              </w:rPr>
              <w:t>2</w:t>
            </w:r>
            <w:r w:rsidR="00621383" w:rsidRPr="005A0CD7">
              <w:rPr>
                <w:sz w:val="24"/>
                <w:szCs w:val="24"/>
              </w:rPr>
              <w:t>90</w:t>
            </w:r>
            <w:r w:rsidRPr="005A0CD7">
              <w:rPr>
                <w:sz w:val="24"/>
                <w:szCs w:val="24"/>
              </w:rPr>
              <w:t>,</w:t>
            </w:r>
            <w:r w:rsidR="00621383" w:rsidRPr="005A0CD7">
              <w:rPr>
                <w:sz w:val="24"/>
                <w:szCs w:val="24"/>
              </w:rPr>
              <w:t>3</w:t>
            </w:r>
          </w:p>
        </w:tc>
      </w:tr>
      <w:tr w:rsidR="00871757" w:rsidRPr="005A0CD7" w:rsidTr="00EE6610">
        <w:tc>
          <w:tcPr>
            <w:tcW w:w="297" w:type="pct"/>
            <w:tcBorders>
              <w:bottom w:val="nil"/>
            </w:tcBorders>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t>21</w:t>
            </w:r>
          </w:p>
        </w:tc>
        <w:tc>
          <w:tcPr>
            <w:tcW w:w="1968" w:type="pct"/>
            <w:shd w:val="clear" w:color="auto" w:fill="auto"/>
          </w:tcPr>
          <w:p w:rsidR="00871757" w:rsidRPr="005A0CD7" w:rsidRDefault="00871757" w:rsidP="00CA1474">
            <w:pPr>
              <w:widowControl w:val="0"/>
              <w:spacing w:line="233" w:lineRule="auto"/>
              <w:jc w:val="both"/>
              <w:rPr>
                <w:sz w:val="24"/>
                <w:szCs w:val="24"/>
              </w:rPr>
            </w:pPr>
            <w:r w:rsidRPr="005A0CD7">
              <w:rPr>
                <w:sz w:val="24"/>
                <w:szCs w:val="24"/>
              </w:rPr>
              <w:t xml:space="preserve">Количество дошкольных образовательных </w:t>
            </w:r>
            <w:r w:rsidR="00C32ACC" w:rsidRPr="005A0CD7">
              <w:rPr>
                <w:sz w:val="24"/>
                <w:szCs w:val="24"/>
              </w:rPr>
              <w:t>организаций</w:t>
            </w:r>
            <w:r w:rsidRPr="005A0CD7">
              <w:rPr>
                <w:sz w:val="24"/>
                <w:szCs w:val="24"/>
              </w:rPr>
              <w:t>, всего</w:t>
            </w:r>
          </w:p>
        </w:tc>
        <w:tc>
          <w:tcPr>
            <w:tcW w:w="684" w:type="pct"/>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t>единиц</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266</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273</w:t>
            </w:r>
          </w:p>
        </w:tc>
        <w:tc>
          <w:tcPr>
            <w:tcW w:w="683"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274</w:t>
            </w:r>
          </w:p>
        </w:tc>
      </w:tr>
      <w:tr w:rsidR="00871757" w:rsidRPr="005A0CD7" w:rsidTr="00EE6610">
        <w:tc>
          <w:tcPr>
            <w:tcW w:w="297" w:type="pct"/>
            <w:tcBorders>
              <w:top w:val="nil"/>
            </w:tcBorders>
            <w:shd w:val="clear" w:color="auto" w:fill="auto"/>
          </w:tcPr>
          <w:p w:rsidR="00871757" w:rsidRPr="005A0CD7" w:rsidRDefault="00871757" w:rsidP="00CA1474">
            <w:pPr>
              <w:widowControl w:val="0"/>
              <w:spacing w:line="233" w:lineRule="auto"/>
              <w:jc w:val="center"/>
              <w:rPr>
                <w:sz w:val="24"/>
                <w:szCs w:val="24"/>
              </w:rPr>
            </w:pPr>
          </w:p>
        </w:tc>
        <w:tc>
          <w:tcPr>
            <w:tcW w:w="1968" w:type="pct"/>
            <w:shd w:val="clear" w:color="auto" w:fill="auto"/>
          </w:tcPr>
          <w:p w:rsidR="00871757" w:rsidRPr="005A0CD7" w:rsidRDefault="00871757" w:rsidP="00CA1474">
            <w:pPr>
              <w:widowControl w:val="0"/>
              <w:spacing w:line="233" w:lineRule="auto"/>
              <w:jc w:val="both"/>
              <w:rPr>
                <w:sz w:val="24"/>
                <w:szCs w:val="24"/>
              </w:rPr>
            </w:pPr>
            <w:r w:rsidRPr="005A0CD7">
              <w:rPr>
                <w:sz w:val="24"/>
                <w:szCs w:val="24"/>
              </w:rPr>
              <w:t>в том числе негосударственных</w:t>
            </w:r>
          </w:p>
        </w:tc>
        <w:tc>
          <w:tcPr>
            <w:tcW w:w="684" w:type="pct"/>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t>единиц</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7</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7</w:t>
            </w:r>
          </w:p>
        </w:tc>
        <w:tc>
          <w:tcPr>
            <w:tcW w:w="683"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8</w:t>
            </w:r>
          </w:p>
        </w:tc>
      </w:tr>
      <w:tr w:rsidR="00871757" w:rsidRPr="005A0CD7" w:rsidTr="00EE6610">
        <w:tc>
          <w:tcPr>
            <w:tcW w:w="297" w:type="pct"/>
            <w:tcBorders>
              <w:bottom w:val="nil"/>
            </w:tcBorders>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t>22</w:t>
            </w:r>
          </w:p>
        </w:tc>
        <w:tc>
          <w:tcPr>
            <w:tcW w:w="1968" w:type="pct"/>
            <w:shd w:val="clear" w:color="auto" w:fill="auto"/>
          </w:tcPr>
          <w:p w:rsidR="00871757" w:rsidRPr="005A0CD7" w:rsidRDefault="00871757" w:rsidP="00CA1474">
            <w:pPr>
              <w:widowControl w:val="0"/>
              <w:spacing w:line="233" w:lineRule="auto"/>
              <w:jc w:val="both"/>
              <w:rPr>
                <w:sz w:val="24"/>
                <w:szCs w:val="24"/>
              </w:rPr>
            </w:pPr>
            <w:r w:rsidRPr="005A0CD7">
              <w:rPr>
                <w:sz w:val="24"/>
                <w:szCs w:val="24"/>
              </w:rPr>
              <w:t xml:space="preserve">Количество мест в дошкольных образовательных </w:t>
            </w:r>
            <w:r w:rsidR="00C32ACC" w:rsidRPr="005A0CD7">
              <w:rPr>
                <w:sz w:val="24"/>
                <w:szCs w:val="24"/>
              </w:rPr>
              <w:t>организациях</w:t>
            </w:r>
            <w:r w:rsidRPr="005A0CD7">
              <w:rPr>
                <w:sz w:val="24"/>
                <w:szCs w:val="24"/>
              </w:rPr>
              <w:t>, всего</w:t>
            </w:r>
          </w:p>
        </w:tc>
        <w:tc>
          <w:tcPr>
            <w:tcW w:w="684" w:type="pct"/>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t>единиц</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59035</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59013</w:t>
            </w:r>
          </w:p>
        </w:tc>
        <w:tc>
          <w:tcPr>
            <w:tcW w:w="683" w:type="pct"/>
            <w:shd w:val="clear" w:color="auto" w:fill="auto"/>
          </w:tcPr>
          <w:p w:rsidR="00871757" w:rsidRPr="005A0CD7" w:rsidRDefault="00871757" w:rsidP="00B22D7E">
            <w:pPr>
              <w:widowControl w:val="0"/>
              <w:spacing w:line="233" w:lineRule="auto"/>
              <w:jc w:val="right"/>
              <w:rPr>
                <w:sz w:val="24"/>
                <w:szCs w:val="24"/>
              </w:rPr>
            </w:pPr>
            <w:r w:rsidRPr="005A0CD7">
              <w:rPr>
                <w:sz w:val="24"/>
                <w:szCs w:val="24"/>
              </w:rPr>
              <w:t>6295</w:t>
            </w:r>
            <w:r w:rsidR="00B22D7E" w:rsidRPr="005A0CD7">
              <w:rPr>
                <w:sz w:val="24"/>
                <w:szCs w:val="24"/>
              </w:rPr>
              <w:t>8</w:t>
            </w:r>
          </w:p>
        </w:tc>
      </w:tr>
      <w:tr w:rsidR="00871757" w:rsidRPr="005A0CD7" w:rsidTr="00EE6610">
        <w:tc>
          <w:tcPr>
            <w:tcW w:w="297" w:type="pct"/>
            <w:tcBorders>
              <w:top w:val="nil"/>
            </w:tcBorders>
            <w:shd w:val="clear" w:color="auto" w:fill="auto"/>
          </w:tcPr>
          <w:p w:rsidR="00871757" w:rsidRPr="005A0CD7" w:rsidRDefault="00871757" w:rsidP="00CA1474">
            <w:pPr>
              <w:widowControl w:val="0"/>
              <w:spacing w:line="233" w:lineRule="auto"/>
              <w:jc w:val="center"/>
              <w:rPr>
                <w:sz w:val="24"/>
                <w:szCs w:val="24"/>
              </w:rPr>
            </w:pPr>
          </w:p>
        </w:tc>
        <w:tc>
          <w:tcPr>
            <w:tcW w:w="1968" w:type="pct"/>
            <w:shd w:val="clear" w:color="auto" w:fill="auto"/>
          </w:tcPr>
          <w:p w:rsidR="00871757" w:rsidRPr="005A0CD7" w:rsidRDefault="00871757" w:rsidP="00CA1474">
            <w:pPr>
              <w:widowControl w:val="0"/>
              <w:spacing w:line="233" w:lineRule="auto"/>
              <w:jc w:val="both"/>
              <w:rPr>
                <w:sz w:val="24"/>
                <w:szCs w:val="24"/>
              </w:rPr>
            </w:pPr>
            <w:r w:rsidRPr="005A0CD7">
              <w:rPr>
                <w:sz w:val="24"/>
                <w:szCs w:val="24"/>
              </w:rPr>
              <w:t>в том числе негосударственных</w:t>
            </w:r>
          </w:p>
        </w:tc>
        <w:tc>
          <w:tcPr>
            <w:tcW w:w="684" w:type="pct"/>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t>единиц</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1141</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1373</w:t>
            </w:r>
          </w:p>
        </w:tc>
        <w:tc>
          <w:tcPr>
            <w:tcW w:w="683"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1137</w:t>
            </w:r>
          </w:p>
        </w:tc>
      </w:tr>
      <w:tr w:rsidR="00871757" w:rsidRPr="005A0CD7" w:rsidTr="00EE6610">
        <w:tc>
          <w:tcPr>
            <w:tcW w:w="297" w:type="pct"/>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t>23</w:t>
            </w:r>
          </w:p>
        </w:tc>
        <w:tc>
          <w:tcPr>
            <w:tcW w:w="1968" w:type="pct"/>
            <w:shd w:val="clear" w:color="auto" w:fill="auto"/>
          </w:tcPr>
          <w:p w:rsidR="00871757" w:rsidRPr="005A0CD7" w:rsidRDefault="00871757" w:rsidP="00CA1474">
            <w:pPr>
              <w:widowControl w:val="0"/>
              <w:spacing w:line="233" w:lineRule="auto"/>
              <w:jc w:val="both"/>
              <w:rPr>
                <w:sz w:val="24"/>
                <w:szCs w:val="24"/>
              </w:rPr>
            </w:pPr>
            <w:r w:rsidRPr="005A0CD7">
              <w:rPr>
                <w:sz w:val="24"/>
                <w:szCs w:val="24"/>
              </w:rPr>
              <w:t xml:space="preserve">Доля детей в возрасте 1 – 6 лет, состоящих на учете для определения в муниципальные дошкольные образовательные </w:t>
            </w:r>
            <w:r w:rsidR="00C32ACC" w:rsidRPr="005A0CD7">
              <w:rPr>
                <w:sz w:val="24"/>
                <w:szCs w:val="24"/>
              </w:rPr>
              <w:t>организации</w:t>
            </w:r>
            <w:r w:rsidRPr="005A0CD7">
              <w:rPr>
                <w:sz w:val="24"/>
                <w:szCs w:val="24"/>
              </w:rPr>
              <w:t>, в общей численности детей в возрасте 1 – 6 лет</w:t>
            </w:r>
          </w:p>
        </w:tc>
        <w:tc>
          <w:tcPr>
            <w:tcW w:w="684" w:type="pct"/>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t>%</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31,53</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34,9</w:t>
            </w:r>
          </w:p>
        </w:tc>
        <w:tc>
          <w:tcPr>
            <w:tcW w:w="683" w:type="pct"/>
            <w:shd w:val="clear" w:color="auto" w:fill="auto"/>
          </w:tcPr>
          <w:p w:rsidR="00871757" w:rsidRPr="005A0CD7" w:rsidRDefault="00871757" w:rsidP="00B22D7E">
            <w:pPr>
              <w:widowControl w:val="0"/>
              <w:spacing w:line="233" w:lineRule="auto"/>
              <w:jc w:val="right"/>
              <w:rPr>
                <w:sz w:val="24"/>
                <w:szCs w:val="24"/>
              </w:rPr>
            </w:pPr>
            <w:r w:rsidRPr="005A0CD7">
              <w:rPr>
                <w:sz w:val="24"/>
                <w:szCs w:val="24"/>
              </w:rPr>
              <w:t>2</w:t>
            </w:r>
            <w:r w:rsidR="00B22D7E" w:rsidRPr="005A0CD7">
              <w:rPr>
                <w:sz w:val="24"/>
                <w:szCs w:val="24"/>
              </w:rPr>
              <w:t>9</w:t>
            </w:r>
            <w:r w:rsidRPr="005A0CD7">
              <w:rPr>
                <w:sz w:val="24"/>
                <w:szCs w:val="24"/>
              </w:rPr>
              <w:t>,</w:t>
            </w:r>
            <w:r w:rsidR="00B22D7E" w:rsidRPr="005A0CD7">
              <w:rPr>
                <w:sz w:val="24"/>
                <w:szCs w:val="24"/>
              </w:rPr>
              <w:t>42</w:t>
            </w:r>
          </w:p>
        </w:tc>
      </w:tr>
      <w:tr w:rsidR="00871757" w:rsidRPr="005A0CD7" w:rsidTr="00EE6610">
        <w:tc>
          <w:tcPr>
            <w:tcW w:w="297" w:type="pct"/>
            <w:tcBorders>
              <w:bottom w:val="nil"/>
            </w:tcBorders>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t>24</w:t>
            </w:r>
          </w:p>
        </w:tc>
        <w:tc>
          <w:tcPr>
            <w:tcW w:w="1968" w:type="pct"/>
            <w:shd w:val="clear" w:color="auto" w:fill="auto"/>
          </w:tcPr>
          <w:p w:rsidR="00871757" w:rsidRPr="005A0CD7" w:rsidRDefault="00871757" w:rsidP="00CA1474">
            <w:pPr>
              <w:widowControl w:val="0"/>
              <w:spacing w:line="233" w:lineRule="auto"/>
              <w:jc w:val="both"/>
              <w:rPr>
                <w:sz w:val="24"/>
                <w:szCs w:val="24"/>
              </w:rPr>
            </w:pPr>
            <w:r w:rsidRPr="005A0CD7">
              <w:rPr>
                <w:sz w:val="24"/>
                <w:szCs w:val="24"/>
              </w:rPr>
              <w:t xml:space="preserve">Количество общеобразовательных </w:t>
            </w:r>
            <w:r w:rsidR="00C32ACC" w:rsidRPr="005A0CD7">
              <w:rPr>
                <w:sz w:val="24"/>
                <w:szCs w:val="24"/>
              </w:rPr>
              <w:t>организаций</w:t>
            </w:r>
            <w:r w:rsidRPr="005A0CD7">
              <w:rPr>
                <w:sz w:val="24"/>
                <w:szCs w:val="24"/>
              </w:rPr>
              <w:t>, всего</w:t>
            </w:r>
          </w:p>
        </w:tc>
        <w:tc>
          <w:tcPr>
            <w:tcW w:w="684" w:type="pct"/>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t>единиц</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229</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228</w:t>
            </w:r>
          </w:p>
        </w:tc>
        <w:tc>
          <w:tcPr>
            <w:tcW w:w="683"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225</w:t>
            </w:r>
          </w:p>
        </w:tc>
      </w:tr>
      <w:tr w:rsidR="00871757" w:rsidRPr="005A0CD7" w:rsidTr="00EE6610">
        <w:tc>
          <w:tcPr>
            <w:tcW w:w="297" w:type="pct"/>
            <w:tcBorders>
              <w:top w:val="nil"/>
            </w:tcBorders>
            <w:shd w:val="clear" w:color="auto" w:fill="auto"/>
          </w:tcPr>
          <w:p w:rsidR="00871757" w:rsidRPr="005A0CD7" w:rsidRDefault="00871757" w:rsidP="00CA1474">
            <w:pPr>
              <w:widowControl w:val="0"/>
              <w:spacing w:line="233" w:lineRule="auto"/>
              <w:jc w:val="center"/>
              <w:rPr>
                <w:sz w:val="24"/>
                <w:szCs w:val="24"/>
              </w:rPr>
            </w:pPr>
          </w:p>
        </w:tc>
        <w:tc>
          <w:tcPr>
            <w:tcW w:w="1968" w:type="pct"/>
            <w:shd w:val="clear" w:color="auto" w:fill="auto"/>
          </w:tcPr>
          <w:p w:rsidR="00871757" w:rsidRPr="005A0CD7" w:rsidRDefault="00871757" w:rsidP="00CA1474">
            <w:pPr>
              <w:widowControl w:val="0"/>
              <w:spacing w:line="233" w:lineRule="auto"/>
              <w:jc w:val="both"/>
              <w:rPr>
                <w:sz w:val="24"/>
                <w:szCs w:val="24"/>
              </w:rPr>
            </w:pPr>
            <w:r w:rsidRPr="005A0CD7">
              <w:rPr>
                <w:sz w:val="24"/>
                <w:szCs w:val="24"/>
              </w:rPr>
              <w:t>в том числе негосударственных</w:t>
            </w:r>
          </w:p>
        </w:tc>
        <w:tc>
          <w:tcPr>
            <w:tcW w:w="684" w:type="pct"/>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t>единиц</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12</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12</w:t>
            </w:r>
          </w:p>
        </w:tc>
        <w:tc>
          <w:tcPr>
            <w:tcW w:w="683"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13</w:t>
            </w:r>
          </w:p>
        </w:tc>
      </w:tr>
      <w:tr w:rsidR="00871757" w:rsidRPr="005A0CD7" w:rsidTr="00EE6610">
        <w:tc>
          <w:tcPr>
            <w:tcW w:w="297" w:type="pct"/>
            <w:tcBorders>
              <w:bottom w:val="nil"/>
            </w:tcBorders>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t>25</w:t>
            </w:r>
          </w:p>
        </w:tc>
        <w:tc>
          <w:tcPr>
            <w:tcW w:w="1968" w:type="pct"/>
            <w:shd w:val="clear" w:color="auto" w:fill="auto"/>
          </w:tcPr>
          <w:p w:rsidR="00871757" w:rsidRPr="005A0CD7" w:rsidRDefault="00871757" w:rsidP="00CA1474">
            <w:pPr>
              <w:widowControl w:val="0"/>
              <w:spacing w:line="233" w:lineRule="auto"/>
              <w:jc w:val="both"/>
              <w:rPr>
                <w:sz w:val="24"/>
                <w:szCs w:val="24"/>
              </w:rPr>
            </w:pPr>
            <w:r w:rsidRPr="005A0CD7">
              <w:rPr>
                <w:sz w:val="24"/>
                <w:szCs w:val="24"/>
              </w:rPr>
              <w:t xml:space="preserve">Количество общеобразовательных </w:t>
            </w:r>
            <w:r w:rsidR="00C32ACC" w:rsidRPr="005A0CD7">
              <w:rPr>
                <w:sz w:val="24"/>
                <w:szCs w:val="24"/>
              </w:rPr>
              <w:t xml:space="preserve">организаций </w:t>
            </w:r>
            <w:r w:rsidRPr="005A0CD7">
              <w:rPr>
                <w:sz w:val="24"/>
                <w:szCs w:val="24"/>
              </w:rPr>
              <w:t>с повышенным статусом:</w:t>
            </w:r>
          </w:p>
        </w:tc>
        <w:tc>
          <w:tcPr>
            <w:tcW w:w="684" w:type="pct"/>
            <w:shd w:val="clear" w:color="auto" w:fill="auto"/>
          </w:tcPr>
          <w:p w:rsidR="00871757" w:rsidRPr="005A0CD7" w:rsidRDefault="00871757" w:rsidP="00CA1474">
            <w:pPr>
              <w:widowControl w:val="0"/>
              <w:spacing w:line="233" w:lineRule="auto"/>
              <w:jc w:val="center"/>
              <w:rPr>
                <w:sz w:val="24"/>
                <w:szCs w:val="24"/>
              </w:rPr>
            </w:pP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34</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34</w:t>
            </w:r>
          </w:p>
        </w:tc>
        <w:tc>
          <w:tcPr>
            <w:tcW w:w="683"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35</w:t>
            </w:r>
          </w:p>
        </w:tc>
      </w:tr>
      <w:tr w:rsidR="00871757" w:rsidRPr="005A0CD7" w:rsidTr="00EE6610">
        <w:tc>
          <w:tcPr>
            <w:tcW w:w="297" w:type="pct"/>
            <w:tcBorders>
              <w:top w:val="nil"/>
              <w:bottom w:val="nil"/>
            </w:tcBorders>
            <w:shd w:val="clear" w:color="auto" w:fill="auto"/>
          </w:tcPr>
          <w:p w:rsidR="00871757" w:rsidRPr="005A0CD7" w:rsidRDefault="00871757" w:rsidP="00CA1474">
            <w:pPr>
              <w:widowControl w:val="0"/>
              <w:spacing w:line="233" w:lineRule="auto"/>
              <w:jc w:val="center"/>
              <w:rPr>
                <w:sz w:val="24"/>
                <w:szCs w:val="24"/>
              </w:rPr>
            </w:pPr>
          </w:p>
        </w:tc>
        <w:tc>
          <w:tcPr>
            <w:tcW w:w="1968" w:type="pct"/>
            <w:shd w:val="clear" w:color="auto" w:fill="auto"/>
          </w:tcPr>
          <w:p w:rsidR="00871757" w:rsidRPr="005A0CD7" w:rsidRDefault="00871757" w:rsidP="00CA1474">
            <w:pPr>
              <w:widowControl w:val="0"/>
              <w:spacing w:line="233" w:lineRule="auto"/>
              <w:jc w:val="both"/>
              <w:rPr>
                <w:sz w:val="24"/>
                <w:szCs w:val="24"/>
              </w:rPr>
            </w:pPr>
            <w:r w:rsidRPr="005A0CD7">
              <w:rPr>
                <w:sz w:val="24"/>
                <w:szCs w:val="24"/>
              </w:rPr>
              <w:t xml:space="preserve">   гимназии</w:t>
            </w:r>
          </w:p>
        </w:tc>
        <w:tc>
          <w:tcPr>
            <w:tcW w:w="684" w:type="pct"/>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t>единиц</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17</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17</w:t>
            </w:r>
          </w:p>
        </w:tc>
        <w:tc>
          <w:tcPr>
            <w:tcW w:w="683"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17</w:t>
            </w:r>
          </w:p>
        </w:tc>
      </w:tr>
      <w:tr w:rsidR="00871757" w:rsidRPr="005A0CD7" w:rsidTr="00EE6610">
        <w:tc>
          <w:tcPr>
            <w:tcW w:w="297" w:type="pct"/>
            <w:tcBorders>
              <w:top w:val="nil"/>
            </w:tcBorders>
            <w:shd w:val="clear" w:color="auto" w:fill="auto"/>
          </w:tcPr>
          <w:p w:rsidR="00871757" w:rsidRPr="005A0CD7" w:rsidRDefault="00871757" w:rsidP="00CA1474">
            <w:pPr>
              <w:widowControl w:val="0"/>
              <w:spacing w:line="233" w:lineRule="auto"/>
              <w:jc w:val="center"/>
              <w:rPr>
                <w:sz w:val="24"/>
                <w:szCs w:val="24"/>
              </w:rPr>
            </w:pPr>
          </w:p>
        </w:tc>
        <w:tc>
          <w:tcPr>
            <w:tcW w:w="1968" w:type="pct"/>
            <w:shd w:val="clear" w:color="auto" w:fill="auto"/>
          </w:tcPr>
          <w:p w:rsidR="00871757" w:rsidRPr="005A0CD7" w:rsidRDefault="00871757" w:rsidP="00CA1474">
            <w:pPr>
              <w:widowControl w:val="0"/>
              <w:spacing w:line="233" w:lineRule="auto"/>
              <w:jc w:val="both"/>
              <w:rPr>
                <w:sz w:val="24"/>
                <w:szCs w:val="24"/>
              </w:rPr>
            </w:pPr>
            <w:r w:rsidRPr="005A0CD7">
              <w:rPr>
                <w:sz w:val="24"/>
                <w:szCs w:val="24"/>
              </w:rPr>
              <w:t xml:space="preserve">   лицеи</w:t>
            </w:r>
          </w:p>
        </w:tc>
        <w:tc>
          <w:tcPr>
            <w:tcW w:w="684" w:type="pct"/>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t>единиц</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17</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17</w:t>
            </w:r>
          </w:p>
        </w:tc>
        <w:tc>
          <w:tcPr>
            <w:tcW w:w="683"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18</w:t>
            </w:r>
          </w:p>
        </w:tc>
      </w:tr>
      <w:tr w:rsidR="00871757" w:rsidRPr="005A0CD7" w:rsidTr="00EE6610">
        <w:tc>
          <w:tcPr>
            <w:tcW w:w="297" w:type="pct"/>
            <w:tcBorders>
              <w:bottom w:val="single" w:sz="4" w:space="0" w:color="auto"/>
            </w:tcBorders>
          </w:tcPr>
          <w:p w:rsidR="00871757" w:rsidRPr="005A0CD7" w:rsidRDefault="00871757" w:rsidP="00CA1474">
            <w:pPr>
              <w:widowControl w:val="0"/>
              <w:spacing w:line="233" w:lineRule="auto"/>
              <w:jc w:val="center"/>
              <w:rPr>
                <w:sz w:val="24"/>
                <w:szCs w:val="24"/>
              </w:rPr>
            </w:pPr>
            <w:r w:rsidRPr="005A0CD7">
              <w:rPr>
                <w:sz w:val="24"/>
                <w:szCs w:val="24"/>
              </w:rPr>
              <w:t>26</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Охват детей в возрасте 7 – 15 лет общеобразовательным процессом</w:t>
            </w:r>
          </w:p>
        </w:tc>
        <w:tc>
          <w:tcPr>
            <w:tcW w:w="684" w:type="pct"/>
          </w:tcPr>
          <w:p w:rsidR="00871757" w:rsidRPr="005A0CD7" w:rsidRDefault="00871757" w:rsidP="00CA1474">
            <w:pPr>
              <w:widowControl w:val="0"/>
              <w:spacing w:line="233" w:lineRule="auto"/>
              <w:jc w:val="center"/>
              <w:rPr>
                <w:sz w:val="24"/>
                <w:szCs w:val="24"/>
              </w:rPr>
            </w:pP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99,9</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99,9</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99,9</w:t>
            </w:r>
          </w:p>
        </w:tc>
      </w:tr>
      <w:tr w:rsidR="00871757" w:rsidRPr="005A0CD7" w:rsidTr="00EE6610">
        <w:tc>
          <w:tcPr>
            <w:tcW w:w="297" w:type="pct"/>
            <w:tcBorders>
              <w:bottom w:val="nil"/>
            </w:tcBorders>
          </w:tcPr>
          <w:p w:rsidR="00871757" w:rsidRPr="005A0CD7" w:rsidRDefault="00871757" w:rsidP="00CA1474">
            <w:pPr>
              <w:widowControl w:val="0"/>
              <w:spacing w:line="233" w:lineRule="auto"/>
              <w:jc w:val="center"/>
              <w:rPr>
                <w:sz w:val="24"/>
                <w:szCs w:val="24"/>
              </w:rPr>
            </w:pPr>
            <w:r w:rsidRPr="005A0CD7">
              <w:rPr>
                <w:sz w:val="24"/>
                <w:szCs w:val="24"/>
              </w:rPr>
              <w:t>27</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Численность детей и молодежи, занимающихся дополнительным образованием,  всего</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человек</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149066</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131713</w:t>
            </w:r>
          </w:p>
        </w:tc>
        <w:tc>
          <w:tcPr>
            <w:tcW w:w="683" w:type="pct"/>
          </w:tcPr>
          <w:p w:rsidR="00871757" w:rsidRPr="005A0CD7" w:rsidRDefault="005E517D" w:rsidP="00CA1474">
            <w:pPr>
              <w:widowControl w:val="0"/>
              <w:spacing w:line="233" w:lineRule="auto"/>
              <w:jc w:val="right"/>
              <w:rPr>
                <w:sz w:val="24"/>
                <w:szCs w:val="24"/>
              </w:rPr>
            </w:pPr>
            <w:r w:rsidRPr="005A0CD7">
              <w:rPr>
                <w:sz w:val="24"/>
                <w:szCs w:val="24"/>
              </w:rPr>
              <w:t>112351</w:t>
            </w:r>
          </w:p>
        </w:tc>
      </w:tr>
      <w:tr w:rsidR="00871757" w:rsidRPr="005A0CD7" w:rsidTr="00EE6610">
        <w:tc>
          <w:tcPr>
            <w:tcW w:w="297" w:type="pct"/>
            <w:tcBorders>
              <w:top w:val="nil"/>
              <w:bottom w:val="nil"/>
            </w:tcBorders>
          </w:tcPr>
          <w:p w:rsidR="00871757" w:rsidRPr="005A0CD7" w:rsidRDefault="00871757" w:rsidP="00CA1474">
            <w:pPr>
              <w:widowControl w:val="0"/>
              <w:spacing w:line="233" w:lineRule="auto"/>
              <w:jc w:val="center"/>
              <w:rPr>
                <w:sz w:val="24"/>
                <w:szCs w:val="24"/>
              </w:rPr>
            </w:pP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 xml:space="preserve">в том числе в </w:t>
            </w:r>
            <w:r w:rsidR="00C32ACC" w:rsidRPr="005A0CD7">
              <w:rPr>
                <w:sz w:val="24"/>
                <w:szCs w:val="24"/>
              </w:rPr>
              <w:t>организациях</w:t>
            </w:r>
            <w:r w:rsidRPr="005A0CD7">
              <w:rPr>
                <w:sz w:val="24"/>
                <w:szCs w:val="24"/>
              </w:rPr>
              <w:t>, подведомственных:</w:t>
            </w:r>
          </w:p>
        </w:tc>
        <w:tc>
          <w:tcPr>
            <w:tcW w:w="684" w:type="pct"/>
          </w:tcPr>
          <w:p w:rsidR="00871757" w:rsidRPr="005A0CD7" w:rsidRDefault="00871757" w:rsidP="00CA1474">
            <w:pPr>
              <w:widowControl w:val="0"/>
              <w:spacing w:line="233" w:lineRule="auto"/>
              <w:jc w:val="center"/>
              <w:rPr>
                <w:sz w:val="24"/>
                <w:szCs w:val="24"/>
              </w:rPr>
            </w:pPr>
          </w:p>
        </w:tc>
        <w:tc>
          <w:tcPr>
            <w:tcW w:w="684" w:type="pct"/>
            <w:shd w:val="clear" w:color="auto" w:fill="auto"/>
          </w:tcPr>
          <w:p w:rsidR="00871757" w:rsidRPr="005A0CD7" w:rsidRDefault="00871757" w:rsidP="00CA1474">
            <w:pPr>
              <w:widowControl w:val="0"/>
              <w:spacing w:line="233" w:lineRule="auto"/>
              <w:jc w:val="right"/>
              <w:rPr>
                <w:sz w:val="24"/>
                <w:szCs w:val="24"/>
              </w:rPr>
            </w:pPr>
          </w:p>
        </w:tc>
        <w:tc>
          <w:tcPr>
            <w:tcW w:w="684" w:type="pct"/>
          </w:tcPr>
          <w:p w:rsidR="00871757" w:rsidRPr="005A0CD7" w:rsidRDefault="00871757" w:rsidP="00CA1474">
            <w:pPr>
              <w:widowControl w:val="0"/>
              <w:spacing w:line="233" w:lineRule="auto"/>
              <w:jc w:val="right"/>
              <w:rPr>
                <w:sz w:val="24"/>
                <w:szCs w:val="24"/>
              </w:rPr>
            </w:pPr>
          </w:p>
        </w:tc>
        <w:tc>
          <w:tcPr>
            <w:tcW w:w="683" w:type="pct"/>
          </w:tcPr>
          <w:p w:rsidR="00871757" w:rsidRPr="005A0CD7" w:rsidRDefault="00871757" w:rsidP="00CA1474">
            <w:pPr>
              <w:widowControl w:val="0"/>
              <w:spacing w:line="233" w:lineRule="auto"/>
              <w:jc w:val="right"/>
              <w:rPr>
                <w:sz w:val="24"/>
                <w:szCs w:val="24"/>
              </w:rPr>
            </w:pPr>
          </w:p>
        </w:tc>
      </w:tr>
      <w:tr w:rsidR="00871757" w:rsidRPr="005A0CD7" w:rsidTr="00EE6610">
        <w:tc>
          <w:tcPr>
            <w:tcW w:w="297" w:type="pct"/>
            <w:tcBorders>
              <w:top w:val="nil"/>
              <w:bottom w:val="nil"/>
            </w:tcBorders>
          </w:tcPr>
          <w:p w:rsidR="00871757" w:rsidRPr="005A0CD7" w:rsidRDefault="00871757" w:rsidP="00CA1474">
            <w:pPr>
              <w:widowControl w:val="0"/>
              <w:spacing w:line="233" w:lineRule="auto"/>
              <w:jc w:val="center"/>
              <w:rPr>
                <w:sz w:val="24"/>
                <w:szCs w:val="24"/>
              </w:rPr>
            </w:pP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 xml:space="preserve">   Главному управлению образования мэрии города Новосибирска</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человек</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85800</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102700</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83</w:t>
            </w:r>
            <w:r w:rsidR="00FA591D" w:rsidRPr="005A0CD7">
              <w:rPr>
                <w:sz w:val="24"/>
                <w:szCs w:val="24"/>
              </w:rPr>
              <w:t>23</w:t>
            </w:r>
            <w:r w:rsidRPr="005A0CD7">
              <w:rPr>
                <w:sz w:val="24"/>
                <w:szCs w:val="24"/>
              </w:rPr>
              <w:t>8</w:t>
            </w:r>
          </w:p>
        </w:tc>
      </w:tr>
      <w:tr w:rsidR="00871757" w:rsidRPr="005A0CD7" w:rsidTr="00EE6610">
        <w:tc>
          <w:tcPr>
            <w:tcW w:w="297" w:type="pct"/>
            <w:tcBorders>
              <w:top w:val="nil"/>
              <w:bottom w:val="nil"/>
            </w:tcBorders>
          </w:tcPr>
          <w:p w:rsidR="00871757" w:rsidRPr="005A0CD7" w:rsidRDefault="00871757" w:rsidP="00CA1474">
            <w:pPr>
              <w:widowControl w:val="0"/>
              <w:spacing w:line="233" w:lineRule="auto"/>
              <w:jc w:val="center"/>
              <w:rPr>
                <w:sz w:val="24"/>
                <w:szCs w:val="24"/>
              </w:rPr>
            </w:pP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 xml:space="preserve">   департаменту культуры, спорта и молодежной политики мэрии города Новосибирска</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человек</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63266</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29113</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29113</w:t>
            </w:r>
          </w:p>
        </w:tc>
      </w:tr>
      <w:tr w:rsidR="00871757" w:rsidRPr="005A0CD7" w:rsidTr="00EE6610">
        <w:tc>
          <w:tcPr>
            <w:tcW w:w="297" w:type="pct"/>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t>28</w:t>
            </w:r>
          </w:p>
        </w:tc>
        <w:tc>
          <w:tcPr>
            <w:tcW w:w="1968" w:type="pct"/>
            <w:shd w:val="clear" w:color="auto" w:fill="auto"/>
          </w:tcPr>
          <w:p w:rsidR="00871757" w:rsidRPr="005A0CD7" w:rsidRDefault="00871757" w:rsidP="00CA1474">
            <w:pPr>
              <w:widowControl w:val="0"/>
              <w:spacing w:line="233" w:lineRule="auto"/>
              <w:jc w:val="both"/>
              <w:rPr>
                <w:sz w:val="24"/>
                <w:szCs w:val="24"/>
              </w:rPr>
            </w:pPr>
            <w:r w:rsidRPr="005A0CD7">
              <w:rPr>
                <w:sz w:val="24"/>
                <w:szCs w:val="24"/>
              </w:rPr>
              <w:t>Численность лиц, систематически занимающихся физической культу</w:t>
            </w:r>
            <w:r w:rsidRPr="005A0CD7">
              <w:rPr>
                <w:sz w:val="24"/>
                <w:szCs w:val="24"/>
              </w:rPr>
              <w:lastRenderedPageBreak/>
              <w:t>рой и спортом</w:t>
            </w:r>
          </w:p>
        </w:tc>
        <w:tc>
          <w:tcPr>
            <w:tcW w:w="684" w:type="pct"/>
            <w:shd w:val="clear" w:color="auto" w:fill="auto"/>
          </w:tcPr>
          <w:p w:rsidR="00871757" w:rsidRPr="005A0CD7" w:rsidRDefault="00871757" w:rsidP="00CA1474">
            <w:pPr>
              <w:widowControl w:val="0"/>
              <w:spacing w:line="233" w:lineRule="auto"/>
              <w:jc w:val="center"/>
              <w:rPr>
                <w:sz w:val="24"/>
                <w:szCs w:val="24"/>
              </w:rPr>
            </w:pPr>
            <w:r w:rsidRPr="005A0CD7">
              <w:rPr>
                <w:sz w:val="24"/>
                <w:szCs w:val="24"/>
              </w:rPr>
              <w:lastRenderedPageBreak/>
              <w:t>человек</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295500</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288600</w:t>
            </w:r>
          </w:p>
        </w:tc>
        <w:tc>
          <w:tcPr>
            <w:tcW w:w="683"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355659</w:t>
            </w:r>
          </w:p>
        </w:tc>
      </w:tr>
      <w:tr w:rsidR="00871757" w:rsidRPr="005A0CD7" w:rsidTr="00EE6610">
        <w:tc>
          <w:tcPr>
            <w:tcW w:w="297" w:type="pct"/>
            <w:tcBorders>
              <w:bottom w:val="nil"/>
            </w:tcBorders>
          </w:tcPr>
          <w:p w:rsidR="00871757" w:rsidRPr="005A0CD7" w:rsidRDefault="00871757" w:rsidP="00CA1474">
            <w:pPr>
              <w:widowControl w:val="0"/>
              <w:spacing w:line="233" w:lineRule="auto"/>
              <w:jc w:val="center"/>
              <w:rPr>
                <w:sz w:val="24"/>
                <w:szCs w:val="24"/>
              </w:rPr>
            </w:pPr>
            <w:r w:rsidRPr="005A0CD7">
              <w:rPr>
                <w:sz w:val="24"/>
                <w:szCs w:val="24"/>
              </w:rPr>
              <w:t>29</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Уровень фактической обеспеченности учреждениями физической культуры и спорта от нормативной потребности:</w:t>
            </w:r>
          </w:p>
        </w:tc>
        <w:tc>
          <w:tcPr>
            <w:tcW w:w="684" w:type="pct"/>
          </w:tcPr>
          <w:p w:rsidR="00871757" w:rsidRPr="005A0CD7" w:rsidRDefault="00871757" w:rsidP="00CA1474">
            <w:pPr>
              <w:widowControl w:val="0"/>
              <w:spacing w:line="233" w:lineRule="auto"/>
              <w:jc w:val="center"/>
              <w:rPr>
                <w:sz w:val="24"/>
                <w:szCs w:val="24"/>
              </w:rPr>
            </w:pPr>
          </w:p>
        </w:tc>
        <w:tc>
          <w:tcPr>
            <w:tcW w:w="684" w:type="pct"/>
            <w:shd w:val="clear" w:color="auto" w:fill="auto"/>
          </w:tcPr>
          <w:p w:rsidR="00871757" w:rsidRPr="005A0CD7" w:rsidRDefault="00871757" w:rsidP="00CA1474">
            <w:pPr>
              <w:widowControl w:val="0"/>
              <w:spacing w:line="233" w:lineRule="auto"/>
              <w:jc w:val="right"/>
              <w:rPr>
                <w:sz w:val="24"/>
                <w:szCs w:val="24"/>
              </w:rPr>
            </w:pPr>
          </w:p>
        </w:tc>
        <w:tc>
          <w:tcPr>
            <w:tcW w:w="684" w:type="pct"/>
          </w:tcPr>
          <w:p w:rsidR="00871757" w:rsidRPr="005A0CD7" w:rsidRDefault="00871757" w:rsidP="00CA1474">
            <w:pPr>
              <w:widowControl w:val="0"/>
              <w:spacing w:line="233" w:lineRule="auto"/>
              <w:jc w:val="right"/>
              <w:rPr>
                <w:sz w:val="24"/>
                <w:szCs w:val="24"/>
              </w:rPr>
            </w:pPr>
          </w:p>
        </w:tc>
        <w:tc>
          <w:tcPr>
            <w:tcW w:w="683" w:type="pct"/>
          </w:tcPr>
          <w:p w:rsidR="00871757" w:rsidRPr="005A0CD7" w:rsidRDefault="00871757" w:rsidP="00CA1474">
            <w:pPr>
              <w:widowControl w:val="0"/>
              <w:spacing w:line="233" w:lineRule="auto"/>
              <w:jc w:val="right"/>
              <w:rPr>
                <w:sz w:val="24"/>
                <w:szCs w:val="24"/>
              </w:rPr>
            </w:pPr>
          </w:p>
        </w:tc>
      </w:tr>
      <w:tr w:rsidR="00871757" w:rsidRPr="005A0CD7" w:rsidTr="00EE6610">
        <w:trPr>
          <w:trHeight w:val="279"/>
        </w:trPr>
        <w:tc>
          <w:tcPr>
            <w:tcW w:w="297" w:type="pct"/>
            <w:tcBorders>
              <w:top w:val="nil"/>
              <w:bottom w:val="nil"/>
            </w:tcBorders>
          </w:tcPr>
          <w:p w:rsidR="00871757" w:rsidRPr="005A0CD7" w:rsidRDefault="00871757" w:rsidP="00CA1474">
            <w:pPr>
              <w:widowControl w:val="0"/>
              <w:spacing w:line="233" w:lineRule="auto"/>
              <w:jc w:val="center"/>
              <w:rPr>
                <w:sz w:val="24"/>
                <w:szCs w:val="24"/>
              </w:rPr>
            </w:pP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 xml:space="preserve">   спортивными залами</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24,4</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24,07</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24,69</w:t>
            </w:r>
          </w:p>
        </w:tc>
      </w:tr>
      <w:tr w:rsidR="00871757" w:rsidRPr="005A0CD7" w:rsidTr="00EE6610">
        <w:tc>
          <w:tcPr>
            <w:tcW w:w="297" w:type="pct"/>
            <w:tcBorders>
              <w:top w:val="nil"/>
              <w:bottom w:val="nil"/>
            </w:tcBorders>
          </w:tcPr>
          <w:p w:rsidR="00871757" w:rsidRPr="005A0CD7" w:rsidRDefault="00871757" w:rsidP="00CA1474">
            <w:pPr>
              <w:widowControl w:val="0"/>
              <w:spacing w:line="233" w:lineRule="auto"/>
              <w:jc w:val="center"/>
              <w:rPr>
                <w:sz w:val="24"/>
                <w:szCs w:val="24"/>
              </w:rPr>
            </w:pP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 xml:space="preserve">   плоскостными спортивными сооружениями</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20,64</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20,35</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20,45</w:t>
            </w:r>
          </w:p>
        </w:tc>
      </w:tr>
      <w:tr w:rsidR="00871757" w:rsidRPr="005A0CD7" w:rsidTr="00EE6610">
        <w:tc>
          <w:tcPr>
            <w:tcW w:w="297" w:type="pct"/>
            <w:tcBorders>
              <w:top w:val="nil"/>
            </w:tcBorders>
          </w:tcPr>
          <w:p w:rsidR="00871757" w:rsidRPr="005A0CD7" w:rsidRDefault="00871757" w:rsidP="00CA1474">
            <w:pPr>
              <w:widowControl w:val="0"/>
              <w:spacing w:line="233" w:lineRule="auto"/>
              <w:jc w:val="center"/>
              <w:rPr>
                <w:sz w:val="24"/>
                <w:szCs w:val="24"/>
              </w:rPr>
            </w:pP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 xml:space="preserve">   плавательными бассейнами</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10,79</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10,01</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10,48</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30</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Число посещений музеев, выставок на 1000 жителей</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единиц</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260</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255</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260</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31</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Число посещений спектаклей и концертов на 1000 жителей</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единиц</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761</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750</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761</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32</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Число посещений кинотеатров на 1000 жителей</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единиц</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1800</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1790</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1800</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33</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Охват населения услугами библиотек</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32,0</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32,0</w:t>
            </w:r>
          </w:p>
        </w:tc>
        <w:tc>
          <w:tcPr>
            <w:tcW w:w="683" w:type="pct"/>
          </w:tcPr>
          <w:p w:rsidR="00871757" w:rsidRPr="005A0CD7" w:rsidRDefault="00871757" w:rsidP="00983DCF">
            <w:pPr>
              <w:widowControl w:val="0"/>
              <w:spacing w:line="233" w:lineRule="auto"/>
              <w:jc w:val="right"/>
              <w:rPr>
                <w:sz w:val="24"/>
                <w:szCs w:val="24"/>
              </w:rPr>
            </w:pPr>
            <w:r w:rsidRPr="005A0CD7">
              <w:rPr>
                <w:sz w:val="24"/>
                <w:szCs w:val="24"/>
              </w:rPr>
              <w:t>3</w:t>
            </w:r>
            <w:r w:rsidR="00983DCF" w:rsidRPr="005A0CD7">
              <w:rPr>
                <w:sz w:val="24"/>
                <w:szCs w:val="24"/>
              </w:rPr>
              <w:t>0</w:t>
            </w:r>
            <w:r w:rsidRPr="005A0CD7">
              <w:rPr>
                <w:sz w:val="24"/>
                <w:szCs w:val="24"/>
              </w:rPr>
              <w:t>,0</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34</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Количество поездок на всех видах транспорта в месяц на человека</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единиц</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27,2</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27,8</w:t>
            </w:r>
          </w:p>
        </w:tc>
        <w:tc>
          <w:tcPr>
            <w:tcW w:w="683" w:type="pct"/>
          </w:tcPr>
          <w:p w:rsidR="00871757" w:rsidRPr="005A0CD7" w:rsidRDefault="00414B90" w:rsidP="00CA1474">
            <w:pPr>
              <w:widowControl w:val="0"/>
              <w:spacing w:line="233" w:lineRule="auto"/>
              <w:jc w:val="right"/>
              <w:rPr>
                <w:sz w:val="24"/>
                <w:szCs w:val="24"/>
              </w:rPr>
            </w:pPr>
            <w:r w:rsidRPr="005A0CD7">
              <w:rPr>
                <w:sz w:val="24"/>
                <w:szCs w:val="24"/>
              </w:rPr>
              <w:t>24,6</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35</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Доля расходов на питание в потребительских расходах на душу населения</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35,4</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35,5</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35,5</w:t>
            </w:r>
            <w:r w:rsidRPr="005A0CD7">
              <w:rPr>
                <w:sz w:val="24"/>
                <w:szCs w:val="24"/>
                <w:vertAlign w:val="superscript"/>
              </w:rPr>
              <w:t>1</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36</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Доля расходов на оплату жилищно-коммунальных услуг в потребительских расходах на душу населения</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9,6</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9,6</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9,6</w:t>
            </w:r>
            <w:r w:rsidRPr="005A0CD7">
              <w:rPr>
                <w:sz w:val="24"/>
                <w:szCs w:val="24"/>
                <w:vertAlign w:val="superscript"/>
              </w:rPr>
              <w:t>1</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37</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Обеспечение пожилых граждан и инвалидов услугами стационарных учреждений социального обслуживания (на конец года)</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мест на 10000</w:t>
            </w:r>
          </w:p>
          <w:p w:rsidR="00871757" w:rsidRPr="005A0CD7" w:rsidRDefault="00871757" w:rsidP="00CA1474">
            <w:pPr>
              <w:widowControl w:val="0"/>
              <w:spacing w:line="233" w:lineRule="auto"/>
              <w:jc w:val="center"/>
              <w:rPr>
                <w:sz w:val="24"/>
                <w:szCs w:val="24"/>
                <w:vertAlign w:val="superscript"/>
              </w:rPr>
            </w:pPr>
            <w:r w:rsidRPr="005A0CD7">
              <w:rPr>
                <w:sz w:val="24"/>
                <w:szCs w:val="24"/>
              </w:rPr>
              <w:t>человек</w:t>
            </w:r>
            <w:r w:rsidRPr="005A0CD7">
              <w:rPr>
                <w:rStyle w:val="af6"/>
                <w:sz w:val="24"/>
                <w:szCs w:val="24"/>
              </w:rPr>
              <w:footnoteReference w:id="3"/>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14,4</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14,2</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14,1</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38</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Обеспечение мер социальной поддержки населения (количество граждан льготных категорий по территориальному регистру)</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тыс.</w:t>
            </w:r>
          </w:p>
          <w:p w:rsidR="00871757" w:rsidRPr="005A0CD7" w:rsidRDefault="00871757" w:rsidP="00CA1474">
            <w:pPr>
              <w:widowControl w:val="0"/>
              <w:spacing w:line="233" w:lineRule="auto"/>
              <w:jc w:val="center"/>
              <w:rPr>
                <w:sz w:val="24"/>
                <w:szCs w:val="24"/>
              </w:rPr>
            </w:pPr>
            <w:r w:rsidRPr="005A0CD7">
              <w:rPr>
                <w:sz w:val="24"/>
                <w:szCs w:val="24"/>
              </w:rPr>
              <w:t>человек</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239,5</w:t>
            </w:r>
            <w:r w:rsidRPr="005A0CD7">
              <w:rPr>
                <w:rStyle w:val="af6"/>
                <w:sz w:val="24"/>
                <w:szCs w:val="24"/>
              </w:rPr>
              <w:footnoteReference w:id="4"/>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401,1</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243,8</w:t>
            </w:r>
            <w:r w:rsidRPr="005A0CD7">
              <w:rPr>
                <w:rStyle w:val="af6"/>
                <w:sz w:val="24"/>
                <w:szCs w:val="24"/>
              </w:rPr>
              <w:t>4</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39</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Количество семей, состоящих на учете для получения социального жилья</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семей</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20862</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21000</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19326</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40</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Уровень криминогенности (преступлений на 10000 жителей)</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единиц</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217,9</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241,3</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20</w:t>
            </w:r>
            <w:r w:rsidR="00FB64F8" w:rsidRPr="005A0CD7">
              <w:rPr>
                <w:sz w:val="24"/>
                <w:szCs w:val="24"/>
              </w:rPr>
              <w:t>6</w:t>
            </w:r>
            <w:r w:rsidRPr="005A0CD7">
              <w:rPr>
                <w:sz w:val="24"/>
                <w:szCs w:val="24"/>
              </w:rPr>
              <w:t>,</w:t>
            </w:r>
            <w:r w:rsidR="00FB64F8" w:rsidRPr="005A0CD7">
              <w:rPr>
                <w:sz w:val="24"/>
                <w:szCs w:val="24"/>
              </w:rPr>
              <w:t>5</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41</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Доля преступлений, совершенных несовершеннолетними</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7,5</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8,06</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7,8</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42</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Уровень безопасности дорожного движения (численность пострадавших в дорожно-транспортных происшествиях в расчете на 10000 человек)</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единиц</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10,6</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11,87</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14,4</w:t>
            </w:r>
          </w:p>
        </w:tc>
      </w:tr>
      <w:tr w:rsidR="00871757" w:rsidRPr="005A0CD7" w:rsidTr="00EE6610">
        <w:tc>
          <w:tcPr>
            <w:tcW w:w="297" w:type="pct"/>
          </w:tcPr>
          <w:p w:rsidR="00871757" w:rsidRPr="005A0CD7" w:rsidRDefault="00871757" w:rsidP="00CA1474">
            <w:pPr>
              <w:widowControl w:val="0"/>
              <w:spacing w:line="233" w:lineRule="auto"/>
              <w:jc w:val="center"/>
              <w:rPr>
                <w:sz w:val="24"/>
                <w:szCs w:val="24"/>
              </w:rPr>
            </w:pPr>
            <w:r w:rsidRPr="005A0CD7">
              <w:rPr>
                <w:sz w:val="24"/>
                <w:szCs w:val="24"/>
              </w:rPr>
              <w:t>43</w:t>
            </w:r>
          </w:p>
        </w:tc>
        <w:tc>
          <w:tcPr>
            <w:tcW w:w="1968" w:type="pct"/>
          </w:tcPr>
          <w:p w:rsidR="00871757" w:rsidRPr="005A0CD7" w:rsidRDefault="00871757" w:rsidP="00CA1474">
            <w:pPr>
              <w:widowControl w:val="0"/>
              <w:spacing w:line="233" w:lineRule="auto"/>
              <w:jc w:val="both"/>
              <w:rPr>
                <w:sz w:val="24"/>
                <w:szCs w:val="24"/>
              </w:rPr>
            </w:pPr>
            <w:r w:rsidRPr="005A0CD7">
              <w:rPr>
                <w:sz w:val="24"/>
                <w:szCs w:val="24"/>
              </w:rPr>
              <w:t>Индекс загрязнения атмосферы</w:t>
            </w:r>
          </w:p>
        </w:tc>
        <w:tc>
          <w:tcPr>
            <w:tcW w:w="684" w:type="pct"/>
          </w:tcPr>
          <w:p w:rsidR="00871757" w:rsidRPr="005A0CD7" w:rsidRDefault="00871757" w:rsidP="00CA1474">
            <w:pPr>
              <w:widowControl w:val="0"/>
              <w:spacing w:line="233" w:lineRule="auto"/>
              <w:jc w:val="center"/>
              <w:rPr>
                <w:sz w:val="24"/>
                <w:szCs w:val="24"/>
              </w:rPr>
            </w:pPr>
            <w:r w:rsidRPr="005A0CD7">
              <w:rPr>
                <w:sz w:val="24"/>
                <w:szCs w:val="24"/>
              </w:rPr>
              <w:t>индекс</w:t>
            </w:r>
          </w:p>
        </w:tc>
        <w:tc>
          <w:tcPr>
            <w:tcW w:w="684" w:type="pct"/>
            <w:shd w:val="clear" w:color="auto" w:fill="auto"/>
          </w:tcPr>
          <w:p w:rsidR="00871757" w:rsidRPr="005A0CD7" w:rsidRDefault="00871757" w:rsidP="00CA1474">
            <w:pPr>
              <w:widowControl w:val="0"/>
              <w:spacing w:line="233" w:lineRule="auto"/>
              <w:jc w:val="right"/>
              <w:rPr>
                <w:sz w:val="24"/>
                <w:szCs w:val="24"/>
              </w:rPr>
            </w:pPr>
            <w:r w:rsidRPr="005A0CD7">
              <w:rPr>
                <w:sz w:val="24"/>
                <w:szCs w:val="24"/>
              </w:rPr>
              <w:t>11,0</w:t>
            </w:r>
          </w:p>
        </w:tc>
        <w:tc>
          <w:tcPr>
            <w:tcW w:w="684" w:type="pct"/>
          </w:tcPr>
          <w:p w:rsidR="00871757" w:rsidRPr="005A0CD7" w:rsidRDefault="00871757" w:rsidP="00CA1474">
            <w:pPr>
              <w:widowControl w:val="0"/>
              <w:spacing w:line="233" w:lineRule="auto"/>
              <w:jc w:val="right"/>
              <w:rPr>
                <w:sz w:val="24"/>
                <w:szCs w:val="24"/>
              </w:rPr>
            </w:pPr>
            <w:r w:rsidRPr="005A0CD7">
              <w:rPr>
                <w:sz w:val="24"/>
                <w:szCs w:val="24"/>
              </w:rPr>
              <w:t>12,0</w:t>
            </w:r>
          </w:p>
        </w:tc>
        <w:tc>
          <w:tcPr>
            <w:tcW w:w="683" w:type="pct"/>
          </w:tcPr>
          <w:p w:rsidR="00871757" w:rsidRPr="005A0CD7" w:rsidRDefault="00871757" w:rsidP="00CA1474">
            <w:pPr>
              <w:widowControl w:val="0"/>
              <w:spacing w:line="233" w:lineRule="auto"/>
              <w:jc w:val="right"/>
              <w:rPr>
                <w:sz w:val="24"/>
                <w:szCs w:val="24"/>
              </w:rPr>
            </w:pPr>
            <w:r w:rsidRPr="005A0CD7">
              <w:rPr>
                <w:sz w:val="24"/>
                <w:szCs w:val="24"/>
              </w:rPr>
              <w:t>12,0</w:t>
            </w:r>
          </w:p>
        </w:tc>
      </w:tr>
    </w:tbl>
    <w:p w:rsidR="00641C48" w:rsidRPr="005A0CD7" w:rsidRDefault="00641C48" w:rsidP="00A96FC3">
      <w:pPr>
        <w:widowControl w:val="0"/>
        <w:ind w:firstLine="709"/>
        <w:jc w:val="both"/>
        <w:rPr>
          <w:sz w:val="28"/>
          <w:szCs w:val="28"/>
        </w:rPr>
      </w:pPr>
    </w:p>
    <w:p w:rsidR="00641C48" w:rsidRPr="005A0CD7" w:rsidRDefault="00641C48" w:rsidP="00A96FC3">
      <w:pPr>
        <w:widowControl w:val="0"/>
        <w:ind w:firstLine="709"/>
        <w:jc w:val="both"/>
        <w:rPr>
          <w:sz w:val="28"/>
          <w:szCs w:val="28"/>
        </w:rPr>
      </w:pPr>
      <w:r w:rsidRPr="005A0CD7">
        <w:rPr>
          <w:sz w:val="28"/>
          <w:szCs w:val="28"/>
        </w:rPr>
        <w:br w:type="page"/>
      </w:r>
    </w:p>
    <w:p w:rsidR="00460369" w:rsidRPr="005A0CD7" w:rsidRDefault="00460369" w:rsidP="00770335">
      <w:pPr>
        <w:pStyle w:val="10"/>
        <w:keepNext w:val="0"/>
        <w:widowControl w:val="0"/>
        <w:spacing w:before="0" w:after="0"/>
        <w:ind w:left="-567" w:right="-567"/>
        <w:jc w:val="center"/>
        <w:rPr>
          <w:rFonts w:ascii="Times New Roman" w:hAnsi="Times New Roman"/>
          <w:sz w:val="28"/>
          <w:szCs w:val="28"/>
        </w:rPr>
      </w:pPr>
      <w:r w:rsidRPr="005A0CD7">
        <w:rPr>
          <w:rFonts w:ascii="Times New Roman" w:hAnsi="Times New Roman"/>
          <w:sz w:val="28"/>
          <w:szCs w:val="28"/>
        </w:rPr>
        <w:lastRenderedPageBreak/>
        <w:t>2. Экономические ресурсы развития города Новосибирска</w:t>
      </w:r>
      <w:bookmarkEnd w:id="3"/>
      <w:bookmarkEnd w:id="4"/>
    </w:p>
    <w:p w:rsidR="00460369" w:rsidRPr="005A0CD7" w:rsidRDefault="00460369" w:rsidP="00770335">
      <w:pPr>
        <w:widowControl w:val="0"/>
        <w:autoSpaceDE w:val="0"/>
        <w:autoSpaceDN w:val="0"/>
        <w:ind w:firstLine="709"/>
        <w:jc w:val="both"/>
        <w:rPr>
          <w:sz w:val="28"/>
          <w:szCs w:val="28"/>
        </w:rPr>
      </w:pPr>
      <w:bookmarkStart w:id="5" w:name="_Toc91057506"/>
    </w:p>
    <w:p w:rsidR="00F6688D" w:rsidRPr="005A0CD7" w:rsidRDefault="00F6688D" w:rsidP="00F6688D">
      <w:pPr>
        <w:widowControl w:val="0"/>
        <w:ind w:firstLine="709"/>
        <w:jc w:val="both"/>
        <w:rPr>
          <w:sz w:val="28"/>
          <w:szCs w:val="28"/>
        </w:rPr>
      </w:pPr>
      <w:bookmarkStart w:id="6" w:name="_Toc117046499"/>
      <w:bookmarkStart w:id="7" w:name="_Toc179000115"/>
      <w:bookmarkStart w:id="8" w:name="_Toc179000234"/>
      <w:bookmarkStart w:id="9" w:name="_Toc179000333"/>
      <w:bookmarkStart w:id="10" w:name="_Toc179001340"/>
      <w:bookmarkStart w:id="11" w:name="_Toc179616129"/>
      <w:bookmarkStart w:id="12" w:name="_Toc179685471"/>
      <w:bookmarkStart w:id="13" w:name="_Toc179343722"/>
      <w:bookmarkStart w:id="14" w:name="_Toc179343791"/>
      <w:bookmarkStart w:id="15" w:name="_Toc179597292"/>
      <w:bookmarkStart w:id="16" w:name="_Toc179597421"/>
      <w:bookmarkStart w:id="17" w:name="_Toc179879920"/>
      <w:r w:rsidRPr="005A0CD7">
        <w:rPr>
          <w:sz w:val="28"/>
          <w:szCs w:val="28"/>
        </w:rPr>
        <w:t>Экономическими ресурсами развития города Новосибирска являются имущество, земля и финансовые средства.</w:t>
      </w:r>
    </w:p>
    <w:p w:rsidR="00F6688D" w:rsidRPr="005A0CD7" w:rsidRDefault="00F6688D" w:rsidP="00F6688D">
      <w:pPr>
        <w:widowControl w:val="0"/>
        <w:ind w:firstLine="709"/>
        <w:jc w:val="both"/>
        <w:rPr>
          <w:sz w:val="28"/>
          <w:szCs w:val="28"/>
        </w:rPr>
      </w:pPr>
    </w:p>
    <w:p w:rsidR="00F6688D" w:rsidRPr="005A0CD7" w:rsidRDefault="00F6688D" w:rsidP="00F6688D">
      <w:pPr>
        <w:widowControl w:val="0"/>
        <w:autoSpaceDE w:val="0"/>
        <w:autoSpaceDN w:val="0"/>
        <w:jc w:val="center"/>
        <w:rPr>
          <w:b/>
          <w:bCs/>
          <w:iCs/>
          <w:sz w:val="28"/>
          <w:szCs w:val="28"/>
        </w:rPr>
      </w:pPr>
      <w:bookmarkStart w:id="18" w:name="_Toc117046497"/>
      <w:bookmarkStart w:id="19" w:name="_Toc154306496"/>
      <w:bookmarkStart w:id="20" w:name="_Toc179343720"/>
      <w:bookmarkStart w:id="21" w:name="_Toc179343789"/>
      <w:bookmarkStart w:id="22" w:name="_Toc179597290"/>
      <w:bookmarkStart w:id="23" w:name="_Toc179597419"/>
      <w:bookmarkStart w:id="24" w:name="_Toc179616127"/>
      <w:bookmarkStart w:id="25" w:name="_Toc179685469"/>
      <w:bookmarkStart w:id="26" w:name="_Toc179879918"/>
      <w:r w:rsidRPr="005A0CD7">
        <w:rPr>
          <w:b/>
          <w:bCs/>
          <w:iCs/>
          <w:sz w:val="28"/>
          <w:szCs w:val="28"/>
        </w:rPr>
        <w:t>2.1. Муниципальная собственность</w:t>
      </w:r>
      <w:bookmarkEnd w:id="18"/>
      <w:bookmarkEnd w:id="19"/>
      <w:bookmarkEnd w:id="20"/>
      <w:bookmarkEnd w:id="21"/>
      <w:bookmarkEnd w:id="22"/>
      <w:bookmarkEnd w:id="23"/>
      <w:bookmarkEnd w:id="24"/>
      <w:bookmarkEnd w:id="25"/>
      <w:bookmarkEnd w:id="26"/>
      <w:r w:rsidRPr="005A0CD7">
        <w:rPr>
          <w:b/>
          <w:bCs/>
          <w:iCs/>
          <w:sz w:val="28"/>
          <w:szCs w:val="28"/>
        </w:rPr>
        <w:t xml:space="preserve"> города Новосибирска</w:t>
      </w:r>
    </w:p>
    <w:p w:rsidR="00F6688D" w:rsidRPr="005A0CD7" w:rsidRDefault="00F6688D" w:rsidP="00F6688D">
      <w:pPr>
        <w:widowControl w:val="0"/>
        <w:autoSpaceDE w:val="0"/>
        <w:autoSpaceDN w:val="0"/>
        <w:ind w:firstLine="720"/>
        <w:rPr>
          <w:sz w:val="28"/>
          <w:szCs w:val="28"/>
        </w:rPr>
      </w:pPr>
    </w:p>
    <w:p w:rsidR="00F6688D" w:rsidRPr="005A0CD7" w:rsidRDefault="00F6688D" w:rsidP="00F6688D">
      <w:pPr>
        <w:widowControl w:val="0"/>
        <w:ind w:firstLine="709"/>
        <w:jc w:val="both"/>
        <w:rPr>
          <w:sz w:val="28"/>
          <w:szCs w:val="28"/>
        </w:rPr>
      </w:pPr>
      <w:r w:rsidRPr="005A0CD7">
        <w:rPr>
          <w:sz w:val="28"/>
          <w:szCs w:val="28"/>
        </w:rPr>
        <w:t>Структура муниципальной собственности города Новосибирска представлена в таблице 2.</w:t>
      </w:r>
    </w:p>
    <w:p w:rsidR="00641C48" w:rsidRPr="005A0CD7" w:rsidRDefault="00641C48" w:rsidP="00F6688D">
      <w:pPr>
        <w:widowControl w:val="0"/>
        <w:ind w:firstLine="709"/>
        <w:jc w:val="both"/>
        <w:rPr>
          <w:sz w:val="24"/>
          <w:szCs w:val="24"/>
        </w:rPr>
      </w:pPr>
    </w:p>
    <w:p w:rsidR="00F6688D" w:rsidRPr="005A0CD7" w:rsidRDefault="00F6688D" w:rsidP="00F6688D">
      <w:pPr>
        <w:widowControl w:val="0"/>
        <w:tabs>
          <w:tab w:val="left" w:pos="6804"/>
        </w:tabs>
        <w:jc w:val="right"/>
        <w:rPr>
          <w:sz w:val="28"/>
          <w:szCs w:val="28"/>
        </w:rPr>
      </w:pPr>
      <w:r w:rsidRPr="005A0CD7">
        <w:rPr>
          <w:sz w:val="28"/>
          <w:szCs w:val="28"/>
        </w:rPr>
        <w:t>Таблица 2</w:t>
      </w:r>
    </w:p>
    <w:p w:rsidR="00F6688D" w:rsidRPr="005A0CD7" w:rsidRDefault="00F6688D" w:rsidP="00F6688D">
      <w:pPr>
        <w:widowControl w:val="0"/>
        <w:autoSpaceDE w:val="0"/>
        <w:autoSpaceDN w:val="0"/>
        <w:jc w:val="center"/>
        <w:rPr>
          <w:sz w:val="24"/>
          <w:szCs w:val="24"/>
        </w:rPr>
      </w:pPr>
    </w:p>
    <w:p w:rsidR="00F6688D" w:rsidRPr="005A0CD7" w:rsidRDefault="00F6688D" w:rsidP="00F6688D">
      <w:pPr>
        <w:widowControl w:val="0"/>
        <w:autoSpaceDE w:val="0"/>
        <w:autoSpaceDN w:val="0"/>
        <w:jc w:val="center"/>
        <w:rPr>
          <w:sz w:val="28"/>
          <w:szCs w:val="28"/>
        </w:rPr>
      </w:pPr>
      <w:r w:rsidRPr="005A0CD7">
        <w:rPr>
          <w:sz w:val="28"/>
          <w:szCs w:val="28"/>
        </w:rPr>
        <w:t>Структура муниципальной собственности города Новосибирска</w:t>
      </w:r>
    </w:p>
    <w:p w:rsidR="00F6688D" w:rsidRPr="005A0CD7" w:rsidRDefault="00F6688D" w:rsidP="00F6688D">
      <w:pPr>
        <w:widowControl w:val="0"/>
        <w:jc w:val="center"/>
        <w:rPr>
          <w:sz w:val="28"/>
          <w:szCs w:val="28"/>
        </w:rPr>
      </w:pPr>
      <w:r w:rsidRPr="005A0CD7">
        <w:rPr>
          <w:sz w:val="28"/>
          <w:szCs w:val="28"/>
        </w:rPr>
        <w:t>по состоянию на 31.12.2013</w:t>
      </w:r>
    </w:p>
    <w:p w:rsidR="00F6688D" w:rsidRPr="005A0CD7" w:rsidRDefault="00F6688D" w:rsidP="00F6688D">
      <w:pPr>
        <w:widowControl w:val="0"/>
        <w:tabs>
          <w:tab w:val="left" w:pos="6804"/>
        </w:tabs>
        <w:autoSpaceDE w:val="0"/>
        <w:autoSpaceDN w:val="0"/>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6737"/>
        <w:gridCol w:w="1711"/>
        <w:gridCol w:w="1122"/>
      </w:tblGrid>
      <w:tr w:rsidR="00F6688D" w:rsidRPr="005A0CD7" w:rsidTr="00281192">
        <w:trPr>
          <w:tblHeader/>
        </w:trPr>
        <w:tc>
          <w:tcPr>
            <w:tcW w:w="568" w:type="dxa"/>
            <w:vMerge w:val="restart"/>
          </w:tcPr>
          <w:p w:rsidR="00F6688D" w:rsidRPr="005A0CD7" w:rsidRDefault="00F6688D" w:rsidP="00281192">
            <w:pPr>
              <w:widowControl w:val="0"/>
              <w:tabs>
                <w:tab w:val="left" w:pos="6804"/>
              </w:tabs>
              <w:jc w:val="center"/>
              <w:rPr>
                <w:sz w:val="24"/>
                <w:szCs w:val="24"/>
              </w:rPr>
            </w:pPr>
            <w:r w:rsidRPr="005A0CD7">
              <w:rPr>
                <w:sz w:val="24"/>
                <w:szCs w:val="24"/>
              </w:rPr>
              <w:t>№</w:t>
            </w:r>
          </w:p>
          <w:p w:rsidR="00F6688D" w:rsidRPr="005A0CD7" w:rsidRDefault="00F6688D" w:rsidP="00281192">
            <w:pPr>
              <w:widowControl w:val="0"/>
              <w:tabs>
                <w:tab w:val="left" w:pos="6804"/>
              </w:tabs>
              <w:jc w:val="center"/>
              <w:rPr>
                <w:sz w:val="24"/>
                <w:szCs w:val="24"/>
              </w:rPr>
            </w:pPr>
            <w:r w:rsidRPr="005A0CD7">
              <w:rPr>
                <w:sz w:val="24"/>
                <w:szCs w:val="24"/>
              </w:rPr>
              <w:t>п.</w:t>
            </w:r>
          </w:p>
        </w:tc>
        <w:tc>
          <w:tcPr>
            <w:tcW w:w="6737" w:type="dxa"/>
            <w:vMerge w:val="restart"/>
          </w:tcPr>
          <w:p w:rsidR="00F6688D" w:rsidRPr="005A0CD7" w:rsidRDefault="00F6688D" w:rsidP="00281192">
            <w:pPr>
              <w:widowControl w:val="0"/>
              <w:tabs>
                <w:tab w:val="left" w:pos="6804"/>
              </w:tabs>
              <w:jc w:val="center"/>
              <w:rPr>
                <w:sz w:val="24"/>
                <w:szCs w:val="24"/>
              </w:rPr>
            </w:pPr>
            <w:r w:rsidRPr="005A0CD7">
              <w:rPr>
                <w:sz w:val="24"/>
                <w:szCs w:val="24"/>
              </w:rPr>
              <w:t>Показатель</w:t>
            </w:r>
          </w:p>
        </w:tc>
        <w:tc>
          <w:tcPr>
            <w:tcW w:w="2833" w:type="dxa"/>
            <w:gridSpan w:val="2"/>
          </w:tcPr>
          <w:p w:rsidR="00F6688D" w:rsidRPr="005A0CD7" w:rsidRDefault="00F6688D" w:rsidP="00281192">
            <w:pPr>
              <w:widowControl w:val="0"/>
              <w:tabs>
                <w:tab w:val="left" w:pos="6804"/>
              </w:tabs>
              <w:jc w:val="center"/>
              <w:rPr>
                <w:sz w:val="24"/>
                <w:szCs w:val="24"/>
              </w:rPr>
            </w:pPr>
            <w:r w:rsidRPr="005A0CD7">
              <w:rPr>
                <w:sz w:val="24"/>
                <w:szCs w:val="24"/>
              </w:rPr>
              <w:t>Балансовая  стоимость</w:t>
            </w:r>
          </w:p>
        </w:tc>
      </w:tr>
      <w:tr w:rsidR="00F6688D" w:rsidRPr="005A0CD7" w:rsidTr="00281192">
        <w:trPr>
          <w:tblHeader/>
        </w:trPr>
        <w:tc>
          <w:tcPr>
            <w:tcW w:w="568" w:type="dxa"/>
            <w:vMerge/>
          </w:tcPr>
          <w:p w:rsidR="00F6688D" w:rsidRPr="005A0CD7" w:rsidRDefault="00F6688D" w:rsidP="00281192">
            <w:pPr>
              <w:widowControl w:val="0"/>
              <w:tabs>
                <w:tab w:val="left" w:pos="6804"/>
              </w:tabs>
              <w:jc w:val="center"/>
              <w:rPr>
                <w:sz w:val="24"/>
                <w:szCs w:val="24"/>
              </w:rPr>
            </w:pPr>
          </w:p>
        </w:tc>
        <w:tc>
          <w:tcPr>
            <w:tcW w:w="6737" w:type="dxa"/>
            <w:vMerge/>
          </w:tcPr>
          <w:p w:rsidR="00F6688D" w:rsidRPr="005A0CD7" w:rsidRDefault="00F6688D" w:rsidP="00281192">
            <w:pPr>
              <w:widowControl w:val="0"/>
              <w:tabs>
                <w:tab w:val="left" w:pos="6804"/>
              </w:tabs>
              <w:jc w:val="center"/>
              <w:rPr>
                <w:sz w:val="24"/>
                <w:szCs w:val="24"/>
              </w:rPr>
            </w:pPr>
          </w:p>
        </w:tc>
        <w:tc>
          <w:tcPr>
            <w:tcW w:w="1711" w:type="dxa"/>
          </w:tcPr>
          <w:p w:rsidR="00F6688D" w:rsidRPr="005A0CD7" w:rsidRDefault="00F6688D" w:rsidP="00281192">
            <w:pPr>
              <w:widowControl w:val="0"/>
              <w:tabs>
                <w:tab w:val="left" w:pos="6804"/>
              </w:tabs>
              <w:jc w:val="center"/>
              <w:rPr>
                <w:b/>
                <w:sz w:val="24"/>
                <w:szCs w:val="24"/>
              </w:rPr>
            </w:pPr>
            <w:r w:rsidRPr="005A0CD7">
              <w:rPr>
                <w:sz w:val="24"/>
                <w:szCs w:val="24"/>
              </w:rPr>
              <w:t>млн. рублей</w:t>
            </w:r>
          </w:p>
        </w:tc>
        <w:tc>
          <w:tcPr>
            <w:tcW w:w="1122" w:type="dxa"/>
          </w:tcPr>
          <w:p w:rsidR="00F6688D" w:rsidRPr="005A0CD7" w:rsidRDefault="00F6688D" w:rsidP="00281192">
            <w:pPr>
              <w:widowControl w:val="0"/>
              <w:tabs>
                <w:tab w:val="left" w:pos="6804"/>
              </w:tabs>
              <w:jc w:val="center"/>
              <w:rPr>
                <w:sz w:val="24"/>
                <w:szCs w:val="24"/>
              </w:rPr>
            </w:pPr>
            <w:r w:rsidRPr="005A0CD7">
              <w:rPr>
                <w:sz w:val="24"/>
                <w:szCs w:val="24"/>
              </w:rPr>
              <w:t>%</w:t>
            </w:r>
          </w:p>
        </w:tc>
      </w:tr>
    </w:tbl>
    <w:p w:rsidR="00391805" w:rsidRPr="005A0CD7" w:rsidRDefault="00391805">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6737"/>
        <w:gridCol w:w="1711"/>
        <w:gridCol w:w="1122"/>
      </w:tblGrid>
      <w:tr w:rsidR="00F6688D" w:rsidRPr="005A0CD7" w:rsidTr="00281192">
        <w:trPr>
          <w:tblHeader/>
        </w:trPr>
        <w:tc>
          <w:tcPr>
            <w:tcW w:w="568" w:type="dxa"/>
            <w:tcBorders>
              <w:bottom w:val="single" w:sz="4" w:space="0" w:color="auto"/>
            </w:tcBorders>
          </w:tcPr>
          <w:p w:rsidR="00F6688D" w:rsidRPr="005A0CD7" w:rsidRDefault="00F6688D" w:rsidP="00281192">
            <w:pPr>
              <w:widowControl w:val="0"/>
              <w:tabs>
                <w:tab w:val="left" w:pos="6804"/>
              </w:tabs>
              <w:jc w:val="center"/>
              <w:rPr>
                <w:sz w:val="24"/>
                <w:szCs w:val="24"/>
              </w:rPr>
            </w:pPr>
            <w:r w:rsidRPr="005A0CD7">
              <w:rPr>
                <w:sz w:val="24"/>
                <w:szCs w:val="24"/>
              </w:rPr>
              <w:t>1</w:t>
            </w:r>
          </w:p>
        </w:tc>
        <w:tc>
          <w:tcPr>
            <w:tcW w:w="6737" w:type="dxa"/>
          </w:tcPr>
          <w:p w:rsidR="00F6688D" w:rsidRPr="005A0CD7" w:rsidRDefault="00F6688D" w:rsidP="00281192">
            <w:pPr>
              <w:widowControl w:val="0"/>
              <w:tabs>
                <w:tab w:val="left" w:pos="6804"/>
              </w:tabs>
              <w:jc w:val="center"/>
              <w:rPr>
                <w:sz w:val="24"/>
                <w:szCs w:val="24"/>
              </w:rPr>
            </w:pPr>
            <w:r w:rsidRPr="005A0CD7">
              <w:rPr>
                <w:sz w:val="24"/>
                <w:szCs w:val="24"/>
              </w:rPr>
              <w:t>2</w:t>
            </w:r>
          </w:p>
        </w:tc>
        <w:tc>
          <w:tcPr>
            <w:tcW w:w="1711" w:type="dxa"/>
          </w:tcPr>
          <w:p w:rsidR="00F6688D" w:rsidRPr="005A0CD7" w:rsidRDefault="00F6688D" w:rsidP="00281192">
            <w:pPr>
              <w:widowControl w:val="0"/>
              <w:tabs>
                <w:tab w:val="left" w:pos="6804"/>
              </w:tabs>
              <w:jc w:val="center"/>
              <w:rPr>
                <w:sz w:val="24"/>
                <w:szCs w:val="24"/>
              </w:rPr>
            </w:pPr>
            <w:r w:rsidRPr="005A0CD7">
              <w:rPr>
                <w:sz w:val="24"/>
                <w:szCs w:val="24"/>
              </w:rPr>
              <w:t>3</w:t>
            </w:r>
          </w:p>
        </w:tc>
        <w:tc>
          <w:tcPr>
            <w:tcW w:w="1122" w:type="dxa"/>
          </w:tcPr>
          <w:p w:rsidR="00F6688D" w:rsidRPr="005A0CD7" w:rsidRDefault="00F6688D" w:rsidP="00281192">
            <w:pPr>
              <w:widowControl w:val="0"/>
              <w:tabs>
                <w:tab w:val="left" w:pos="6804"/>
              </w:tabs>
              <w:jc w:val="center"/>
              <w:rPr>
                <w:sz w:val="24"/>
                <w:szCs w:val="24"/>
              </w:rPr>
            </w:pPr>
            <w:r w:rsidRPr="005A0CD7">
              <w:rPr>
                <w:sz w:val="24"/>
                <w:szCs w:val="24"/>
              </w:rPr>
              <w:t>4</w:t>
            </w:r>
          </w:p>
        </w:tc>
      </w:tr>
      <w:tr w:rsidR="00F6688D" w:rsidRPr="005A0CD7" w:rsidTr="00281192">
        <w:trPr>
          <w:trHeight w:val="207"/>
        </w:trPr>
        <w:tc>
          <w:tcPr>
            <w:tcW w:w="568" w:type="dxa"/>
            <w:tcBorders>
              <w:bottom w:val="nil"/>
            </w:tcBorders>
          </w:tcPr>
          <w:p w:rsidR="00F6688D" w:rsidRPr="005A0CD7" w:rsidRDefault="00F6688D" w:rsidP="00281192">
            <w:pPr>
              <w:widowControl w:val="0"/>
              <w:tabs>
                <w:tab w:val="left" w:pos="6804"/>
              </w:tabs>
              <w:jc w:val="center"/>
              <w:rPr>
                <w:sz w:val="24"/>
                <w:szCs w:val="24"/>
              </w:rPr>
            </w:pPr>
            <w:r w:rsidRPr="005A0CD7">
              <w:rPr>
                <w:sz w:val="24"/>
                <w:szCs w:val="24"/>
              </w:rPr>
              <w:t>1</w:t>
            </w:r>
          </w:p>
        </w:tc>
        <w:tc>
          <w:tcPr>
            <w:tcW w:w="6737" w:type="dxa"/>
          </w:tcPr>
          <w:p w:rsidR="00F6688D" w:rsidRPr="005A0CD7" w:rsidRDefault="00F6688D" w:rsidP="00281192">
            <w:pPr>
              <w:widowControl w:val="0"/>
              <w:tabs>
                <w:tab w:val="left" w:pos="6804"/>
              </w:tabs>
              <w:jc w:val="both"/>
              <w:rPr>
                <w:sz w:val="24"/>
                <w:szCs w:val="24"/>
              </w:rPr>
            </w:pPr>
            <w:r w:rsidRPr="005A0CD7">
              <w:rPr>
                <w:sz w:val="24"/>
                <w:szCs w:val="24"/>
              </w:rPr>
              <w:t>Имущество, находящееся на балансе муниципальных унитарных предприятий (далее – МУП) и муниципальных учреждений (далее – МУ) всех типов</w:t>
            </w:r>
          </w:p>
        </w:tc>
        <w:tc>
          <w:tcPr>
            <w:tcW w:w="1711" w:type="dxa"/>
          </w:tcPr>
          <w:p w:rsidR="00F6688D" w:rsidRPr="005A0CD7" w:rsidRDefault="00F6688D" w:rsidP="00281192">
            <w:pPr>
              <w:jc w:val="right"/>
              <w:rPr>
                <w:sz w:val="24"/>
                <w:szCs w:val="24"/>
              </w:rPr>
            </w:pPr>
            <w:r w:rsidRPr="005A0CD7">
              <w:rPr>
                <w:sz w:val="24"/>
                <w:szCs w:val="24"/>
              </w:rPr>
              <w:t>82197,3</w:t>
            </w:r>
          </w:p>
        </w:tc>
        <w:tc>
          <w:tcPr>
            <w:tcW w:w="1122" w:type="dxa"/>
          </w:tcPr>
          <w:p w:rsidR="00F6688D" w:rsidRPr="005A0CD7" w:rsidRDefault="00F6688D" w:rsidP="00281192">
            <w:pPr>
              <w:jc w:val="right"/>
              <w:rPr>
                <w:sz w:val="24"/>
                <w:szCs w:val="24"/>
              </w:rPr>
            </w:pPr>
            <w:r w:rsidRPr="005A0CD7">
              <w:rPr>
                <w:sz w:val="24"/>
                <w:szCs w:val="24"/>
              </w:rPr>
              <w:t>92,6</w:t>
            </w:r>
          </w:p>
        </w:tc>
      </w:tr>
      <w:tr w:rsidR="00F6688D" w:rsidRPr="005A0CD7" w:rsidTr="00281192">
        <w:trPr>
          <w:trHeight w:val="207"/>
        </w:trPr>
        <w:tc>
          <w:tcPr>
            <w:tcW w:w="568" w:type="dxa"/>
            <w:tcBorders>
              <w:top w:val="nil"/>
              <w:bottom w:val="nil"/>
            </w:tcBorders>
          </w:tcPr>
          <w:p w:rsidR="00F6688D" w:rsidRPr="005A0CD7" w:rsidRDefault="00F6688D" w:rsidP="00281192">
            <w:pPr>
              <w:widowControl w:val="0"/>
              <w:tabs>
                <w:tab w:val="left" w:pos="6804"/>
              </w:tabs>
              <w:jc w:val="center"/>
              <w:rPr>
                <w:sz w:val="24"/>
                <w:szCs w:val="24"/>
              </w:rPr>
            </w:pPr>
          </w:p>
        </w:tc>
        <w:tc>
          <w:tcPr>
            <w:tcW w:w="6737" w:type="dxa"/>
          </w:tcPr>
          <w:p w:rsidR="00F6688D" w:rsidRPr="005A0CD7" w:rsidRDefault="00F6688D" w:rsidP="00281192">
            <w:pPr>
              <w:widowControl w:val="0"/>
              <w:tabs>
                <w:tab w:val="left" w:pos="6804"/>
              </w:tabs>
              <w:jc w:val="both"/>
              <w:rPr>
                <w:sz w:val="24"/>
                <w:szCs w:val="24"/>
              </w:rPr>
            </w:pPr>
            <w:r w:rsidRPr="005A0CD7">
              <w:rPr>
                <w:sz w:val="24"/>
                <w:szCs w:val="24"/>
              </w:rPr>
              <w:t>в том числе:</w:t>
            </w:r>
          </w:p>
        </w:tc>
        <w:tc>
          <w:tcPr>
            <w:tcW w:w="1711" w:type="dxa"/>
          </w:tcPr>
          <w:p w:rsidR="00F6688D" w:rsidRPr="005A0CD7" w:rsidRDefault="00F6688D" w:rsidP="00281192">
            <w:pPr>
              <w:jc w:val="right"/>
              <w:rPr>
                <w:sz w:val="24"/>
                <w:szCs w:val="24"/>
              </w:rPr>
            </w:pPr>
          </w:p>
        </w:tc>
        <w:tc>
          <w:tcPr>
            <w:tcW w:w="1122" w:type="dxa"/>
          </w:tcPr>
          <w:p w:rsidR="00F6688D" w:rsidRPr="005A0CD7" w:rsidRDefault="00F6688D" w:rsidP="00281192">
            <w:pPr>
              <w:jc w:val="right"/>
              <w:rPr>
                <w:sz w:val="24"/>
                <w:szCs w:val="24"/>
              </w:rPr>
            </w:pPr>
          </w:p>
        </w:tc>
      </w:tr>
      <w:tr w:rsidR="00F6688D" w:rsidRPr="005A0CD7" w:rsidTr="00281192">
        <w:tc>
          <w:tcPr>
            <w:tcW w:w="568" w:type="dxa"/>
            <w:tcBorders>
              <w:top w:val="nil"/>
              <w:bottom w:val="nil"/>
            </w:tcBorders>
          </w:tcPr>
          <w:p w:rsidR="00F6688D" w:rsidRPr="005A0CD7" w:rsidRDefault="00F6688D" w:rsidP="00281192">
            <w:pPr>
              <w:widowControl w:val="0"/>
              <w:tabs>
                <w:tab w:val="left" w:pos="6804"/>
              </w:tabs>
              <w:jc w:val="center"/>
              <w:rPr>
                <w:sz w:val="24"/>
                <w:szCs w:val="24"/>
              </w:rPr>
            </w:pPr>
          </w:p>
        </w:tc>
        <w:tc>
          <w:tcPr>
            <w:tcW w:w="6737" w:type="dxa"/>
          </w:tcPr>
          <w:p w:rsidR="00F6688D" w:rsidRPr="005A0CD7" w:rsidRDefault="00F6688D" w:rsidP="00281192">
            <w:pPr>
              <w:widowControl w:val="0"/>
              <w:tabs>
                <w:tab w:val="left" w:pos="6804"/>
              </w:tabs>
              <w:jc w:val="both"/>
              <w:rPr>
                <w:sz w:val="24"/>
                <w:szCs w:val="24"/>
              </w:rPr>
            </w:pPr>
            <w:r w:rsidRPr="005A0CD7">
              <w:rPr>
                <w:sz w:val="24"/>
                <w:szCs w:val="24"/>
              </w:rPr>
              <w:t xml:space="preserve">   недвижимое имущество</w:t>
            </w:r>
          </w:p>
        </w:tc>
        <w:tc>
          <w:tcPr>
            <w:tcW w:w="1711" w:type="dxa"/>
          </w:tcPr>
          <w:p w:rsidR="00F6688D" w:rsidRPr="005A0CD7" w:rsidRDefault="00F6688D" w:rsidP="00281192">
            <w:pPr>
              <w:jc w:val="right"/>
              <w:rPr>
                <w:sz w:val="24"/>
                <w:szCs w:val="24"/>
              </w:rPr>
            </w:pPr>
            <w:r w:rsidRPr="005A0CD7">
              <w:rPr>
                <w:sz w:val="24"/>
                <w:szCs w:val="24"/>
              </w:rPr>
              <w:t>51828,9</w:t>
            </w:r>
          </w:p>
        </w:tc>
        <w:tc>
          <w:tcPr>
            <w:tcW w:w="1122" w:type="dxa"/>
          </w:tcPr>
          <w:p w:rsidR="00F6688D" w:rsidRPr="005A0CD7" w:rsidRDefault="00F6688D" w:rsidP="00281192">
            <w:pPr>
              <w:jc w:val="right"/>
              <w:rPr>
                <w:sz w:val="24"/>
                <w:szCs w:val="24"/>
              </w:rPr>
            </w:pPr>
            <w:r w:rsidRPr="005A0CD7">
              <w:rPr>
                <w:sz w:val="24"/>
                <w:szCs w:val="24"/>
              </w:rPr>
              <w:t>58,4</w:t>
            </w:r>
          </w:p>
        </w:tc>
      </w:tr>
      <w:tr w:rsidR="00F6688D" w:rsidRPr="005A0CD7" w:rsidTr="00281192">
        <w:trPr>
          <w:trHeight w:val="90"/>
        </w:trPr>
        <w:tc>
          <w:tcPr>
            <w:tcW w:w="568" w:type="dxa"/>
            <w:tcBorders>
              <w:top w:val="nil"/>
            </w:tcBorders>
          </w:tcPr>
          <w:p w:rsidR="00F6688D" w:rsidRPr="005A0CD7" w:rsidRDefault="00F6688D" w:rsidP="00281192">
            <w:pPr>
              <w:widowControl w:val="0"/>
              <w:tabs>
                <w:tab w:val="left" w:pos="6804"/>
              </w:tabs>
              <w:jc w:val="center"/>
              <w:rPr>
                <w:sz w:val="24"/>
                <w:szCs w:val="24"/>
              </w:rPr>
            </w:pPr>
          </w:p>
        </w:tc>
        <w:tc>
          <w:tcPr>
            <w:tcW w:w="6737" w:type="dxa"/>
          </w:tcPr>
          <w:p w:rsidR="00F6688D" w:rsidRPr="005A0CD7" w:rsidRDefault="00F6688D" w:rsidP="00281192">
            <w:pPr>
              <w:widowControl w:val="0"/>
              <w:tabs>
                <w:tab w:val="left" w:pos="6804"/>
              </w:tabs>
              <w:jc w:val="both"/>
              <w:rPr>
                <w:sz w:val="24"/>
                <w:szCs w:val="24"/>
              </w:rPr>
            </w:pPr>
            <w:r w:rsidRPr="005A0CD7">
              <w:rPr>
                <w:sz w:val="24"/>
                <w:szCs w:val="24"/>
              </w:rPr>
              <w:t xml:space="preserve">   движимое имущество</w:t>
            </w:r>
          </w:p>
        </w:tc>
        <w:tc>
          <w:tcPr>
            <w:tcW w:w="1711" w:type="dxa"/>
          </w:tcPr>
          <w:p w:rsidR="00F6688D" w:rsidRPr="005A0CD7" w:rsidRDefault="00F6688D" w:rsidP="00281192">
            <w:pPr>
              <w:jc w:val="right"/>
              <w:rPr>
                <w:sz w:val="24"/>
                <w:szCs w:val="24"/>
              </w:rPr>
            </w:pPr>
            <w:r w:rsidRPr="005A0CD7">
              <w:rPr>
                <w:sz w:val="24"/>
                <w:szCs w:val="24"/>
              </w:rPr>
              <w:t>30368,4</w:t>
            </w:r>
          </w:p>
        </w:tc>
        <w:tc>
          <w:tcPr>
            <w:tcW w:w="1122" w:type="dxa"/>
          </w:tcPr>
          <w:p w:rsidR="00F6688D" w:rsidRPr="005A0CD7" w:rsidRDefault="00F6688D" w:rsidP="00281192">
            <w:pPr>
              <w:jc w:val="right"/>
              <w:rPr>
                <w:sz w:val="24"/>
                <w:szCs w:val="24"/>
              </w:rPr>
            </w:pPr>
            <w:r w:rsidRPr="005A0CD7">
              <w:rPr>
                <w:sz w:val="24"/>
                <w:szCs w:val="24"/>
              </w:rPr>
              <w:t>34,2</w:t>
            </w:r>
          </w:p>
        </w:tc>
      </w:tr>
      <w:tr w:rsidR="00F6688D" w:rsidRPr="005A0CD7" w:rsidTr="00281192">
        <w:tc>
          <w:tcPr>
            <w:tcW w:w="568" w:type="dxa"/>
            <w:tcBorders>
              <w:bottom w:val="single" w:sz="4" w:space="0" w:color="auto"/>
            </w:tcBorders>
          </w:tcPr>
          <w:p w:rsidR="00F6688D" w:rsidRPr="005A0CD7" w:rsidRDefault="00F6688D" w:rsidP="00281192">
            <w:pPr>
              <w:widowControl w:val="0"/>
              <w:tabs>
                <w:tab w:val="left" w:pos="6804"/>
              </w:tabs>
              <w:jc w:val="center"/>
              <w:rPr>
                <w:sz w:val="24"/>
                <w:szCs w:val="24"/>
              </w:rPr>
            </w:pPr>
            <w:r w:rsidRPr="005A0CD7">
              <w:rPr>
                <w:sz w:val="24"/>
                <w:szCs w:val="24"/>
              </w:rPr>
              <w:t>2</w:t>
            </w:r>
          </w:p>
        </w:tc>
        <w:tc>
          <w:tcPr>
            <w:tcW w:w="6737" w:type="dxa"/>
          </w:tcPr>
          <w:p w:rsidR="00F6688D" w:rsidRPr="005A0CD7" w:rsidRDefault="00F6688D" w:rsidP="00281192">
            <w:pPr>
              <w:widowControl w:val="0"/>
              <w:tabs>
                <w:tab w:val="left" w:pos="6804"/>
              </w:tabs>
              <w:jc w:val="both"/>
              <w:rPr>
                <w:sz w:val="24"/>
                <w:szCs w:val="24"/>
              </w:rPr>
            </w:pPr>
            <w:r w:rsidRPr="005A0CD7">
              <w:rPr>
                <w:sz w:val="24"/>
                <w:szCs w:val="24"/>
              </w:rPr>
              <w:t>Пакеты акций (доли муниципального образования) в уставном капитале хозяйствующих субъектов, иные ценные бумаги</w:t>
            </w:r>
          </w:p>
        </w:tc>
        <w:tc>
          <w:tcPr>
            <w:tcW w:w="1711" w:type="dxa"/>
          </w:tcPr>
          <w:p w:rsidR="00F6688D" w:rsidRPr="005A0CD7" w:rsidRDefault="00F6688D" w:rsidP="00281192">
            <w:pPr>
              <w:jc w:val="right"/>
              <w:rPr>
                <w:sz w:val="24"/>
                <w:szCs w:val="24"/>
              </w:rPr>
            </w:pPr>
            <w:r w:rsidRPr="005A0CD7">
              <w:rPr>
                <w:sz w:val="24"/>
                <w:szCs w:val="24"/>
              </w:rPr>
              <w:t>76,7</w:t>
            </w:r>
          </w:p>
        </w:tc>
        <w:tc>
          <w:tcPr>
            <w:tcW w:w="1122" w:type="dxa"/>
          </w:tcPr>
          <w:p w:rsidR="00F6688D" w:rsidRPr="005A0CD7" w:rsidRDefault="00F6688D" w:rsidP="00281192">
            <w:pPr>
              <w:jc w:val="right"/>
              <w:rPr>
                <w:sz w:val="24"/>
                <w:szCs w:val="24"/>
              </w:rPr>
            </w:pPr>
            <w:r w:rsidRPr="005A0CD7">
              <w:rPr>
                <w:sz w:val="24"/>
                <w:szCs w:val="24"/>
              </w:rPr>
              <w:t>0,1</w:t>
            </w:r>
          </w:p>
        </w:tc>
      </w:tr>
      <w:tr w:rsidR="00F6688D" w:rsidRPr="005A0CD7" w:rsidTr="00281192">
        <w:tc>
          <w:tcPr>
            <w:tcW w:w="568" w:type="dxa"/>
            <w:tcBorders>
              <w:bottom w:val="nil"/>
            </w:tcBorders>
          </w:tcPr>
          <w:p w:rsidR="00F6688D" w:rsidRPr="005A0CD7" w:rsidRDefault="00F6688D" w:rsidP="00281192">
            <w:pPr>
              <w:widowControl w:val="0"/>
              <w:tabs>
                <w:tab w:val="left" w:pos="6804"/>
              </w:tabs>
              <w:jc w:val="center"/>
              <w:rPr>
                <w:sz w:val="24"/>
                <w:szCs w:val="24"/>
              </w:rPr>
            </w:pPr>
            <w:r w:rsidRPr="005A0CD7">
              <w:rPr>
                <w:sz w:val="24"/>
                <w:szCs w:val="24"/>
              </w:rPr>
              <w:t>3</w:t>
            </w:r>
          </w:p>
        </w:tc>
        <w:tc>
          <w:tcPr>
            <w:tcW w:w="6737" w:type="dxa"/>
          </w:tcPr>
          <w:p w:rsidR="00F6688D" w:rsidRPr="005A0CD7" w:rsidRDefault="00F6688D" w:rsidP="00281192">
            <w:pPr>
              <w:widowControl w:val="0"/>
              <w:tabs>
                <w:tab w:val="left" w:pos="6804"/>
              </w:tabs>
              <w:jc w:val="both"/>
              <w:rPr>
                <w:sz w:val="24"/>
                <w:szCs w:val="24"/>
              </w:rPr>
            </w:pPr>
            <w:r w:rsidRPr="005A0CD7">
              <w:rPr>
                <w:sz w:val="24"/>
                <w:szCs w:val="24"/>
              </w:rPr>
              <w:t>Имущество, не закрепленное за МУП и МУ</w:t>
            </w:r>
          </w:p>
        </w:tc>
        <w:tc>
          <w:tcPr>
            <w:tcW w:w="1711" w:type="dxa"/>
          </w:tcPr>
          <w:p w:rsidR="00F6688D" w:rsidRPr="005A0CD7" w:rsidRDefault="00F6688D" w:rsidP="00281192">
            <w:pPr>
              <w:jc w:val="right"/>
              <w:rPr>
                <w:sz w:val="24"/>
                <w:szCs w:val="24"/>
              </w:rPr>
            </w:pPr>
          </w:p>
        </w:tc>
        <w:tc>
          <w:tcPr>
            <w:tcW w:w="1122" w:type="dxa"/>
          </w:tcPr>
          <w:p w:rsidR="00F6688D" w:rsidRPr="005A0CD7" w:rsidRDefault="00F6688D" w:rsidP="00281192">
            <w:pPr>
              <w:jc w:val="right"/>
              <w:rPr>
                <w:sz w:val="24"/>
                <w:szCs w:val="24"/>
              </w:rPr>
            </w:pPr>
          </w:p>
        </w:tc>
      </w:tr>
      <w:tr w:rsidR="00F6688D" w:rsidRPr="005A0CD7" w:rsidTr="00281192">
        <w:trPr>
          <w:trHeight w:val="207"/>
        </w:trPr>
        <w:tc>
          <w:tcPr>
            <w:tcW w:w="568" w:type="dxa"/>
            <w:tcBorders>
              <w:top w:val="nil"/>
              <w:bottom w:val="nil"/>
            </w:tcBorders>
          </w:tcPr>
          <w:p w:rsidR="00F6688D" w:rsidRPr="005A0CD7" w:rsidRDefault="00F6688D" w:rsidP="00281192">
            <w:pPr>
              <w:widowControl w:val="0"/>
              <w:tabs>
                <w:tab w:val="left" w:pos="6804"/>
              </w:tabs>
              <w:jc w:val="center"/>
              <w:rPr>
                <w:sz w:val="24"/>
                <w:szCs w:val="24"/>
              </w:rPr>
            </w:pPr>
          </w:p>
        </w:tc>
        <w:tc>
          <w:tcPr>
            <w:tcW w:w="6737" w:type="dxa"/>
          </w:tcPr>
          <w:p w:rsidR="00F6688D" w:rsidRPr="005A0CD7" w:rsidRDefault="00F6688D" w:rsidP="00281192">
            <w:pPr>
              <w:widowControl w:val="0"/>
              <w:tabs>
                <w:tab w:val="left" w:pos="6804"/>
              </w:tabs>
              <w:jc w:val="both"/>
              <w:rPr>
                <w:sz w:val="24"/>
                <w:szCs w:val="24"/>
              </w:rPr>
            </w:pPr>
            <w:r w:rsidRPr="005A0CD7">
              <w:rPr>
                <w:sz w:val="24"/>
                <w:szCs w:val="24"/>
              </w:rPr>
              <w:t>в том числе:</w:t>
            </w:r>
          </w:p>
        </w:tc>
        <w:tc>
          <w:tcPr>
            <w:tcW w:w="1711" w:type="dxa"/>
          </w:tcPr>
          <w:p w:rsidR="00F6688D" w:rsidRPr="005A0CD7" w:rsidRDefault="00F6688D" w:rsidP="00281192">
            <w:pPr>
              <w:jc w:val="right"/>
              <w:rPr>
                <w:sz w:val="24"/>
                <w:szCs w:val="24"/>
              </w:rPr>
            </w:pPr>
            <w:r w:rsidRPr="005A0CD7">
              <w:rPr>
                <w:sz w:val="24"/>
                <w:szCs w:val="24"/>
              </w:rPr>
              <w:t>6476,1</w:t>
            </w:r>
          </w:p>
        </w:tc>
        <w:tc>
          <w:tcPr>
            <w:tcW w:w="1122" w:type="dxa"/>
          </w:tcPr>
          <w:p w:rsidR="00F6688D" w:rsidRPr="005A0CD7" w:rsidRDefault="00F6688D" w:rsidP="00281192">
            <w:pPr>
              <w:jc w:val="right"/>
              <w:rPr>
                <w:sz w:val="24"/>
                <w:szCs w:val="24"/>
              </w:rPr>
            </w:pPr>
            <w:r w:rsidRPr="005A0CD7">
              <w:rPr>
                <w:sz w:val="24"/>
                <w:szCs w:val="24"/>
              </w:rPr>
              <w:t>7,3</w:t>
            </w:r>
          </w:p>
        </w:tc>
      </w:tr>
      <w:tr w:rsidR="00F6688D" w:rsidRPr="005A0CD7" w:rsidTr="00281192">
        <w:tc>
          <w:tcPr>
            <w:tcW w:w="568" w:type="dxa"/>
            <w:tcBorders>
              <w:top w:val="nil"/>
              <w:bottom w:val="nil"/>
            </w:tcBorders>
          </w:tcPr>
          <w:p w:rsidR="00F6688D" w:rsidRPr="005A0CD7" w:rsidRDefault="00F6688D" w:rsidP="00281192">
            <w:pPr>
              <w:widowControl w:val="0"/>
              <w:tabs>
                <w:tab w:val="left" w:pos="6804"/>
              </w:tabs>
              <w:jc w:val="center"/>
              <w:rPr>
                <w:sz w:val="24"/>
                <w:szCs w:val="24"/>
              </w:rPr>
            </w:pPr>
          </w:p>
        </w:tc>
        <w:tc>
          <w:tcPr>
            <w:tcW w:w="6737" w:type="dxa"/>
          </w:tcPr>
          <w:p w:rsidR="00F6688D" w:rsidRPr="005A0CD7" w:rsidRDefault="00F6688D" w:rsidP="00281192">
            <w:pPr>
              <w:widowControl w:val="0"/>
              <w:tabs>
                <w:tab w:val="left" w:pos="6804"/>
              </w:tabs>
              <w:jc w:val="both"/>
              <w:rPr>
                <w:sz w:val="24"/>
                <w:szCs w:val="24"/>
              </w:rPr>
            </w:pPr>
            <w:r w:rsidRPr="005A0CD7">
              <w:rPr>
                <w:sz w:val="24"/>
                <w:szCs w:val="24"/>
              </w:rPr>
              <w:t xml:space="preserve">   недвижимое имущество</w:t>
            </w:r>
          </w:p>
        </w:tc>
        <w:tc>
          <w:tcPr>
            <w:tcW w:w="1711" w:type="dxa"/>
          </w:tcPr>
          <w:p w:rsidR="00F6688D" w:rsidRPr="005A0CD7" w:rsidRDefault="00F6688D" w:rsidP="00281192">
            <w:pPr>
              <w:jc w:val="right"/>
              <w:rPr>
                <w:sz w:val="24"/>
                <w:szCs w:val="24"/>
              </w:rPr>
            </w:pPr>
            <w:r w:rsidRPr="005A0CD7">
              <w:rPr>
                <w:sz w:val="24"/>
                <w:szCs w:val="24"/>
              </w:rPr>
              <w:t>6406,6</w:t>
            </w:r>
          </w:p>
        </w:tc>
        <w:tc>
          <w:tcPr>
            <w:tcW w:w="1122" w:type="dxa"/>
          </w:tcPr>
          <w:p w:rsidR="00F6688D" w:rsidRPr="005A0CD7" w:rsidRDefault="00F6688D" w:rsidP="00281192">
            <w:pPr>
              <w:jc w:val="right"/>
              <w:rPr>
                <w:sz w:val="24"/>
                <w:szCs w:val="24"/>
              </w:rPr>
            </w:pPr>
            <w:r w:rsidRPr="005A0CD7">
              <w:rPr>
                <w:sz w:val="24"/>
                <w:szCs w:val="24"/>
              </w:rPr>
              <w:t>7,2</w:t>
            </w:r>
          </w:p>
        </w:tc>
      </w:tr>
      <w:tr w:rsidR="00F6688D" w:rsidRPr="005A0CD7" w:rsidTr="00281192">
        <w:tc>
          <w:tcPr>
            <w:tcW w:w="568" w:type="dxa"/>
            <w:tcBorders>
              <w:top w:val="nil"/>
            </w:tcBorders>
          </w:tcPr>
          <w:p w:rsidR="00F6688D" w:rsidRPr="005A0CD7" w:rsidRDefault="00F6688D" w:rsidP="00281192">
            <w:pPr>
              <w:widowControl w:val="0"/>
              <w:tabs>
                <w:tab w:val="left" w:pos="6804"/>
              </w:tabs>
              <w:jc w:val="center"/>
              <w:rPr>
                <w:sz w:val="24"/>
                <w:szCs w:val="24"/>
              </w:rPr>
            </w:pPr>
          </w:p>
        </w:tc>
        <w:tc>
          <w:tcPr>
            <w:tcW w:w="6737" w:type="dxa"/>
          </w:tcPr>
          <w:p w:rsidR="00F6688D" w:rsidRPr="005A0CD7" w:rsidRDefault="00F6688D" w:rsidP="00281192">
            <w:pPr>
              <w:widowControl w:val="0"/>
              <w:tabs>
                <w:tab w:val="left" w:pos="6804"/>
              </w:tabs>
              <w:jc w:val="both"/>
              <w:rPr>
                <w:sz w:val="24"/>
                <w:szCs w:val="24"/>
              </w:rPr>
            </w:pPr>
            <w:r w:rsidRPr="005A0CD7">
              <w:rPr>
                <w:sz w:val="24"/>
                <w:szCs w:val="24"/>
              </w:rPr>
              <w:t xml:space="preserve">   движимое имущество</w:t>
            </w:r>
          </w:p>
        </w:tc>
        <w:tc>
          <w:tcPr>
            <w:tcW w:w="1711" w:type="dxa"/>
          </w:tcPr>
          <w:p w:rsidR="00F6688D" w:rsidRPr="005A0CD7" w:rsidRDefault="00F6688D" w:rsidP="00281192">
            <w:pPr>
              <w:jc w:val="right"/>
              <w:rPr>
                <w:sz w:val="24"/>
                <w:szCs w:val="24"/>
              </w:rPr>
            </w:pPr>
            <w:r w:rsidRPr="005A0CD7">
              <w:rPr>
                <w:sz w:val="24"/>
                <w:szCs w:val="24"/>
              </w:rPr>
              <w:t>69,5</w:t>
            </w:r>
          </w:p>
        </w:tc>
        <w:tc>
          <w:tcPr>
            <w:tcW w:w="1122" w:type="dxa"/>
          </w:tcPr>
          <w:p w:rsidR="00F6688D" w:rsidRPr="005A0CD7" w:rsidRDefault="00F6688D" w:rsidP="00281192">
            <w:pPr>
              <w:jc w:val="right"/>
              <w:rPr>
                <w:sz w:val="24"/>
                <w:szCs w:val="24"/>
              </w:rPr>
            </w:pPr>
            <w:r w:rsidRPr="005A0CD7">
              <w:rPr>
                <w:sz w:val="24"/>
                <w:szCs w:val="24"/>
              </w:rPr>
              <w:t>0,1</w:t>
            </w:r>
          </w:p>
        </w:tc>
      </w:tr>
      <w:tr w:rsidR="00F6688D" w:rsidRPr="005A0CD7" w:rsidTr="00281192">
        <w:tc>
          <w:tcPr>
            <w:tcW w:w="568" w:type="dxa"/>
            <w:tcBorders>
              <w:right w:val="nil"/>
            </w:tcBorders>
          </w:tcPr>
          <w:p w:rsidR="00F6688D" w:rsidRPr="005A0CD7" w:rsidRDefault="00F6688D" w:rsidP="00281192">
            <w:pPr>
              <w:widowControl w:val="0"/>
              <w:tabs>
                <w:tab w:val="left" w:pos="6804"/>
              </w:tabs>
              <w:jc w:val="center"/>
              <w:rPr>
                <w:sz w:val="24"/>
                <w:szCs w:val="24"/>
              </w:rPr>
            </w:pPr>
          </w:p>
        </w:tc>
        <w:tc>
          <w:tcPr>
            <w:tcW w:w="6737" w:type="dxa"/>
            <w:tcBorders>
              <w:left w:val="nil"/>
            </w:tcBorders>
          </w:tcPr>
          <w:p w:rsidR="00F6688D" w:rsidRPr="005A0CD7" w:rsidRDefault="00F6688D" w:rsidP="00281192">
            <w:pPr>
              <w:widowControl w:val="0"/>
              <w:tabs>
                <w:tab w:val="left" w:pos="6804"/>
              </w:tabs>
              <w:jc w:val="both"/>
              <w:rPr>
                <w:sz w:val="24"/>
                <w:szCs w:val="24"/>
              </w:rPr>
            </w:pPr>
            <w:r w:rsidRPr="005A0CD7">
              <w:rPr>
                <w:sz w:val="24"/>
                <w:szCs w:val="24"/>
              </w:rPr>
              <w:t>Итого:</w:t>
            </w:r>
          </w:p>
        </w:tc>
        <w:tc>
          <w:tcPr>
            <w:tcW w:w="1711" w:type="dxa"/>
          </w:tcPr>
          <w:p w:rsidR="00F6688D" w:rsidRPr="005A0CD7" w:rsidRDefault="00F6688D" w:rsidP="00281192">
            <w:pPr>
              <w:jc w:val="right"/>
              <w:rPr>
                <w:sz w:val="24"/>
                <w:szCs w:val="24"/>
              </w:rPr>
            </w:pPr>
            <w:r w:rsidRPr="005A0CD7">
              <w:rPr>
                <w:sz w:val="24"/>
                <w:szCs w:val="24"/>
              </w:rPr>
              <w:t>88750,1</w:t>
            </w:r>
          </w:p>
        </w:tc>
        <w:tc>
          <w:tcPr>
            <w:tcW w:w="1122" w:type="dxa"/>
          </w:tcPr>
          <w:p w:rsidR="00F6688D" w:rsidRPr="005A0CD7" w:rsidRDefault="00F6688D" w:rsidP="00281192">
            <w:pPr>
              <w:jc w:val="right"/>
              <w:rPr>
                <w:sz w:val="24"/>
                <w:szCs w:val="24"/>
              </w:rPr>
            </w:pPr>
            <w:r w:rsidRPr="005A0CD7">
              <w:rPr>
                <w:sz w:val="24"/>
                <w:szCs w:val="24"/>
              </w:rPr>
              <w:t>100,0</w:t>
            </w:r>
          </w:p>
        </w:tc>
      </w:tr>
    </w:tbl>
    <w:p w:rsidR="00F6688D" w:rsidRPr="005A0CD7" w:rsidRDefault="00F6688D" w:rsidP="00F6688D">
      <w:pPr>
        <w:widowControl w:val="0"/>
        <w:tabs>
          <w:tab w:val="left" w:pos="6804"/>
        </w:tabs>
        <w:jc w:val="center"/>
        <w:rPr>
          <w:sz w:val="28"/>
          <w:szCs w:val="28"/>
        </w:rPr>
      </w:pPr>
    </w:p>
    <w:p w:rsidR="00F6688D" w:rsidRPr="005A0CD7" w:rsidRDefault="00F6688D" w:rsidP="00F6688D">
      <w:pPr>
        <w:widowControl w:val="0"/>
        <w:ind w:firstLine="709"/>
        <w:jc w:val="both"/>
        <w:rPr>
          <w:sz w:val="28"/>
          <w:szCs w:val="28"/>
        </w:rPr>
      </w:pPr>
      <w:r w:rsidRPr="005A0CD7">
        <w:rPr>
          <w:sz w:val="28"/>
          <w:szCs w:val="28"/>
        </w:rPr>
        <w:t>Площадь объектов муниципальной собственности города Новосибирска представлена в таблице 3.</w:t>
      </w:r>
    </w:p>
    <w:p w:rsidR="00F6688D" w:rsidRPr="005A0CD7" w:rsidRDefault="00F6688D" w:rsidP="00F6688D">
      <w:pPr>
        <w:widowControl w:val="0"/>
        <w:autoSpaceDE w:val="0"/>
        <w:autoSpaceDN w:val="0"/>
        <w:ind w:firstLine="709"/>
        <w:jc w:val="both"/>
      </w:pPr>
    </w:p>
    <w:p w:rsidR="00F6688D" w:rsidRPr="005A0CD7" w:rsidRDefault="00F6688D" w:rsidP="00F6688D">
      <w:pPr>
        <w:widowControl w:val="0"/>
        <w:autoSpaceDE w:val="0"/>
        <w:autoSpaceDN w:val="0"/>
        <w:ind w:firstLine="720"/>
        <w:jc w:val="right"/>
        <w:rPr>
          <w:sz w:val="28"/>
          <w:szCs w:val="28"/>
        </w:rPr>
      </w:pPr>
      <w:r w:rsidRPr="005A0CD7">
        <w:rPr>
          <w:sz w:val="28"/>
          <w:szCs w:val="28"/>
        </w:rPr>
        <w:t xml:space="preserve">Таблица 3 </w:t>
      </w:r>
    </w:p>
    <w:p w:rsidR="00F6688D" w:rsidRPr="005A0CD7" w:rsidRDefault="00F6688D" w:rsidP="00F6688D">
      <w:pPr>
        <w:widowControl w:val="0"/>
        <w:autoSpaceDE w:val="0"/>
        <w:autoSpaceDN w:val="0"/>
        <w:ind w:firstLine="709"/>
        <w:jc w:val="both"/>
      </w:pPr>
    </w:p>
    <w:p w:rsidR="00F6688D" w:rsidRPr="005A0CD7" w:rsidRDefault="00F6688D" w:rsidP="00F6688D">
      <w:pPr>
        <w:widowControl w:val="0"/>
        <w:tabs>
          <w:tab w:val="left" w:pos="6804"/>
        </w:tabs>
        <w:jc w:val="center"/>
        <w:rPr>
          <w:sz w:val="28"/>
          <w:szCs w:val="28"/>
        </w:rPr>
      </w:pPr>
      <w:r w:rsidRPr="005A0CD7">
        <w:rPr>
          <w:sz w:val="28"/>
          <w:szCs w:val="28"/>
        </w:rPr>
        <w:t>Площадь объектов муниципальной собственности города Новосибирска</w:t>
      </w:r>
    </w:p>
    <w:p w:rsidR="00F6688D" w:rsidRPr="005A0CD7" w:rsidRDefault="00F6688D" w:rsidP="00F6688D">
      <w:pPr>
        <w:widowControl w:val="0"/>
        <w:tabs>
          <w:tab w:val="left" w:pos="6804"/>
        </w:tabs>
        <w:jc w:val="center"/>
        <w:rPr>
          <w:sz w:val="28"/>
          <w:szCs w:val="28"/>
        </w:rPr>
      </w:pPr>
      <w:r w:rsidRPr="005A0CD7">
        <w:rPr>
          <w:sz w:val="28"/>
          <w:szCs w:val="28"/>
        </w:rPr>
        <w:t>по состоянию на 31.12.2013</w:t>
      </w:r>
    </w:p>
    <w:p w:rsidR="00F6688D" w:rsidRPr="005A0CD7" w:rsidRDefault="00F6688D" w:rsidP="00F6688D">
      <w:pPr>
        <w:widowControl w:val="0"/>
        <w:tabs>
          <w:tab w:val="left" w:pos="6804"/>
        </w:tab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6"/>
        <w:gridCol w:w="7771"/>
        <w:gridCol w:w="1699"/>
      </w:tblGrid>
      <w:tr w:rsidR="00F6688D" w:rsidRPr="005A0CD7" w:rsidTr="00281192">
        <w:trPr>
          <w:trHeight w:val="300"/>
        </w:trPr>
        <w:tc>
          <w:tcPr>
            <w:tcW w:w="566" w:type="dxa"/>
            <w:vMerge w:val="restart"/>
          </w:tcPr>
          <w:p w:rsidR="00F6688D" w:rsidRPr="005A0CD7" w:rsidRDefault="00F6688D" w:rsidP="00281192">
            <w:pPr>
              <w:widowControl w:val="0"/>
              <w:tabs>
                <w:tab w:val="left" w:pos="6804"/>
              </w:tabs>
              <w:jc w:val="center"/>
              <w:rPr>
                <w:sz w:val="24"/>
                <w:szCs w:val="24"/>
              </w:rPr>
            </w:pPr>
            <w:r w:rsidRPr="005A0CD7">
              <w:rPr>
                <w:sz w:val="24"/>
                <w:szCs w:val="24"/>
              </w:rPr>
              <w:t>№</w:t>
            </w:r>
          </w:p>
          <w:p w:rsidR="00F6688D" w:rsidRPr="005A0CD7" w:rsidRDefault="00F6688D" w:rsidP="00281192">
            <w:pPr>
              <w:widowControl w:val="0"/>
              <w:tabs>
                <w:tab w:val="left" w:pos="6804"/>
              </w:tabs>
              <w:jc w:val="center"/>
              <w:rPr>
                <w:sz w:val="24"/>
                <w:szCs w:val="24"/>
              </w:rPr>
            </w:pPr>
            <w:r w:rsidRPr="005A0CD7">
              <w:rPr>
                <w:sz w:val="24"/>
                <w:szCs w:val="24"/>
              </w:rPr>
              <w:t>п.</w:t>
            </w:r>
          </w:p>
        </w:tc>
        <w:tc>
          <w:tcPr>
            <w:tcW w:w="7771" w:type="dxa"/>
            <w:vMerge w:val="restart"/>
          </w:tcPr>
          <w:p w:rsidR="00F6688D" w:rsidRPr="005A0CD7" w:rsidRDefault="00F6688D" w:rsidP="00281192">
            <w:pPr>
              <w:widowControl w:val="0"/>
              <w:tabs>
                <w:tab w:val="left" w:pos="6804"/>
              </w:tabs>
              <w:jc w:val="center"/>
              <w:rPr>
                <w:sz w:val="24"/>
                <w:szCs w:val="24"/>
              </w:rPr>
            </w:pPr>
            <w:r w:rsidRPr="005A0CD7">
              <w:rPr>
                <w:sz w:val="24"/>
                <w:szCs w:val="24"/>
              </w:rPr>
              <w:t>Показатель</w:t>
            </w:r>
          </w:p>
        </w:tc>
        <w:tc>
          <w:tcPr>
            <w:tcW w:w="1699" w:type="dxa"/>
            <w:vMerge w:val="restart"/>
          </w:tcPr>
          <w:p w:rsidR="00F6688D" w:rsidRPr="005A0CD7" w:rsidRDefault="00F6688D" w:rsidP="00281192">
            <w:pPr>
              <w:widowControl w:val="0"/>
              <w:tabs>
                <w:tab w:val="left" w:pos="6804"/>
              </w:tabs>
              <w:jc w:val="center"/>
              <w:rPr>
                <w:sz w:val="24"/>
                <w:szCs w:val="24"/>
              </w:rPr>
            </w:pPr>
            <w:r w:rsidRPr="005A0CD7">
              <w:rPr>
                <w:sz w:val="24"/>
                <w:szCs w:val="24"/>
              </w:rPr>
              <w:t>Площадь,</w:t>
            </w:r>
          </w:p>
          <w:p w:rsidR="00F6688D" w:rsidRPr="005A0CD7" w:rsidRDefault="00F6688D" w:rsidP="00281192">
            <w:pPr>
              <w:widowControl w:val="0"/>
              <w:tabs>
                <w:tab w:val="left" w:pos="6804"/>
              </w:tabs>
              <w:jc w:val="center"/>
              <w:rPr>
                <w:sz w:val="24"/>
                <w:szCs w:val="24"/>
              </w:rPr>
            </w:pPr>
            <w:r w:rsidRPr="005A0CD7">
              <w:rPr>
                <w:sz w:val="24"/>
                <w:szCs w:val="24"/>
              </w:rPr>
              <w:t>тыс. кв. м</w:t>
            </w:r>
          </w:p>
        </w:tc>
      </w:tr>
      <w:tr w:rsidR="00F6688D" w:rsidRPr="005A0CD7" w:rsidTr="00281192">
        <w:trPr>
          <w:trHeight w:val="276"/>
        </w:trPr>
        <w:tc>
          <w:tcPr>
            <w:tcW w:w="566" w:type="dxa"/>
            <w:vMerge/>
          </w:tcPr>
          <w:p w:rsidR="00F6688D" w:rsidRPr="005A0CD7" w:rsidRDefault="00F6688D" w:rsidP="00281192">
            <w:pPr>
              <w:widowControl w:val="0"/>
              <w:tabs>
                <w:tab w:val="left" w:pos="6804"/>
              </w:tabs>
              <w:jc w:val="center"/>
              <w:rPr>
                <w:b/>
                <w:sz w:val="24"/>
                <w:szCs w:val="24"/>
              </w:rPr>
            </w:pPr>
          </w:p>
        </w:tc>
        <w:tc>
          <w:tcPr>
            <w:tcW w:w="7771" w:type="dxa"/>
            <w:vMerge/>
          </w:tcPr>
          <w:p w:rsidR="00F6688D" w:rsidRPr="005A0CD7" w:rsidRDefault="00F6688D" w:rsidP="00281192">
            <w:pPr>
              <w:widowControl w:val="0"/>
              <w:tabs>
                <w:tab w:val="left" w:pos="6804"/>
              </w:tabs>
              <w:jc w:val="center"/>
              <w:rPr>
                <w:b/>
                <w:sz w:val="24"/>
                <w:szCs w:val="24"/>
              </w:rPr>
            </w:pPr>
          </w:p>
        </w:tc>
        <w:tc>
          <w:tcPr>
            <w:tcW w:w="1699" w:type="dxa"/>
            <w:vMerge/>
          </w:tcPr>
          <w:p w:rsidR="00F6688D" w:rsidRPr="005A0CD7" w:rsidRDefault="00F6688D" w:rsidP="00281192">
            <w:pPr>
              <w:widowControl w:val="0"/>
              <w:tabs>
                <w:tab w:val="left" w:pos="6804"/>
              </w:tabs>
              <w:jc w:val="center"/>
              <w:rPr>
                <w:b/>
                <w:sz w:val="24"/>
                <w:szCs w:val="24"/>
              </w:rPr>
            </w:pPr>
          </w:p>
        </w:tc>
      </w:tr>
    </w:tbl>
    <w:p w:rsidR="00391805" w:rsidRPr="005A0CD7" w:rsidRDefault="00391805">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6"/>
        <w:gridCol w:w="7771"/>
        <w:gridCol w:w="1699"/>
      </w:tblGrid>
      <w:tr w:rsidR="00F6688D" w:rsidRPr="005A0CD7" w:rsidTr="00281192">
        <w:trPr>
          <w:tblHeader/>
        </w:trPr>
        <w:tc>
          <w:tcPr>
            <w:tcW w:w="566" w:type="dxa"/>
          </w:tcPr>
          <w:p w:rsidR="00F6688D" w:rsidRPr="005A0CD7" w:rsidRDefault="00F6688D" w:rsidP="00281192">
            <w:pPr>
              <w:widowControl w:val="0"/>
              <w:tabs>
                <w:tab w:val="left" w:pos="6804"/>
              </w:tabs>
              <w:jc w:val="center"/>
              <w:rPr>
                <w:sz w:val="24"/>
                <w:szCs w:val="24"/>
              </w:rPr>
            </w:pPr>
            <w:r w:rsidRPr="005A0CD7">
              <w:rPr>
                <w:sz w:val="24"/>
                <w:szCs w:val="24"/>
              </w:rPr>
              <w:t>1</w:t>
            </w:r>
          </w:p>
        </w:tc>
        <w:tc>
          <w:tcPr>
            <w:tcW w:w="7771" w:type="dxa"/>
          </w:tcPr>
          <w:p w:rsidR="00F6688D" w:rsidRPr="005A0CD7" w:rsidRDefault="00F6688D" w:rsidP="00281192">
            <w:pPr>
              <w:widowControl w:val="0"/>
              <w:tabs>
                <w:tab w:val="left" w:pos="6804"/>
              </w:tabs>
              <w:jc w:val="center"/>
              <w:rPr>
                <w:sz w:val="24"/>
                <w:szCs w:val="24"/>
              </w:rPr>
            </w:pPr>
            <w:r w:rsidRPr="005A0CD7">
              <w:rPr>
                <w:sz w:val="24"/>
                <w:szCs w:val="24"/>
              </w:rPr>
              <w:t>2</w:t>
            </w:r>
          </w:p>
        </w:tc>
        <w:tc>
          <w:tcPr>
            <w:tcW w:w="1699" w:type="dxa"/>
          </w:tcPr>
          <w:p w:rsidR="00F6688D" w:rsidRPr="005A0CD7" w:rsidRDefault="00F6688D" w:rsidP="00281192">
            <w:pPr>
              <w:widowControl w:val="0"/>
              <w:tabs>
                <w:tab w:val="left" w:pos="6804"/>
              </w:tabs>
              <w:jc w:val="center"/>
              <w:rPr>
                <w:sz w:val="24"/>
                <w:szCs w:val="24"/>
              </w:rPr>
            </w:pPr>
            <w:r w:rsidRPr="005A0CD7">
              <w:rPr>
                <w:sz w:val="24"/>
                <w:szCs w:val="24"/>
              </w:rPr>
              <w:t>3</w:t>
            </w:r>
          </w:p>
        </w:tc>
      </w:tr>
      <w:tr w:rsidR="00F6688D" w:rsidRPr="005A0CD7" w:rsidTr="006850C8">
        <w:trPr>
          <w:trHeight w:val="197"/>
        </w:trPr>
        <w:tc>
          <w:tcPr>
            <w:tcW w:w="566" w:type="dxa"/>
            <w:tcBorders>
              <w:bottom w:val="nil"/>
            </w:tcBorders>
          </w:tcPr>
          <w:p w:rsidR="00F6688D" w:rsidRPr="005A0CD7" w:rsidRDefault="00F6688D" w:rsidP="00281192">
            <w:pPr>
              <w:widowControl w:val="0"/>
              <w:tabs>
                <w:tab w:val="left" w:pos="6804"/>
              </w:tabs>
              <w:jc w:val="center"/>
              <w:rPr>
                <w:sz w:val="24"/>
                <w:szCs w:val="24"/>
              </w:rPr>
            </w:pPr>
            <w:r w:rsidRPr="005A0CD7">
              <w:rPr>
                <w:sz w:val="24"/>
                <w:szCs w:val="24"/>
              </w:rPr>
              <w:t>1</w:t>
            </w:r>
          </w:p>
        </w:tc>
        <w:tc>
          <w:tcPr>
            <w:tcW w:w="7771" w:type="dxa"/>
          </w:tcPr>
          <w:p w:rsidR="00F6688D" w:rsidRPr="005A0CD7" w:rsidRDefault="00F6688D" w:rsidP="00281192">
            <w:pPr>
              <w:widowControl w:val="0"/>
              <w:tabs>
                <w:tab w:val="left" w:pos="6804"/>
              </w:tabs>
              <w:jc w:val="both"/>
              <w:rPr>
                <w:sz w:val="24"/>
                <w:szCs w:val="24"/>
              </w:rPr>
            </w:pPr>
            <w:r w:rsidRPr="005A0CD7">
              <w:rPr>
                <w:sz w:val="24"/>
                <w:szCs w:val="24"/>
              </w:rPr>
              <w:t xml:space="preserve">Нежилые помещения, здания, находящиеся на балансе МУП и МУ </w:t>
            </w:r>
          </w:p>
        </w:tc>
        <w:tc>
          <w:tcPr>
            <w:tcW w:w="1699" w:type="dxa"/>
          </w:tcPr>
          <w:p w:rsidR="00F6688D" w:rsidRPr="005A0CD7" w:rsidRDefault="00F6688D" w:rsidP="006850C8">
            <w:pPr>
              <w:widowControl w:val="0"/>
              <w:tabs>
                <w:tab w:val="left" w:pos="6804"/>
              </w:tabs>
              <w:jc w:val="right"/>
              <w:rPr>
                <w:sz w:val="24"/>
                <w:szCs w:val="24"/>
              </w:rPr>
            </w:pPr>
            <w:r w:rsidRPr="005A0CD7">
              <w:rPr>
                <w:sz w:val="24"/>
                <w:szCs w:val="24"/>
              </w:rPr>
              <w:t>3535,7</w:t>
            </w:r>
          </w:p>
        </w:tc>
      </w:tr>
      <w:tr w:rsidR="00F6688D" w:rsidRPr="005A0CD7" w:rsidTr="006850C8">
        <w:trPr>
          <w:trHeight w:val="497"/>
        </w:trPr>
        <w:tc>
          <w:tcPr>
            <w:tcW w:w="566" w:type="dxa"/>
            <w:tcBorders>
              <w:bottom w:val="nil"/>
            </w:tcBorders>
          </w:tcPr>
          <w:p w:rsidR="00F6688D" w:rsidRPr="005A0CD7" w:rsidRDefault="00F6688D" w:rsidP="00281192">
            <w:pPr>
              <w:widowControl w:val="0"/>
              <w:tabs>
                <w:tab w:val="left" w:pos="6804"/>
              </w:tabs>
              <w:jc w:val="center"/>
              <w:rPr>
                <w:sz w:val="24"/>
                <w:szCs w:val="24"/>
              </w:rPr>
            </w:pPr>
            <w:r w:rsidRPr="005A0CD7">
              <w:rPr>
                <w:sz w:val="24"/>
                <w:szCs w:val="24"/>
              </w:rPr>
              <w:t>2</w:t>
            </w:r>
          </w:p>
        </w:tc>
        <w:tc>
          <w:tcPr>
            <w:tcW w:w="7771" w:type="dxa"/>
          </w:tcPr>
          <w:p w:rsidR="00F6688D" w:rsidRPr="005A0CD7" w:rsidRDefault="00F6688D" w:rsidP="00281192">
            <w:pPr>
              <w:widowControl w:val="0"/>
              <w:tabs>
                <w:tab w:val="left" w:pos="6804"/>
              </w:tabs>
              <w:jc w:val="both"/>
              <w:rPr>
                <w:sz w:val="24"/>
                <w:szCs w:val="24"/>
              </w:rPr>
            </w:pPr>
            <w:r w:rsidRPr="005A0CD7">
              <w:rPr>
                <w:sz w:val="24"/>
                <w:szCs w:val="24"/>
              </w:rPr>
              <w:t>Нежилые помещения, здания, не</w:t>
            </w:r>
            <w:r w:rsidR="00FA2DD7" w:rsidRPr="005A0CD7">
              <w:rPr>
                <w:sz w:val="24"/>
                <w:szCs w:val="24"/>
              </w:rPr>
              <w:t xml:space="preserve"> </w:t>
            </w:r>
            <w:r w:rsidRPr="005A0CD7">
              <w:rPr>
                <w:sz w:val="24"/>
                <w:szCs w:val="24"/>
              </w:rPr>
              <w:t>закрепленные за МУП и МУ (муниципальная казна)</w:t>
            </w:r>
          </w:p>
        </w:tc>
        <w:tc>
          <w:tcPr>
            <w:tcW w:w="1699" w:type="dxa"/>
          </w:tcPr>
          <w:p w:rsidR="00F6688D" w:rsidRPr="005A0CD7" w:rsidRDefault="00F6688D" w:rsidP="006850C8">
            <w:pPr>
              <w:widowControl w:val="0"/>
              <w:tabs>
                <w:tab w:val="left" w:pos="6804"/>
              </w:tabs>
              <w:jc w:val="right"/>
              <w:rPr>
                <w:sz w:val="24"/>
                <w:szCs w:val="24"/>
              </w:rPr>
            </w:pPr>
            <w:r w:rsidRPr="005A0CD7">
              <w:rPr>
                <w:sz w:val="24"/>
                <w:szCs w:val="24"/>
              </w:rPr>
              <w:t>674,8</w:t>
            </w:r>
          </w:p>
        </w:tc>
      </w:tr>
      <w:tr w:rsidR="00F6688D" w:rsidRPr="005A0CD7" w:rsidTr="006850C8">
        <w:trPr>
          <w:trHeight w:val="90"/>
        </w:trPr>
        <w:tc>
          <w:tcPr>
            <w:tcW w:w="566" w:type="dxa"/>
            <w:tcBorders>
              <w:right w:val="nil"/>
            </w:tcBorders>
          </w:tcPr>
          <w:p w:rsidR="00F6688D" w:rsidRPr="005A0CD7" w:rsidRDefault="00F6688D" w:rsidP="00281192">
            <w:pPr>
              <w:widowControl w:val="0"/>
              <w:tabs>
                <w:tab w:val="left" w:pos="6804"/>
              </w:tabs>
              <w:jc w:val="center"/>
              <w:rPr>
                <w:sz w:val="24"/>
                <w:szCs w:val="24"/>
              </w:rPr>
            </w:pPr>
          </w:p>
        </w:tc>
        <w:tc>
          <w:tcPr>
            <w:tcW w:w="7771" w:type="dxa"/>
            <w:tcBorders>
              <w:left w:val="nil"/>
            </w:tcBorders>
          </w:tcPr>
          <w:p w:rsidR="00F6688D" w:rsidRPr="005A0CD7" w:rsidRDefault="00F6688D" w:rsidP="00281192">
            <w:pPr>
              <w:widowControl w:val="0"/>
              <w:tabs>
                <w:tab w:val="left" w:pos="6804"/>
              </w:tabs>
              <w:rPr>
                <w:sz w:val="24"/>
                <w:szCs w:val="24"/>
              </w:rPr>
            </w:pPr>
            <w:r w:rsidRPr="005A0CD7">
              <w:rPr>
                <w:sz w:val="24"/>
                <w:szCs w:val="24"/>
              </w:rPr>
              <w:t>Итого:</w:t>
            </w:r>
          </w:p>
        </w:tc>
        <w:tc>
          <w:tcPr>
            <w:tcW w:w="1699" w:type="dxa"/>
          </w:tcPr>
          <w:p w:rsidR="00F6688D" w:rsidRPr="005A0CD7" w:rsidRDefault="00F6688D" w:rsidP="006850C8">
            <w:pPr>
              <w:widowControl w:val="0"/>
              <w:tabs>
                <w:tab w:val="left" w:pos="6804"/>
              </w:tabs>
              <w:jc w:val="right"/>
              <w:rPr>
                <w:sz w:val="24"/>
                <w:szCs w:val="24"/>
              </w:rPr>
            </w:pPr>
            <w:r w:rsidRPr="005A0CD7">
              <w:rPr>
                <w:sz w:val="24"/>
                <w:szCs w:val="24"/>
              </w:rPr>
              <w:t>4210,5</w:t>
            </w:r>
          </w:p>
        </w:tc>
      </w:tr>
    </w:tbl>
    <w:p w:rsidR="008C1EF6" w:rsidRPr="005A0CD7" w:rsidRDefault="008C1EF6" w:rsidP="00F6688D">
      <w:pPr>
        <w:widowControl w:val="0"/>
        <w:ind w:firstLine="709"/>
        <w:jc w:val="both"/>
        <w:rPr>
          <w:sz w:val="28"/>
          <w:szCs w:val="28"/>
        </w:rPr>
      </w:pPr>
    </w:p>
    <w:p w:rsidR="00F6688D" w:rsidRPr="005A0CD7" w:rsidRDefault="00F6688D" w:rsidP="00F6688D">
      <w:pPr>
        <w:widowControl w:val="0"/>
        <w:ind w:firstLine="709"/>
        <w:jc w:val="both"/>
        <w:rPr>
          <w:sz w:val="28"/>
          <w:szCs w:val="28"/>
        </w:rPr>
      </w:pPr>
      <w:r w:rsidRPr="005A0CD7">
        <w:rPr>
          <w:sz w:val="28"/>
          <w:szCs w:val="28"/>
        </w:rPr>
        <w:t>Экономическая эффективность использования муниципальной собственно</w:t>
      </w:r>
      <w:r w:rsidRPr="005A0CD7">
        <w:rPr>
          <w:sz w:val="28"/>
          <w:szCs w:val="28"/>
        </w:rPr>
        <w:lastRenderedPageBreak/>
        <w:t>сти характеризуется приносимым ею доходом (таблица 4).</w:t>
      </w:r>
    </w:p>
    <w:p w:rsidR="00E25461" w:rsidRPr="005A0CD7" w:rsidRDefault="00E25461" w:rsidP="00F6688D">
      <w:pPr>
        <w:widowControl w:val="0"/>
        <w:ind w:firstLine="709"/>
        <w:jc w:val="both"/>
      </w:pPr>
    </w:p>
    <w:p w:rsidR="00F6688D" w:rsidRPr="005A0CD7" w:rsidRDefault="00F6688D" w:rsidP="00F6688D">
      <w:pPr>
        <w:widowControl w:val="0"/>
        <w:autoSpaceDE w:val="0"/>
        <w:autoSpaceDN w:val="0"/>
        <w:ind w:firstLine="720"/>
        <w:jc w:val="right"/>
        <w:rPr>
          <w:sz w:val="28"/>
          <w:szCs w:val="28"/>
        </w:rPr>
      </w:pPr>
      <w:r w:rsidRPr="005A0CD7">
        <w:rPr>
          <w:sz w:val="28"/>
          <w:szCs w:val="28"/>
        </w:rPr>
        <w:t xml:space="preserve">Таблица 4 </w:t>
      </w:r>
    </w:p>
    <w:p w:rsidR="00F6688D" w:rsidRPr="005A0CD7" w:rsidRDefault="00F6688D" w:rsidP="00F6688D">
      <w:pPr>
        <w:widowControl w:val="0"/>
        <w:autoSpaceDE w:val="0"/>
        <w:autoSpaceDN w:val="0"/>
        <w:ind w:firstLine="720"/>
        <w:jc w:val="right"/>
      </w:pPr>
    </w:p>
    <w:p w:rsidR="00F6688D" w:rsidRPr="005A0CD7" w:rsidRDefault="00F6688D" w:rsidP="00F6688D">
      <w:pPr>
        <w:widowControl w:val="0"/>
        <w:autoSpaceDE w:val="0"/>
        <w:autoSpaceDN w:val="0"/>
        <w:jc w:val="center"/>
        <w:rPr>
          <w:sz w:val="28"/>
          <w:szCs w:val="28"/>
        </w:rPr>
      </w:pPr>
      <w:r w:rsidRPr="005A0CD7">
        <w:rPr>
          <w:sz w:val="28"/>
          <w:szCs w:val="28"/>
        </w:rPr>
        <w:t>Поступление денежных средств от использования имущества, находящегося в муниципальной собственности города Новосибирска</w:t>
      </w:r>
    </w:p>
    <w:p w:rsidR="00F6688D" w:rsidRPr="005A0CD7" w:rsidRDefault="00F6688D" w:rsidP="00F6688D">
      <w:pPr>
        <w:widowControl w:val="0"/>
        <w:autoSpaceDE w:val="0"/>
        <w:autoSpaceDN w:val="0"/>
        <w:ind w:firstLine="720"/>
        <w:jc w:val="center"/>
      </w:pPr>
    </w:p>
    <w:p w:rsidR="00F6688D" w:rsidRPr="005A0CD7" w:rsidRDefault="00F6688D" w:rsidP="00F6688D">
      <w:pPr>
        <w:widowControl w:val="0"/>
        <w:tabs>
          <w:tab w:val="left" w:pos="6804"/>
        </w:tabs>
        <w:autoSpaceDE w:val="0"/>
        <w:autoSpaceDN w:val="0"/>
        <w:jc w:val="right"/>
        <w:rPr>
          <w:sz w:val="28"/>
          <w:szCs w:val="28"/>
        </w:rPr>
      </w:pPr>
      <w:r w:rsidRPr="005A0CD7">
        <w:rPr>
          <w:sz w:val="28"/>
          <w:szCs w:val="28"/>
        </w:rPr>
        <w:t>(млн. рублей)</w:t>
      </w:r>
    </w:p>
    <w:tbl>
      <w:tblPr>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622"/>
        <w:gridCol w:w="5066"/>
        <w:gridCol w:w="1405"/>
        <w:gridCol w:w="1478"/>
        <w:gridCol w:w="1453"/>
      </w:tblGrid>
      <w:tr w:rsidR="00F6688D" w:rsidRPr="005A0CD7" w:rsidTr="00281192">
        <w:trPr>
          <w:tblHeader/>
        </w:trPr>
        <w:tc>
          <w:tcPr>
            <w:tcW w:w="310" w:type="pct"/>
            <w:vMerge w:val="restart"/>
            <w:tcBorders>
              <w:right w:val="single" w:sz="4" w:space="0" w:color="auto"/>
            </w:tcBorders>
          </w:tcPr>
          <w:p w:rsidR="00F6688D" w:rsidRPr="005A0CD7" w:rsidRDefault="00F6688D" w:rsidP="00281192">
            <w:pPr>
              <w:widowControl w:val="0"/>
              <w:autoSpaceDE w:val="0"/>
              <w:autoSpaceDN w:val="0"/>
              <w:jc w:val="center"/>
              <w:rPr>
                <w:sz w:val="24"/>
                <w:szCs w:val="24"/>
              </w:rPr>
            </w:pPr>
            <w:r w:rsidRPr="005A0CD7">
              <w:rPr>
                <w:sz w:val="24"/>
                <w:szCs w:val="24"/>
              </w:rPr>
              <w:t>№</w:t>
            </w:r>
          </w:p>
          <w:p w:rsidR="00F6688D" w:rsidRPr="005A0CD7" w:rsidRDefault="00F6688D" w:rsidP="00281192">
            <w:pPr>
              <w:widowControl w:val="0"/>
              <w:autoSpaceDE w:val="0"/>
              <w:autoSpaceDN w:val="0"/>
              <w:jc w:val="center"/>
              <w:rPr>
                <w:sz w:val="24"/>
                <w:szCs w:val="24"/>
              </w:rPr>
            </w:pPr>
            <w:r w:rsidRPr="005A0CD7">
              <w:rPr>
                <w:sz w:val="24"/>
                <w:szCs w:val="24"/>
              </w:rPr>
              <w:t>п.</w:t>
            </w:r>
          </w:p>
        </w:tc>
        <w:tc>
          <w:tcPr>
            <w:tcW w:w="2527" w:type="pct"/>
            <w:vMerge w:val="restart"/>
            <w:tcBorders>
              <w:right w:val="single" w:sz="4" w:space="0" w:color="auto"/>
            </w:tcBorders>
          </w:tcPr>
          <w:p w:rsidR="00F6688D" w:rsidRPr="005A0CD7" w:rsidRDefault="00F6688D" w:rsidP="00281192">
            <w:pPr>
              <w:widowControl w:val="0"/>
              <w:autoSpaceDE w:val="0"/>
              <w:autoSpaceDN w:val="0"/>
              <w:jc w:val="center"/>
              <w:rPr>
                <w:sz w:val="24"/>
                <w:szCs w:val="24"/>
              </w:rPr>
            </w:pPr>
            <w:r w:rsidRPr="005A0CD7">
              <w:rPr>
                <w:sz w:val="24"/>
                <w:szCs w:val="24"/>
              </w:rPr>
              <w:t>Показатель</w:t>
            </w:r>
          </w:p>
        </w:tc>
        <w:tc>
          <w:tcPr>
            <w:tcW w:w="701" w:type="pct"/>
            <w:vMerge w:val="restart"/>
            <w:tcBorders>
              <w:right w:val="single" w:sz="4" w:space="0" w:color="auto"/>
            </w:tcBorders>
          </w:tcPr>
          <w:p w:rsidR="00F6688D" w:rsidRPr="005A0CD7" w:rsidRDefault="00F6688D" w:rsidP="00281192">
            <w:pPr>
              <w:widowControl w:val="0"/>
              <w:tabs>
                <w:tab w:val="left" w:pos="6804"/>
              </w:tabs>
              <w:jc w:val="center"/>
              <w:rPr>
                <w:sz w:val="24"/>
                <w:szCs w:val="24"/>
              </w:rPr>
            </w:pPr>
            <w:r w:rsidRPr="005A0CD7">
              <w:rPr>
                <w:sz w:val="24"/>
                <w:szCs w:val="24"/>
              </w:rPr>
              <w:t>2012 год</w:t>
            </w:r>
          </w:p>
          <w:p w:rsidR="00F6688D" w:rsidRPr="005A0CD7" w:rsidRDefault="00F6688D" w:rsidP="00281192">
            <w:pPr>
              <w:widowControl w:val="0"/>
              <w:tabs>
                <w:tab w:val="left" w:pos="6804"/>
              </w:tabs>
              <w:jc w:val="center"/>
              <w:rPr>
                <w:sz w:val="24"/>
                <w:szCs w:val="24"/>
              </w:rPr>
            </w:pPr>
            <w:r w:rsidRPr="005A0CD7">
              <w:rPr>
                <w:sz w:val="24"/>
                <w:szCs w:val="24"/>
                <w:lang w:val="en-US"/>
              </w:rPr>
              <w:t>(</w:t>
            </w:r>
            <w:r w:rsidRPr="005A0CD7">
              <w:rPr>
                <w:sz w:val="24"/>
                <w:szCs w:val="24"/>
              </w:rPr>
              <w:t>отчет</w:t>
            </w:r>
            <w:r w:rsidRPr="005A0CD7">
              <w:rPr>
                <w:sz w:val="24"/>
                <w:szCs w:val="24"/>
                <w:lang w:val="en-US"/>
              </w:rPr>
              <w:t>)</w:t>
            </w:r>
          </w:p>
        </w:tc>
        <w:tc>
          <w:tcPr>
            <w:tcW w:w="1462" w:type="pct"/>
            <w:gridSpan w:val="2"/>
            <w:tcBorders>
              <w:left w:val="single" w:sz="4" w:space="0" w:color="auto"/>
              <w:right w:val="single" w:sz="4" w:space="0" w:color="auto"/>
            </w:tcBorders>
          </w:tcPr>
          <w:p w:rsidR="00F6688D" w:rsidRPr="005A0CD7" w:rsidRDefault="00F6688D" w:rsidP="00281192">
            <w:pPr>
              <w:widowControl w:val="0"/>
              <w:tabs>
                <w:tab w:val="left" w:pos="6804"/>
              </w:tabs>
              <w:jc w:val="center"/>
              <w:rPr>
                <w:sz w:val="24"/>
                <w:szCs w:val="24"/>
              </w:rPr>
            </w:pPr>
            <w:r w:rsidRPr="005A0CD7">
              <w:rPr>
                <w:sz w:val="24"/>
                <w:szCs w:val="24"/>
              </w:rPr>
              <w:t>2013 год</w:t>
            </w:r>
          </w:p>
        </w:tc>
      </w:tr>
      <w:tr w:rsidR="00F6688D" w:rsidRPr="005A0CD7" w:rsidTr="00281192">
        <w:trPr>
          <w:tblHeader/>
        </w:trPr>
        <w:tc>
          <w:tcPr>
            <w:tcW w:w="310" w:type="pct"/>
            <w:vMerge/>
            <w:tcBorders>
              <w:right w:val="single" w:sz="4" w:space="0" w:color="auto"/>
            </w:tcBorders>
          </w:tcPr>
          <w:p w:rsidR="00F6688D" w:rsidRPr="005A0CD7" w:rsidRDefault="00F6688D" w:rsidP="00281192">
            <w:pPr>
              <w:widowControl w:val="0"/>
              <w:autoSpaceDE w:val="0"/>
              <w:autoSpaceDN w:val="0"/>
              <w:jc w:val="center"/>
              <w:rPr>
                <w:sz w:val="24"/>
                <w:szCs w:val="24"/>
              </w:rPr>
            </w:pPr>
          </w:p>
        </w:tc>
        <w:tc>
          <w:tcPr>
            <w:tcW w:w="2527" w:type="pct"/>
            <w:vMerge/>
            <w:tcBorders>
              <w:right w:val="single" w:sz="4" w:space="0" w:color="auto"/>
            </w:tcBorders>
          </w:tcPr>
          <w:p w:rsidR="00F6688D" w:rsidRPr="005A0CD7" w:rsidRDefault="00F6688D" w:rsidP="00281192">
            <w:pPr>
              <w:widowControl w:val="0"/>
              <w:autoSpaceDE w:val="0"/>
              <w:autoSpaceDN w:val="0"/>
              <w:jc w:val="center"/>
              <w:rPr>
                <w:sz w:val="24"/>
                <w:szCs w:val="24"/>
              </w:rPr>
            </w:pPr>
          </w:p>
        </w:tc>
        <w:tc>
          <w:tcPr>
            <w:tcW w:w="701" w:type="pct"/>
            <w:vMerge/>
            <w:tcBorders>
              <w:right w:val="single" w:sz="4" w:space="0" w:color="auto"/>
            </w:tcBorders>
          </w:tcPr>
          <w:p w:rsidR="00F6688D" w:rsidRPr="005A0CD7" w:rsidRDefault="00F6688D" w:rsidP="00281192">
            <w:pPr>
              <w:widowControl w:val="0"/>
              <w:tabs>
                <w:tab w:val="left" w:pos="6804"/>
              </w:tabs>
              <w:jc w:val="center"/>
              <w:rPr>
                <w:sz w:val="24"/>
                <w:szCs w:val="24"/>
              </w:rPr>
            </w:pPr>
          </w:p>
        </w:tc>
        <w:tc>
          <w:tcPr>
            <w:tcW w:w="737" w:type="pct"/>
            <w:tcBorders>
              <w:left w:val="single" w:sz="4" w:space="0" w:color="auto"/>
              <w:right w:val="single" w:sz="4" w:space="0" w:color="auto"/>
            </w:tcBorders>
          </w:tcPr>
          <w:p w:rsidR="00F6688D" w:rsidRPr="005A0CD7" w:rsidRDefault="00F6688D" w:rsidP="00281192">
            <w:pPr>
              <w:widowControl w:val="0"/>
              <w:tabs>
                <w:tab w:val="left" w:pos="6804"/>
              </w:tabs>
              <w:jc w:val="center"/>
              <w:rPr>
                <w:sz w:val="24"/>
                <w:szCs w:val="24"/>
              </w:rPr>
            </w:pPr>
            <w:r w:rsidRPr="005A0CD7">
              <w:rPr>
                <w:sz w:val="24"/>
                <w:szCs w:val="24"/>
                <w:lang w:val="en-US"/>
              </w:rPr>
              <w:t>(</w:t>
            </w:r>
            <w:r w:rsidRPr="005A0CD7">
              <w:rPr>
                <w:sz w:val="24"/>
                <w:szCs w:val="24"/>
              </w:rPr>
              <w:t>прогноз</w:t>
            </w:r>
            <w:r w:rsidRPr="005A0CD7">
              <w:rPr>
                <w:sz w:val="24"/>
                <w:szCs w:val="24"/>
                <w:lang w:val="en-US"/>
              </w:rPr>
              <w:t>)</w:t>
            </w:r>
          </w:p>
        </w:tc>
        <w:tc>
          <w:tcPr>
            <w:tcW w:w="725" w:type="pct"/>
            <w:tcBorders>
              <w:left w:val="single" w:sz="4" w:space="0" w:color="auto"/>
              <w:right w:val="single" w:sz="4" w:space="0" w:color="auto"/>
            </w:tcBorders>
          </w:tcPr>
          <w:p w:rsidR="00F6688D" w:rsidRPr="005A0CD7" w:rsidRDefault="00F6688D" w:rsidP="00281192">
            <w:pPr>
              <w:widowControl w:val="0"/>
              <w:jc w:val="center"/>
              <w:rPr>
                <w:sz w:val="23"/>
                <w:szCs w:val="23"/>
              </w:rPr>
            </w:pPr>
            <w:r w:rsidRPr="005A0CD7">
              <w:rPr>
                <w:sz w:val="24"/>
                <w:szCs w:val="24"/>
              </w:rPr>
              <w:t xml:space="preserve"> (отчет)</w:t>
            </w:r>
          </w:p>
        </w:tc>
      </w:tr>
    </w:tbl>
    <w:p w:rsidR="00391805" w:rsidRPr="005A0CD7" w:rsidRDefault="00391805">
      <w:pPr>
        <w:rPr>
          <w:sz w:val="2"/>
          <w:szCs w:val="2"/>
        </w:rPr>
      </w:pPr>
    </w:p>
    <w:tbl>
      <w:tblPr>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622"/>
        <w:gridCol w:w="5066"/>
        <w:gridCol w:w="1405"/>
        <w:gridCol w:w="1478"/>
        <w:gridCol w:w="1453"/>
      </w:tblGrid>
      <w:tr w:rsidR="00F6688D" w:rsidRPr="005A0CD7" w:rsidTr="00281192">
        <w:trPr>
          <w:tblHeader/>
        </w:trPr>
        <w:tc>
          <w:tcPr>
            <w:tcW w:w="310" w:type="pct"/>
            <w:tcBorders>
              <w:right w:val="single" w:sz="4" w:space="0" w:color="auto"/>
            </w:tcBorders>
          </w:tcPr>
          <w:p w:rsidR="00F6688D" w:rsidRPr="005A0CD7" w:rsidRDefault="00F6688D" w:rsidP="00281192">
            <w:pPr>
              <w:widowControl w:val="0"/>
              <w:autoSpaceDE w:val="0"/>
              <w:autoSpaceDN w:val="0"/>
              <w:jc w:val="center"/>
              <w:rPr>
                <w:sz w:val="24"/>
                <w:szCs w:val="24"/>
              </w:rPr>
            </w:pPr>
            <w:r w:rsidRPr="005A0CD7">
              <w:rPr>
                <w:sz w:val="24"/>
                <w:szCs w:val="24"/>
              </w:rPr>
              <w:t>1</w:t>
            </w:r>
          </w:p>
        </w:tc>
        <w:tc>
          <w:tcPr>
            <w:tcW w:w="2527" w:type="pct"/>
            <w:tcBorders>
              <w:right w:val="single" w:sz="4" w:space="0" w:color="auto"/>
            </w:tcBorders>
          </w:tcPr>
          <w:p w:rsidR="00F6688D" w:rsidRPr="005A0CD7" w:rsidRDefault="00F6688D" w:rsidP="00281192">
            <w:pPr>
              <w:widowControl w:val="0"/>
              <w:autoSpaceDE w:val="0"/>
              <w:autoSpaceDN w:val="0"/>
              <w:jc w:val="center"/>
              <w:rPr>
                <w:sz w:val="24"/>
                <w:szCs w:val="24"/>
              </w:rPr>
            </w:pPr>
            <w:r w:rsidRPr="005A0CD7">
              <w:rPr>
                <w:sz w:val="24"/>
                <w:szCs w:val="24"/>
              </w:rPr>
              <w:t>2</w:t>
            </w:r>
          </w:p>
        </w:tc>
        <w:tc>
          <w:tcPr>
            <w:tcW w:w="701" w:type="pct"/>
            <w:tcBorders>
              <w:right w:val="single" w:sz="4" w:space="0" w:color="auto"/>
            </w:tcBorders>
          </w:tcPr>
          <w:p w:rsidR="00F6688D" w:rsidRPr="005A0CD7" w:rsidRDefault="00F6688D" w:rsidP="00281192">
            <w:pPr>
              <w:widowControl w:val="0"/>
              <w:tabs>
                <w:tab w:val="left" w:pos="6804"/>
              </w:tabs>
              <w:jc w:val="center"/>
              <w:rPr>
                <w:sz w:val="24"/>
                <w:szCs w:val="24"/>
              </w:rPr>
            </w:pPr>
            <w:r w:rsidRPr="005A0CD7">
              <w:rPr>
                <w:sz w:val="24"/>
                <w:szCs w:val="24"/>
              </w:rPr>
              <w:t>3</w:t>
            </w:r>
          </w:p>
        </w:tc>
        <w:tc>
          <w:tcPr>
            <w:tcW w:w="737" w:type="pct"/>
            <w:tcBorders>
              <w:left w:val="single" w:sz="4" w:space="0" w:color="auto"/>
              <w:right w:val="single" w:sz="4" w:space="0" w:color="auto"/>
            </w:tcBorders>
          </w:tcPr>
          <w:p w:rsidR="00F6688D" w:rsidRPr="005A0CD7" w:rsidRDefault="00F6688D" w:rsidP="00281192">
            <w:pPr>
              <w:widowControl w:val="0"/>
              <w:tabs>
                <w:tab w:val="left" w:pos="6804"/>
              </w:tabs>
              <w:jc w:val="center"/>
              <w:rPr>
                <w:sz w:val="24"/>
                <w:szCs w:val="24"/>
              </w:rPr>
            </w:pPr>
            <w:r w:rsidRPr="005A0CD7">
              <w:rPr>
                <w:sz w:val="24"/>
                <w:szCs w:val="24"/>
              </w:rPr>
              <w:t>4</w:t>
            </w:r>
          </w:p>
        </w:tc>
        <w:tc>
          <w:tcPr>
            <w:tcW w:w="725" w:type="pct"/>
            <w:tcBorders>
              <w:left w:val="single" w:sz="4" w:space="0" w:color="auto"/>
              <w:right w:val="single" w:sz="4" w:space="0" w:color="auto"/>
            </w:tcBorders>
          </w:tcPr>
          <w:p w:rsidR="00F6688D" w:rsidRPr="005A0CD7" w:rsidRDefault="00F6688D" w:rsidP="00281192">
            <w:pPr>
              <w:widowControl w:val="0"/>
              <w:tabs>
                <w:tab w:val="left" w:pos="6804"/>
              </w:tabs>
              <w:jc w:val="center"/>
              <w:rPr>
                <w:sz w:val="24"/>
                <w:szCs w:val="24"/>
              </w:rPr>
            </w:pPr>
            <w:r w:rsidRPr="005A0CD7">
              <w:rPr>
                <w:sz w:val="24"/>
                <w:szCs w:val="24"/>
              </w:rPr>
              <w:t>5</w:t>
            </w:r>
          </w:p>
        </w:tc>
      </w:tr>
      <w:tr w:rsidR="00F6688D" w:rsidRPr="005A0CD7" w:rsidTr="00281192">
        <w:trPr>
          <w:tblHeader/>
        </w:trPr>
        <w:tc>
          <w:tcPr>
            <w:tcW w:w="310" w:type="pct"/>
            <w:tcBorders>
              <w:right w:val="single" w:sz="4" w:space="0" w:color="auto"/>
            </w:tcBorders>
          </w:tcPr>
          <w:p w:rsidR="00F6688D" w:rsidRPr="005A0CD7" w:rsidRDefault="00F6688D" w:rsidP="00281192">
            <w:pPr>
              <w:widowControl w:val="0"/>
              <w:tabs>
                <w:tab w:val="left" w:pos="6804"/>
              </w:tabs>
              <w:jc w:val="center"/>
              <w:rPr>
                <w:sz w:val="24"/>
                <w:szCs w:val="24"/>
              </w:rPr>
            </w:pPr>
            <w:r w:rsidRPr="005A0CD7">
              <w:rPr>
                <w:sz w:val="24"/>
                <w:szCs w:val="24"/>
              </w:rPr>
              <w:t>1</w:t>
            </w:r>
          </w:p>
        </w:tc>
        <w:tc>
          <w:tcPr>
            <w:tcW w:w="2527" w:type="pct"/>
            <w:tcBorders>
              <w:right w:val="single" w:sz="4" w:space="0" w:color="auto"/>
            </w:tcBorders>
          </w:tcPr>
          <w:p w:rsidR="00F6688D" w:rsidRPr="005A0CD7" w:rsidRDefault="00F6688D" w:rsidP="00281192">
            <w:pPr>
              <w:widowControl w:val="0"/>
              <w:tabs>
                <w:tab w:val="left" w:pos="6804"/>
              </w:tabs>
              <w:jc w:val="both"/>
              <w:rPr>
                <w:sz w:val="24"/>
                <w:szCs w:val="24"/>
              </w:rPr>
            </w:pPr>
            <w:r w:rsidRPr="005A0CD7">
              <w:rPr>
                <w:sz w:val="24"/>
                <w:szCs w:val="24"/>
              </w:rPr>
              <w:t>Продажа имущества</w:t>
            </w:r>
          </w:p>
        </w:tc>
        <w:tc>
          <w:tcPr>
            <w:tcW w:w="701" w:type="pct"/>
            <w:tcBorders>
              <w:right w:val="single" w:sz="4" w:space="0" w:color="auto"/>
            </w:tcBorders>
            <w:vAlign w:val="center"/>
          </w:tcPr>
          <w:p w:rsidR="00F6688D" w:rsidRPr="005A0CD7" w:rsidRDefault="00F6688D" w:rsidP="00281192">
            <w:pPr>
              <w:widowControl w:val="0"/>
              <w:jc w:val="right"/>
              <w:rPr>
                <w:sz w:val="24"/>
                <w:szCs w:val="24"/>
              </w:rPr>
            </w:pPr>
            <w:r w:rsidRPr="005A0CD7">
              <w:rPr>
                <w:sz w:val="24"/>
                <w:szCs w:val="24"/>
              </w:rPr>
              <w:t>1177,0</w:t>
            </w:r>
          </w:p>
        </w:tc>
        <w:tc>
          <w:tcPr>
            <w:tcW w:w="737" w:type="pct"/>
            <w:tcBorders>
              <w:left w:val="single" w:sz="4" w:space="0" w:color="auto"/>
              <w:right w:val="single" w:sz="4" w:space="0" w:color="auto"/>
            </w:tcBorders>
          </w:tcPr>
          <w:p w:rsidR="00F6688D" w:rsidRPr="005A0CD7" w:rsidRDefault="00F6688D" w:rsidP="00281192">
            <w:pPr>
              <w:widowControl w:val="0"/>
              <w:jc w:val="right"/>
              <w:rPr>
                <w:sz w:val="24"/>
                <w:szCs w:val="24"/>
              </w:rPr>
            </w:pPr>
            <w:r w:rsidRPr="005A0CD7">
              <w:rPr>
                <w:sz w:val="24"/>
                <w:szCs w:val="24"/>
              </w:rPr>
              <w:t>1480,0</w:t>
            </w:r>
          </w:p>
        </w:tc>
        <w:tc>
          <w:tcPr>
            <w:tcW w:w="725" w:type="pct"/>
            <w:tcBorders>
              <w:left w:val="single" w:sz="4" w:space="0" w:color="auto"/>
              <w:right w:val="single" w:sz="4" w:space="0" w:color="auto"/>
            </w:tcBorders>
          </w:tcPr>
          <w:p w:rsidR="00F6688D" w:rsidRPr="005A0CD7" w:rsidRDefault="00F6688D" w:rsidP="00281192">
            <w:pPr>
              <w:tabs>
                <w:tab w:val="left" w:pos="6804"/>
              </w:tabs>
              <w:jc w:val="right"/>
              <w:rPr>
                <w:sz w:val="24"/>
                <w:szCs w:val="24"/>
              </w:rPr>
            </w:pPr>
            <w:r w:rsidRPr="005A0CD7">
              <w:rPr>
                <w:sz w:val="24"/>
                <w:szCs w:val="24"/>
              </w:rPr>
              <w:t>1549,8</w:t>
            </w:r>
          </w:p>
        </w:tc>
      </w:tr>
      <w:tr w:rsidR="00F6688D" w:rsidRPr="005A0CD7" w:rsidTr="00281192">
        <w:trPr>
          <w:tblHeader/>
        </w:trPr>
        <w:tc>
          <w:tcPr>
            <w:tcW w:w="310" w:type="pct"/>
            <w:tcBorders>
              <w:right w:val="single" w:sz="4" w:space="0" w:color="auto"/>
            </w:tcBorders>
          </w:tcPr>
          <w:p w:rsidR="00F6688D" w:rsidRPr="005A0CD7" w:rsidRDefault="00F6688D" w:rsidP="00281192">
            <w:pPr>
              <w:widowControl w:val="0"/>
              <w:tabs>
                <w:tab w:val="left" w:pos="6804"/>
              </w:tabs>
              <w:jc w:val="center"/>
              <w:rPr>
                <w:sz w:val="24"/>
                <w:szCs w:val="24"/>
              </w:rPr>
            </w:pPr>
            <w:r w:rsidRPr="005A0CD7">
              <w:rPr>
                <w:sz w:val="24"/>
                <w:szCs w:val="24"/>
              </w:rPr>
              <w:t>2</w:t>
            </w:r>
          </w:p>
        </w:tc>
        <w:tc>
          <w:tcPr>
            <w:tcW w:w="2527" w:type="pct"/>
            <w:tcBorders>
              <w:right w:val="single" w:sz="4" w:space="0" w:color="auto"/>
            </w:tcBorders>
          </w:tcPr>
          <w:p w:rsidR="00F6688D" w:rsidRPr="005A0CD7" w:rsidRDefault="00F6688D" w:rsidP="00281192">
            <w:pPr>
              <w:widowControl w:val="0"/>
              <w:tabs>
                <w:tab w:val="left" w:pos="6804"/>
              </w:tabs>
              <w:jc w:val="both"/>
              <w:rPr>
                <w:sz w:val="24"/>
                <w:szCs w:val="24"/>
              </w:rPr>
            </w:pPr>
            <w:r w:rsidRPr="005A0CD7">
              <w:rPr>
                <w:sz w:val="24"/>
                <w:szCs w:val="24"/>
              </w:rPr>
              <w:t>Сдача в аренду имущества</w:t>
            </w:r>
          </w:p>
        </w:tc>
        <w:tc>
          <w:tcPr>
            <w:tcW w:w="701" w:type="pct"/>
            <w:tcBorders>
              <w:right w:val="single" w:sz="4" w:space="0" w:color="auto"/>
            </w:tcBorders>
            <w:vAlign w:val="center"/>
          </w:tcPr>
          <w:p w:rsidR="00F6688D" w:rsidRPr="005A0CD7" w:rsidRDefault="00F6688D" w:rsidP="00281192">
            <w:pPr>
              <w:widowControl w:val="0"/>
              <w:jc w:val="right"/>
              <w:rPr>
                <w:sz w:val="24"/>
                <w:szCs w:val="24"/>
              </w:rPr>
            </w:pPr>
            <w:r w:rsidRPr="005A0CD7">
              <w:rPr>
                <w:sz w:val="24"/>
                <w:szCs w:val="24"/>
              </w:rPr>
              <w:t>972,3</w:t>
            </w:r>
          </w:p>
        </w:tc>
        <w:tc>
          <w:tcPr>
            <w:tcW w:w="737" w:type="pct"/>
            <w:tcBorders>
              <w:left w:val="single" w:sz="4" w:space="0" w:color="auto"/>
              <w:right w:val="single" w:sz="4" w:space="0" w:color="auto"/>
            </w:tcBorders>
          </w:tcPr>
          <w:p w:rsidR="00F6688D" w:rsidRPr="005A0CD7" w:rsidRDefault="00F6688D" w:rsidP="00281192">
            <w:pPr>
              <w:widowControl w:val="0"/>
              <w:jc w:val="right"/>
              <w:rPr>
                <w:sz w:val="24"/>
                <w:szCs w:val="24"/>
              </w:rPr>
            </w:pPr>
            <w:r w:rsidRPr="005A0CD7">
              <w:rPr>
                <w:sz w:val="24"/>
                <w:szCs w:val="24"/>
              </w:rPr>
              <w:t>599,9</w:t>
            </w:r>
          </w:p>
        </w:tc>
        <w:tc>
          <w:tcPr>
            <w:tcW w:w="725" w:type="pct"/>
            <w:tcBorders>
              <w:left w:val="single" w:sz="4" w:space="0" w:color="auto"/>
              <w:right w:val="single" w:sz="4" w:space="0" w:color="auto"/>
            </w:tcBorders>
          </w:tcPr>
          <w:p w:rsidR="00F6688D" w:rsidRPr="005A0CD7" w:rsidRDefault="00F6688D" w:rsidP="00281192">
            <w:pPr>
              <w:tabs>
                <w:tab w:val="left" w:pos="6804"/>
              </w:tabs>
              <w:jc w:val="right"/>
              <w:rPr>
                <w:sz w:val="24"/>
                <w:szCs w:val="24"/>
              </w:rPr>
            </w:pPr>
            <w:r w:rsidRPr="005A0CD7">
              <w:rPr>
                <w:sz w:val="24"/>
                <w:szCs w:val="24"/>
              </w:rPr>
              <w:t>1001,2</w:t>
            </w:r>
          </w:p>
        </w:tc>
      </w:tr>
      <w:tr w:rsidR="00F6688D" w:rsidRPr="005A0CD7" w:rsidTr="00281192">
        <w:trPr>
          <w:tblHeader/>
        </w:trPr>
        <w:tc>
          <w:tcPr>
            <w:tcW w:w="310" w:type="pct"/>
            <w:tcBorders>
              <w:right w:val="nil"/>
            </w:tcBorders>
          </w:tcPr>
          <w:p w:rsidR="00F6688D" w:rsidRPr="005A0CD7" w:rsidRDefault="00F6688D" w:rsidP="00281192">
            <w:pPr>
              <w:widowControl w:val="0"/>
              <w:tabs>
                <w:tab w:val="left" w:pos="6804"/>
              </w:tabs>
              <w:jc w:val="center"/>
              <w:rPr>
                <w:sz w:val="24"/>
                <w:szCs w:val="24"/>
              </w:rPr>
            </w:pPr>
          </w:p>
        </w:tc>
        <w:tc>
          <w:tcPr>
            <w:tcW w:w="2527" w:type="pct"/>
            <w:tcBorders>
              <w:left w:val="nil"/>
              <w:right w:val="single" w:sz="4" w:space="0" w:color="auto"/>
            </w:tcBorders>
          </w:tcPr>
          <w:p w:rsidR="00F6688D" w:rsidRPr="005A0CD7" w:rsidRDefault="00F6688D" w:rsidP="00281192">
            <w:pPr>
              <w:widowControl w:val="0"/>
              <w:tabs>
                <w:tab w:val="left" w:pos="6804"/>
              </w:tabs>
              <w:jc w:val="both"/>
              <w:rPr>
                <w:sz w:val="24"/>
                <w:szCs w:val="24"/>
              </w:rPr>
            </w:pPr>
            <w:r w:rsidRPr="005A0CD7">
              <w:rPr>
                <w:sz w:val="24"/>
                <w:szCs w:val="24"/>
              </w:rPr>
              <w:t>Итого:</w:t>
            </w:r>
          </w:p>
        </w:tc>
        <w:tc>
          <w:tcPr>
            <w:tcW w:w="701" w:type="pct"/>
            <w:tcBorders>
              <w:right w:val="single" w:sz="4" w:space="0" w:color="auto"/>
            </w:tcBorders>
            <w:vAlign w:val="center"/>
          </w:tcPr>
          <w:p w:rsidR="00F6688D" w:rsidRPr="005A0CD7" w:rsidRDefault="00F6688D" w:rsidP="00281192">
            <w:pPr>
              <w:widowControl w:val="0"/>
              <w:tabs>
                <w:tab w:val="left" w:pos="6804"/>
              </w:tabs>
              <w:jc w:val="right"/>
              <w:rPr>
                <w:sz w:val="24"/>
                <w:szCs w:val="24"/>
              </w:rPr>
            </w:pPr>
            <w:r w:rsidRPr="005A0CD7">
              <w:rPr>
                <w:sz w:val="24"/>
                <w:szCs w:val="24"/>
              </w:rPr>
              <w:t>2149,3</w:t>
            </w:r>
          </w:p>
        </w:tc>
        <w:tc>
          <w:tcPr>
            <w:tcW w:w="737" w:type="pct"/>
            <w:tcBorders>
              <w:left w:val="single" w:sz="4" w:space="0" w:color="auto"/>
              <w:right w:val="single" w:sz="4" w:space="0" w:color="auto"/>
            </w:tcBorders>
          </w:tcPr>
          <w:p w:rsidR="00F6688D" w:rsidRPr="005A0CD7" w:rsidRDefault="00F6688D" w:rsidP="00281192">
            <w:pPr>
              <w:tabs>
                <w:tab w:val="left" w:pos="6804"/>
              </w:tabs>
              <w:jc w:val="right"/>
              <w:rPr>
                <w:sz w:val="24"/>
                <w:szCs w:val="24"/>
              </w:rPr>
            </w:pPr>
            <w:r w:rsidRPr="005A0CD7">
              <w:rPr>
                <w:sz w:val="24"/>
                <w:szCs w:val="24"/>
              </w:rPr>
              <w:t>2079,9</w:t>
            </w:r>
          </w:p>
        </w:tc>
        <w:tc>
          <w:tcPr>
            <w:tcW w:w="725" w:type="pct"/>
            <w:tcBorders>
              <w:left w:val="single" w:sz="4" w:space="0" w:color="auto"/>
              <w:right w:val="single" w:sz="4" w:space="0" w:color="auto"/>
            </w:tcBorders>
          </w:tcPr>
          <w:p w:rsidR="00F6688D" w:rsidRPr="005A0CD7" w:rsidRDefault="00F6688D" w:rsidP="00281192">
            <w:pPr>
              <w:tabs>
                <w:tab w:val="left" w:pos="6804"/>
              </w:tabs>
              <w:jc w:val="right"/>
              <w:rPr>
                <w:sz w:val="24"/>
                <w:szCs w:val="24"/>
              </w:rPr>
            </w:pPr>
            <w:r w:rsidRPr="005A0CD7">
              <w:rPr>
                <w:sz w:val="24"/>
                <w:szCs w:val="24"/>
              </w:rPr>
              <w:t>2551,0</w:t>
            </w:r>
          </w:p>
        </w:tc>
      </w:tr>
    </w:tbl>
    <w:p w:rsidR="00F6688D" w:rsidRPr="005A0CD7" w:rsidRDefault="00F6688D" w:rsidP="00F6688D">
      <w:pPr>
        <w:widowControl w:val="0"/>
        <w:autoSpaceDE w:val="0"/>
        <w:autoSpaceDN w:val="0"/>
        <w:ind w:firstLine="709"/>
        <w:jc w:val="right"/>
        <w:rPr>
          <w:sz w:val="28"/>
          <w:szCs w:val="28"/>
        </w:rPr>
      </w:pPr>
    </w:p>
    <w:p w:rsidR="00F6688D" w:rsidRPr="005A0CD7" w:rsidRDefault="00F6688D" w:rsidP="00F6688D">
      <w:pPr>
        <w:widowControl w:val="0"/>
        <w:autoSpaceDE w:val="0"/>
        <w:autoSpaceDN w:val="0"/>
        <w:jc w:val="center"/>
        <w:rPr>
          <w:b/>
          <w:bCs/>
          <w:iCs/>
          <w:sz w:val="28"/>
          <w:szCs w:val="28"/>
        </w:rPr>
      </w:pPr>
      <w:bookmarkStart w:id="27" w:name="_Toc117046498"/>
      <w:bookmarkStart w:id="28" w:name="_Toc154306497"/>
      <w:bookmarkStart w:id="29" w:name="_Toc179343721"/>
      <w:bookmarkStart w:id="30" w:name="_Toc179343790"/>
      <w:bookmarkStart w:id="31" w:name="_Toc179597291"/>
      <w:bookmarkStart w:id="32" w:name="_Toc179597420"/>
      <w:bookmarkStart w:id="33" w:name="_Toc179616128"/>
      <w:bookmarkStart w:id="34" w:name="_Toc179685470"/>
      <w:bookmarkStart w:id="35" w:name="_Toc179879919"/>
      <w:r w:rsidRPr="005A0CD7">
        <w:rPr>
          <w:b/>
          <w:bCs/>
          <w:iCs/>
          <w:sz w:val="28"/>
          <w:szCs w:val="28"/>
        </w:rPr>
        <w:t>2.2. Земельные ресурсы</w:t>
      </w:r>
      <w:bookmarkEnd w:id="27"/>
      <w:bookmarkEnd w:id="28"/>
      <w:bookmarkEnd w:id="29"/>
      <w:bookmarkEnd w:id="30"/>
      <w:bookmarkEnd w:id="31"/>
      <w:bookmarkEnd w:id="32"/>
      <w:bookmarkEnd w:id="33"/>
      <w:bookmarkEnd w:id="34"/>
      <w:bookmarkEnd w:id="35"/>
      <w:r w:rsidRPr="005A0CD7">
        <w:rPr>
          <w:b/>
          <w:bCs/>
          <w:iCs/>
          <w:sz w:val="28"/>
          <w:szCs w:val="28"/>
        </w:rPr>
        <w:t xml:space="preserve"> города Новосибирска</w:t>
      </w:r>
    </w:p>
    <w:p w:rsidR="00F6688D" w:rsidRPr="005A0CD7" w:rsidRDefault="00F6688D" w:rsidP="00F6688D">
      <w:pPr>
        <w:widowControl w:val="0"/>
        <w:autoSpaceDE w:val="0"/>
        <w:autoSpaceDN w:val="0"/>
        <w:jc w:val="center"/>
        <w:rPr>
          <w:bCs/>
          <w:iCs/>
          <w:sz w:val="24"/>
          <w:szCs w:val="24"/>
        </w:rPr>
      </w:pPr>
    </w:p>
    <w:p w:rsidR="00F6688D" w:rsidRPr="005A0CD7" w:rsidRDefault="00F6688D" w:rsidP="00F6688D">
      <w:pPr>
        <w:widowControl w:val="0"/>
        <w:ind w:firstLine="709"/>
        <w:jc w:val="both"/>
        <w:rPr>
          <w:sz w:val="28"/>
          <w:szCs w:val="28"/>
        </w:rPr>
      </w:pPr>
      <w:r w:rsidRPr="005A0CD7">
        <w:rPr>
          <w:sz w:val="28"/>
          <w:szCs w:val="28"/>
        </w:rPr>
        <w:t>Использование земельных ресурсов города Новосибирска представлено в таблице 5.</w:t>
      </w:r>
    </w:p>
    <w:p w:rsidR="00F6688D" w:rsidRPr="005A0CD7" w:rsidRDefault="00F6688D" w:rsidP="00F6688D">
      <w:pPr>
        <w:widowControl w:val="0"/>
        <w:autoSpaceDE w:val="0"/>
        <w:autoSpaceDN w:val="0"/>
        <w:ind w:firstLine="709"/>
      </w:pPr>
    </w:p>
    <w:p w:rsidR="00F6688D" w:rsidRPr="005A0CD7" w:rsidRDefault="00F6688D" w:rsidP="00F6688D">
      <w:pPr>
        <w:widowControl w:val="0"/>
        <w:autoSpaceDE w:val="0"/>
        <w:autoSpaceDN w:val="0"/>
        <w:ind w:firstLine="709"/>
        <w:jc w:val="right"/>
        <w:rPr>
          <w:sz w:val="28"/>
          <w:szCs w:val="28"/>
        </w:rPr>
      </w:pPr>
      <w:r w:rsidRPr="005A0CD7">
        <w:rPr>
          <w:sz w:val="28"/>
          <w:szCs w:val="28"/>
        </w:rPr>
        <w:t>Таблица 5</w:t>
      </w:r>
    </w:p>
    <w:p w:rsidR="00F6688D" w:rsidRPr="005A0CD7" w:rsidRDefault="00F6688D" w:rsidP="00F6688D">
      <w:pPr>
        <w:widowControl w:val="0"/>
        <w:autoSpaceDE w:val="0"/>
        <w:autoSpaceDN w:val="0"/>
        <w:ind w:firstLine="709"/>
        <w:jc w:val="both"/>
        <w:rPr>
          <w:sz w:val="24"/>
          <w:szCs w:val="24"/>
        </w:rPr>
      </w:pPr>
    </w:p>
    <w:p w:rsidR="00F6688D" w:rsidRPr="005A0CD7" w:rsidRDefault="00F6688D" w:rsidP="00F6688D">
      <w:pPr>
        <w:widowControl w:val="0"/>
        <w:tabs>
          <w:tab w:val="left" w:pos="6804"/>
        </w:tabs>
        <w:autoSpaceDE w:val="0"/>
        <w:autoSpaceDN w:val="0"/>
        <w:jc w:val="center"/>
        <w:rPr>
          <w:sz w:val="28"/>
          <w:szCs w:val="28"/>
        </w:rPr>
      </w:pPr>
      <w:r w:rsidRPr="005A0CD7">
        <w:rPr>
          <w:sz w:val="28"/>
          <w:szCs w:val="28"/>
        </w:rPr>
        <w:t>Использование земельных ресурсов города Новосибирска</w:t>
      </w:r>
    </w:p>
    <w:p w:rsidR="00F6688D" w:rsidRPr="005A0CD7" w:rsidRDefault="00F6688D" w:rsidP="00F6688D">
      <w:pPr>
        <w:widowControl w:val="0"/>
        <w:jc w:val="center"/>
        <w:rPr>
          <w:sz w:val="28"/>
          <w:szCs w:val="28"/>
        </w:rPr>
      </w:pPr>
      <w:r w:rsidRPr="005A0CD7">
        <w:rPr>
          <w:sz w:val="28"/>
          <w:szCs w:val="28"/>
        </w:rPr>
        <w:t>по состоянию на 31.12.2013</w:t>
      </w:r>
    </w:p>
    <w:p w:rsidR="00F6688D" w:rsidRPr="005A0CD7" w:rsidRDefault="00F6688D" w:rsidP="00F6688D">
      <w:pPr>
        <w:widowControl w:val="0"/>
        <w:autoSpaceDE w:val="0"/>
        <w:autoSpaceDN w:val="0"/>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7813"/>
        <w:gridCol w:w="1734"/>
      </w:tblGrid>
      <w:tr w:rsidR="00F6688D" w:rsidRPr="005A0CD7" w:rsidTr="00281192">
        <w:tc>
          <w:tcPr>
            <w:tcW w:w="591" w:type="dxa"/>
          </w:tcPr>
          <w:p w:rsidR="00F6688D" w:rsidRPr="005A0CD7" w:rsidRDefault="00F6688D" w:rsidP="00281192">
            <w:pPr>
              <w:widowControl w:val="0"/>
              <w:tabs>
                <w:tab w:val="left" w:pos="6804"/>
              </w:tabs>
              <w:jc w:val="center"/>
              <w:rPr>
                <w:sz w:val="24"/>
                <w:szCs w:val="24"/>
              </w:rPr>
            </w:pPr>
            <w:r w:rsidRPr="005A0CD7">
              <w:rPr>
                <w:sz w:val="24"/>
                <w:szCs w:val="24"/>
              </w:rPr>
              <w:t>№</w:t>
            </w:r>
          </w:p>
          <w:p w:rsidR="00F6688D" w:rsidRPr="005A0CD7" w:rsidRDefault="00F6688D" w:rsidP="00281192">
            <w:pPr>
              <w:widowControl w:val="0"/>
              <w:tabs>
                <w:tab w:val="left" w:pos="6804"/>
              </w:tabs>
              <w:jc w:val="center"/>
              <w:rPr>
                <w:sz w:val="24"/>
                <w:szCs w:val="24"/>
              </w:rPr>
            </w:pPr>
            <w:r w:rsidRPr="005A0CD7">
              <w:rPr>
                <w:sz w:val="24"/>
                <w:szCs w:val="24"/>
              </w:rPr>
              <w:t>п.</w:t>
            </w:r>
          </w:p>
        </w:tc>
        <w:tc>
          <w:tcPr>
            <w:tcW w:w="7813" w:type="dxa"/>
          </w:tcPr>
          <w:p w:rsidR="00F6688D" w:rsidRPr="005A0CD7" w:rsidRDefault="00F6688D" w:rsidP="00281192">
            <w:pPr>
              <w:widowControl w:val="0"/>
              <w:tabs>
                <w:tab w:val="left" w:pos="6804"/>
              </w:tabs>
              <w:jc w:val="center"/>
              <w:rPr>
                <w:sz w:val="24"/>
                <w:szCs w:val="24"/>
              </w:rPr>
            </w:pPr>
            <w:r w:rsidRPr="005A0CD7">
              <w:rPr>
                <w:sz w:val="24"/>
                <w:szCs w:val="24"/>
              </w:rPr>
              <w:t>Показатель</w:t>
            </w:r>
          </w:p>
        </w:tc>
        <w:tc>
          <w:tcPr>
            <w:tcW w:w="1734" w:type="dxa"/>
          </w:tcPr>
          <w:p w:rsidR="00F6688D" w:rsidRPr="005A0CD7" w:rsidRDefault="00F6688D" w:rsidP="00281192">
            <w:pPr>
              <w:widowControl w:val="0"/>
              <w:tabs>
                <w:tab w:val="left" w:pos="6804"/>
              </w:tabs>
              <w:jc w:val="center"/>
              <w:rPr>
                <w:sz w:val="24"/>
                <w:szCs w:val="24"/>
              </w:rPr>
            </w:pPr>
            <w:r w:rsidRPr="005A0CD7">
              <w:rPr>
                <w:sz w:val="24"/>
                <w:szCs w:val="24"/>
              </w:rPr>
              <w:t>Площадь,</w:t>
            </w:r>
          </w:p>
          <w:p w:rsidR="00F6688D" w:rsidRPr="005A0CD7" w:rsidRDefault="00F6688D" w:rsidP="00281192">
            <w:pPr>
              <w:widowControl w:val="0"/>
              <w:tabs>
                <w:tab w:val="left" w:pos="6804"/>
              </w:tabs>
              <w:jc w:val="center"/>
              <w:rPr>
                <w:sz w:val="24"/>
                <w:szCs w:val="24"/>
              </w:rPr>
            </w:pPr>
            <w:r w:rsidRPr="005A0CD7">
              <w:rPr>
                <w:sz w:val="24"/>
                <w:szCs w:val="24"/>
              </w:rPr>
              <w:t>га</w:t>
            </w:r>
          </w:p>
        </w:tc>
      </w:tr>
    </w:tbl>
    <w:p w:rsidR="00391805" w:rsidRPr="005A0CD7" w:rsidRDefault="00391805">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7813"/>
        <w:gridCol w:w="1734"/>
      </w:tblGrid>
      <w:tr w:rsidR="00F6688D" w:rsidRPr="005A0CD7" w:rsidTr="00281192">
        <w:trPr>
          <w:tblHeader/>
        </w:trPr>
        <w:tc>
          <w:tcPr>
            <w:tcW w:w="591" w:type="dxa"/>
          </w:tcPr>
          <w:p w:rsidR="00F6688D" w:rsidRPr="005A0CD7" w:rsidRDefault="00F6688D" w:rsidP="00281192">
            <w:pPr>
              <w:widowControl w:val="0"/>
              <w:tabs>
                <w:tab w:val="left" w:pos="6804"/>
              </w:tabs>
              <w:jc w:val="center"/>
              <w:rPr>
                <w:sz w:val="24"/>
                <w:szCs w:val="24"/>
              </w:rPr>
            </w:pPr>
            <w:r w:rsidRPr="005A0CD7">
              <w:rPr>
                <w:sz w:val="24"/>
                <w:szCs w:val="24"/>
              </w:rPr>
              <w:t>1</w:t>
            </w:r>
          </w:p>
        </w:tc>
        <w:tc>
          <w:tcPr>
            <w:tcW w:w="7813" w:type="dxa"/>
          </w:tcPr>
          <w:p w:rsidR="00F6688D" w:rsidRPr="005A0CD7" w:rsidRDefault="00F6688D" w:rsidP="00281192">
            <w:pPr>
              <w:widowControl w:val="0"/>
              <w:tabs>
                <w:tab w:val="left" w:pos="6804"/>
              </w:tabs>
              <w:jc w:val="center"/>
              <w:rPr>
                <w:sz w:val="24"/>
                <w:szCs w:val="24"/>
              </w:rPr>
            </w:pPr>
            <w:r w:rsidRPr="005A0CD7">
              <w:rPr>
                <w:sz w:val="24"/>
                <w:szCs w:val="24"/>
              </w:rPr>
              <w:t>2</w:t>
            </w:r>
          </w:p>
        </w:tc>
        <w:tc>
          <w:tcPr>
            <w:tcW w:w="1734" w:type="dxa"/>
          </w:tcPr>
          <w:p w:rsidR="00F6688D" w:rsidRPr="005A0CD7" w:rsidRDefault="00F6688D" w:rsidP="00281192">
            <w:pPr>
              <w:widowControl w:val="0"/>
              <w:tabs>
                <w:tab w:val="left" w:pos="6804"/>
              </w:tabs>
              <w:jc w:val="center"/>
              <w:rPr>
                <w:sz w:val="24"/>
                <w:szCs w:val="24"/>
              </w:rPr>
            </w:pPr>
            <w:r w:rsidRPr="005A0CD7">
              <w:rPr>
                <w:sz w:val="24"/>
                <w:szCs w:val="24"/>
              </w:rPr>
              <w:t>3</w:t>
            </w:r>
          </w:p>
        </w:tc>
      </w:tr>
      <w:tr w:rsidR="00F6688D" w:rsidRPr="005A0CD7" w:rsidTr="00281192">
        <w:tc>
          <w:tcPr>
            <w:tcW w:w="591" w:type="dxa"/>
          </w:tcPr>
          <w:p w:rsidR="00F6688D" w:rsidRPr="005A0CD7" w:rsidRDefault="00F6688D" w:rsidP="00281192">
            <w:pPr>
              <w:widowControl w:val="0"/>
              <w:tabs>
                <w:tab w:val="left" w:pos="6804"/>
              </w:tabs>
              <w:ind w:left="426" w:hanging="426"/>
              <w:jc w:val="center"/>
              <w:rPr>
                <w:sz w:val="24"/>
                <w:szCs w:val="24"/>
              </w:rPr>
            </w:pPr>
            <w:r w:rsidRPr="005A0CD7">
              <w:rPr>
                <w:sz w:val="24"/>
                <w:szCs w:val="24"/>
              </w:rPr>
              <w:t>1</w:t>
            </w:r>
          </w:p>
        </w:tc>
        <w:tc>
          <w:tcPr>
            <w:tcW w:w="7813" w:type="dxa"/>
          </w:tcPr>
          <w:p w:rsidR="00F6688D" w:rsidRPr="005A0CD7" w:rsidRDefault="00F6688D" w:rsidP="00281192">
            <w:pPr>
              <w:widowControl w:val="0"/>
              <w:tabs>
                <w:tab w:val="left" w:pos="6804"/>
              </w:tabs>
              <w:rPr>
                <w:sz w:val="24"/>
                <w:szCs w:val="24"/>
              </w:rPr>
            </w:pPr>
            <w:r w:rsidRPr="005A0CD7">
              <w:rPr>
                <w:sz w:val="24"/>
                <w:szCs w:val="24"/>
              </w:rPr>
              <w:t>Передано в пользование и владение</w:t>
            </w:r>
          </w:p>
        </w:tc>
        <w:tc>
          <w:tcPr>
            <w:tcW w:w="1734" w:type="dxa"/>
            <w:vAlign w:val="center"/>
          </w:tcPr>
          <w:p w:rsidR="00F6688D" w:rsidRPr="005A0CD7" w:rsidRDefault="00F6688D" w:rsidP="00281192">
            <w:pPr>
              <w:widowControl w:val="0"/>
              <w:tabs>
                <w:tab w:val="left" w:pos="6804"/>
              </w:tabs>
              <w:jc w:val="center"/>
              <w:rPr>
                <w:sz w:val="24"/>
                <w:szCs w:val="24"/>
              </w:rPr>
            </w:pPr>
            <w:r w:rsidRPr="005A0CD7">
              <w:rPr>
                <w:sz w:val="24"/>
                <w:szCs w:val="24"/>
              </w:rPr>
              <w:t>8213</w:t>
            </w:r>
          </w:p>
        </w:tc>
      </w:tr>
      <w:tr w:rsidR="00F6688D" w:rsidRPr="005A0CD7" w:rsidTr="00281192">
        <w:tc>
          <w:tcPr>
            <w:tcW w:w="591" w:type="dxa"/>
          </w:tcPr>
          <w:p w:rsidR="00F6688D" w:rsidRPr="005A0CD7" w:rsidRDefault="00F6688D" w:rsidP="00281192">
            <w:pPr>
              <w:widowControl w:val="0"/>
              <w:tabs>
                <w:tab w:val="left" w:pos="6804"/>
              </w:tabs>
              <w:ind w:left="426" w:hanging="426"/>
              <w:jc w:val="center"/>
              <w:rPr>
                <w:sz w:val="24"/>
                <w:szCs w:val="24"/>
              </w:rPr>
            </w:pPr>
            <w:r w:rsidRPr="005A0CD7">
              <w:rPr>
                <w:sz w:val="24"/>
                <w:szCs w:val="24"/>
              </w:rPr>
              <w:t>2</w:t>
            </w:r>
          </w:p>
        </w:tc>
        <w:tc>
          <w:tcPr>
            <w:tcW w:w="7813" w:type="dxa"/>
          </w:tcPr>
          <w:p w:rsidR="00F6688D" w:rsidRPr="005A0CD7" w:rsidRDefault="00F6688D" w:rsidP="00281192">
            <w:pPr>
              <w:widowControl w:val="0"/>
              <w:tabs>
                <w:tab w:val="left" w:pos="6804"/>
              </w:tabs>
              <w:rPr>
                <w:sz w:val="24"/>
                <w:szCs w:val="24"/>
              </w:rPr>
            </w:pPr>
            <w:r w:rsidRPr="005A0CD7">
              <w:rPr>
                <w:sz w:val="24"/>
                <w:szCs w:val="24"/>
              </w:rPr>
              <w:t>Сдано в аренду</w:t>
            </w:r>
          </w:p>
        </w:tc>
        <w:tc>
          <w:tcPr>
            <w:tcW w:w="1734" w:type="dxa"/>
            <w:vAlign w:val="center"/>
          </w:tcPr>
          <w:p w:rsidR="00F6688D" w:rsidRPr="005A0CD7" w:rsidRDefault="00F6688D" w:rsidP="00281192">
            <w:pPr>
              <w:widowControl w:val="0"/>
              <w:tabs>
                <w:tab w:val="left" w:pos="6804"/>
              </w:tabs>
              <w:jc w:val="center"/>
              <w:rPr>
                <w:sz w:val="24"/>
                <w:szCs w:val="24"/>
              </w:rPr>
            </w:pPr>
            <w:r w:rsidRPr="005A0CD7">
              <w:rPr>
                <w:sz w:val="24"/>
                <w:szCs w:val="24"/>
              </w:rPr>
              <w:t>4091</w:t>
            </w:r>
          </w:p>
        </w:tc>
      </w:tr>
      <w:tr w:rsidR="00F6688D" w:rsidRPr="005A0CD7" w:rsidTr="00281192">
        <w:tc>
          <w:tcPr>
            <w:tcW w:w="591" w:type="dxa"/>
          </w:tcPr>
          <w:p w:rsidR="00F6688D" w:rsidRPr="005A0CD7" w:rsidRDefault="00F6688D" w:rsidP="00281192">
            <w:pPr>
              <w:widowControl w:val="0"/>
              <w:tabs>
                <w:tab w:val="left" w:pos="6804"/>
              </w:tabs>
              <w:ind w:left="426" w:hanging="426"/>
              <w:jc w:val="center"/>
              <w:rPr>
                <w:sz w:val="24"/>
                <w:szCs w:val="24"/>
              </w:rPr>
            </w:pPr>
            <w:r w:rsidRPr="005A0CD7">
              <w:rPr>
                <w:sz w:val="24"/>
                <w:szCs w:val="24"/>
              </w:rPr>
              <w:t>3</w:t>
            </w:r>
          </w:p>
        </w:tc>
        <w:tc>
          <w:tcPr>
            <w:tcW w:w="7813" w:type="dxa"/>
          </w:tcPr>
          <w:p w:rsidR="00F6688D" w:rsidRPr="005A0CD7" w:rsidRDefault="00F6688D" w:rsidP="00281192">
            <w:pPr>
              <w:widowControl w:val="0"/>
              <w:tabs>
                <w:tab w:val="left" w:pos="6804"/>
              </w:tabs>
              <w:jc w:val="both"/>
              <w:rPr>
                <w:sz w:val="24"/>
                <w:szCs w:val="24"/>
              </w:rPr>
            </w:pPr>
            <w:r w:rsidRPr="005A0CD7">
              <w:rPr>
                <w:sz w:val="24"/>
                <w:szCs w:val="24"/>
              </w:rPr>
              <w:t>Площадь, находящаяся в собственности граждан</w:t>
            </w:r>
          </w:p>
        </w:tc>
        <w:tc>
          <w:tcPr>
            <w:tcW w:w="1734" w:type="dxa"/>
            <w:vAlign w:val="center"/>
          </w:tcPr>
          <w:p w:rsidR="00F6688D" w:rsidRPr="005A0CD7" w:rsidRDefault="00F6688D" w:rsidP="00281192">
            <w:pPr>
              <w:widowControl w:val="0"/>
              <w:tabs>
                <w:tab w:val="left" w:pos="6804"/>
              </w:tabs>
              <w:jc w:val="center"/>
              <w:rPr>
                <w:sz w:val="24"/>
                <w:szCs w:val="24"/>
              </w:rPr>
            </w:pPr>
            <w:r w:rsidRPr="005A0CD7">
              <w:rPr>
                <w:sz w:val="24"/>
                <w:szCs w:val="24"/>
              </w:rPr>
              <w:t>4</w:t>
            </w:r>
            <w:r w:rsidRPr="005A0CD7">
              <w:rPr>
                <w:sz w:val="24"/>
                <w:szCs w:val="24"/>
                <w:lang w:val="en-US"/>
              </w:rPr>
              <w:t>8</w:t>
            </w:r>
            <w:r w:rsidRPr="005A0CD7">
              <w:rPr>
                <w:sz w:val="24"/>
                <w:szCs w:val="24"/>
              </w:rPr>
              <w:t>90</w:t>
            </w:r>
          </w:p>
        </w:tc>
      </w:tr>
      <w:tr w:rsidR="00F6688D" w:rsidRPr="005A0CD7" w:rsidTr="00281192">
        <w:tc>
          <w:tcPr>
            <w:tcW w:w="591" w:type="dxa"/>
          </w:tcPr>
          <w:p w:rsidR="00F6688D" w:rsidRPr="005A0CD7" w:rsidRDefault="00F6688D" w:rsidP="00281192">
            <w:pPr>
              <w:widowControl w:val="0"/>
              <w:tabs>
                <w:tab w:val="left" w:pos="6804"/>
              </w:tabs>
              <w:ind w:left="426" w:hanging="426"/>
              <w:jc w:val="center"/>
              <w:rPr>
                <w:sz w:val="24"/>
                <w:szCs w:val="24"/>
              </w:rPr>
            </w:pPr>
            <w:r w:rsidRPr="005A0CD7">
              <w:rPr>
                <w:sz w:val="24"/>
                <w:szCs w:val="24"/>
              </w:rPr>
              <w:t>4</w:t>
            </w:r>
          </w:p>
        </w:tc>
        <w:tc>
          <w:tcPr>
            <w:tcW w:w="7813" w:type="dxa"/>
          </w:tcPr>
          <w:p w:rsidR="00F6688D" w:rsidRPr="005A0CD7" w:rsidRDefault="00F6688D" w:rsidP="00281192">
            <w:pPr>
              <w:widowControl w:val="0"/>
              <w:tabs>
                <w:tab w:val="left" w:pos="6804"/>
              </w:tabs>
              <w:jc w:val="both"/>
              <w:rPr>
                <w:sz w:val="24"/>
                <w:szCs w:val="24"/>
              </w:rPr>
            </w:pPr>
            <w:r w:rsidRPr="005A0CD7">
              <w:rPr>
                <w:sz w:val="24"/>
                <w:szCs w:val="24"/>
              </w:rPr>
              <w:t>Площадь, находящаяся в собственности юридических лиц</w:t>
            </w:r>
          </w:p>
        </w:tc>
        <w:tc>
          <w:tcPr>
            <w:tcW w:w="1734" w:type="dxa"/>
            <w:vAlign w:val="center"/>
          </w:tcPr>
          <w:p w:rsidR="00F6688D" w:rsidRPr="005A0CD7" w:rsidRDefault="00F6688D" w:rsidP="00281192">
            <w:pPr>
              <w:widowControl w:val="0"/>
              <w:tabs>
                <w:tab w:val="left" w:pos="6804"/>
              </w:tabs>
              <w:jc w:val="center"/>
              <w:rPr>
                <w:sz w:val="24"/>
                <w:szCs w:val="24"/>
              </w:rPr>
            </w:pPr>
            <w:r w:rsidRPr="005A0CD7">
              <w:rPr>
                <w:sz w:val="24"/>
                <w:szCs w:val="24"/>
              </w:rPr>
              <w:t>4945</w:t>
            </w:r>
          </w:p>
        </w:tc>
      </w:tr>
      <w:tr w:rsidR="00F6688D" w:rsidRPr="005A0CD7" w:rsidTr="00281192">
        <w:tc>
          <w:tcPr>
            <w:tcW w:w="591" w:type="dxa"/>
            <w:tcBorders>
              <w:right w:val="nil"/>
            </w:tcBorders>
          </w:tcPr>
          <w:p w:rsidR="00F6688D" w:rsidRPr="005A0CD7" w:rsidRDefault="00F6688D" w:rsidP="00281192">
            <w:pPr>
              <w:widowControl w:val="0"/>
              <w:tabs>
                <w:tab w:val="left" w:pos="6804"/>
              </w:tabs>
              <w:ind w:left="426" w:hanging="426"/>
              <w:jc w:val="center"/>
              <w:rPr>
                <w:sz w:val="24"/>
                <w:szCs w:val="24"/>
              </w:rPr>
            </w:pPr>
          </w:p>
        </w:tc>
        <w:tc>
          <w:tcPr>
            <w:tcW w:w="7813" w:type="dxa"/>
            <w:tcBorders>
              <w:left w:val="nil"/>
            </w:tcBorders>
            <w:vAlign w:val="bottom"/>
          </w:tcPr>
          <w:p w:rsidR="00F6688D" w:rsidRPr="005A0CD7" w:rsidRDefault="00F6688D" w:rsidP="00281192">
            <w:pPr>
              <w:jc w:val="both"/>
              <w:rPr>
                <w:sz w:val="24"/>
                <w:szCs w:val="24"/>
              </w:rPr>
            </w:pPr>
            <w:r w:rsidRPr="005A0CD7">
              <w:rPr>
                <w:sz w:val="24"/>
                <w:szCs w:val="24"/>
              </w:rPr>
              <w:t>Итого:</w:t>
            </w:r>
          </w:p>
        </w:tc>
        <w:tc>
          <w:tcPr>
            <w:tcW w:w="1734" w:type="dxa"/>
            <w:vAlign w:val="center"/>
          </w:tcPr>
          <w:p w:rsidR="00F6688D" w:rsidRPr="005A0CD7" w:rsidRDefault="00F6688D" w:rsidP="00281192">
            <w:pPr>
              <w:widowControl w:val="0"/>
              <w:tabs>
                <w:tab w:val="left" w:pos="6804"/>
              </w:tabs>
              <w:jc w:val="center"/>
              <w:rPr>
                <w:sz w:val="24"/>
                <w:szCs w:val="24"/>
              </w:rPr>
            </w:pPr>
            <w:r w:rsidRPr="005A0CD7">
              <w:rPr>
                <w:sz w:val="24"/>
                <w:szCs w:val="24"/>
                <w:lang w:val="en-US"/>
              </w:rPr>
              <w:t>2</w:t>
            </w:r>
            <w:r w:rsidRPr="005A0CD7">
              <w:rPr>
                <w:sz w:val="24"/>
                <w:szCs w:val="24"/>
              </w:rPr>
              <w:t>2139</w:t>
            </w:r>
          </w:p>
        </w:tc>
      </w:tr>
    </w:tbl>
    <w:p w:rsidR="00F6688D" w:rsidRPr="005A0CD7" w:rsidRDefault="00F6688D" w:rsidP="00F6688D">
      <w:pPr>
        <w:widowControl w:val="0"/>
        <w:autoSpaceDE w:val="0"/>
        <w:autoSpaceDN w:val="0"/>
        <w:ind w:firstLine="709"/>
        <w:jc w:val="both"/>
        <w:rPr>
          <w:sz w:val="24"/>
          <w:szCs w:val="24"/>
        </w:rPr>
      </w:pPr>
    </w:p>
    <w:p w:rsidR="00F6688D" w:rsidRPr="005A0CD7" w:rsidRDefault="00F6688D" w:rsidP="00F6688D">
      <w:pPr>
        <w:widowControl w:val="0"/>
        <w:ind w:firstLine="709"/>
        <w:jc w:val="both"/>
        <w:rPr>
          <w:sz w:val="28"/>
          <w:szCs w:val="28"/>
        </w:rPr>
      </w:pPr>
      <w:r w:rsidRPr="005A0CD7">
        <w:rPr>
          <w:sz w:val="28"/>
          <w:szCs w:val="28"/>
        </w:rPr>
        <w:t>Экономическая эффективность использования земельных ресурсов представлена в таблице 6.</w:t>
      </w:r>
    </w:p>
    <w:p w:rsidR="00F6688D" w:rsidRPr="005A0CD7" w:rsidRDefault="00F6688D" w:rsidP="00F6688D">
      <w:pPr>
        <w:widowControl w:val="0"/>
        <w:autoSpaceDE w:val="0"/>
        <w:autoSpaceDN w:val="0"/>
        <w:ind w:firstLine="709"/>
        <w:jc w:val="both"/>
      </w:pPr>
    </w:p>
    <w:p w:rsidR="00F6688D" w:rsidRPr="005A0CD7" w:rsidRDefault="00F6688D" w:rsidP="00F6688D">
      <w:pPr>
        <w:widowControl w:val="0"/>
        <w:autoSpaceDE w:val="0"/>
        <w:autoSpaceDN w:val="0"/>
        <w:ind w:firstLine="709"/>
        <w:jc w:val="right"/>
        <w:rPr>
          <w:sz w:val="28"/>
          <w:szCs w:val="28"/>
        </w:rPr>
      </w:pPr>
      <w:r w:rsidRPr="005A0CD7">
        <w:rPr>
          <w:sz w:val="28"/>
          <w:szCs w:val="28"/>
        </w:rPr>
        <w:t>Таблица 6</w:t>
      </w:r>
    </w:p>
    <w:p w:rsidR="00F6688D" w:rsidRPr="005A0CD7" w:rsidRDefault="00F6688D" w:rsidP="00F6688D">
      <w:pPr>
        <w:widowControl w:val="0"/>
        <w:autoSpaceDE w:val="0"/>
        <w:autoSpaceDN w:val="0"/>
        <w:ind w:firstLine="709"/>
        <w:jc w:val="both"/>
      </w:pPr>
    </w:p>
    <w:p w:rsidR="00F6688D" w:rsidRPr="005A0CD7" w:rsidRDefault="00F6688D" w:rsidP="00F6688D">
      <w:pPr>
        <w:widowControl w:val="0"/>
        <w:tabs>
          <w:tab w:val="left" w:pos="0"/>
        </w:tabs>
        <w:autoSpaceDE w:val="0"/>
        <w:autoSpaceDN w:val="0"/>
        <w:ind w:left="851" w:right="851"/>
        <w:jc w:val="center"/>
        <w:rPr>
          <w:sz w:val="28"/>
          <w:szCs w:val="28"/>
        </w:rPr>
      </w:pPr>
      <w:r w:rsidRPr="005A0CD7">
        <w:rPr>
          <w:sz w:val="28"/>
          <w:szCs w:val="28"/>
        </w:rPr>
        <w:t>Экономическая эффективность использования земельных ресурсов города Новосибирска</w:t>
      </w:r>
    </w:p>
    <w:p w:rsidR="00F6688D" w:rsidRPr="005A0CD7" w:rsidRDefault="00F6688D" w:rsidP="00F6688D">
      <w:pPr>
        <w:widowControl w:val="0"/>
        <w:tabs>
          <w:tab w:val="left" w:pos="0"/>
        </w:tabs>
        <w:autoSpaceDE w:val="0"/>
        <w:autoSpaceDN w:val="0"/>
        <w:ind w:left="851" w:right="851"/>
        <w:jc w:val="center"/>
      </w:pPr>
    </w:p>
    <w:p w:rsidR="00F6688D" w:rsidRPr="005A0CD7" w:rsidRDefault="00F6688D" w:rsidP="00F6688D">
      <w:pPr>
        <w:widowControl w:val="0"/>
        <w:tabs>
          <w:tab w:val="left" w:pos="6804"/>
        </w:tabs>
        <w:autoSpaceDE w:val="0"/>
        <w:autoSpaceDN w:val="0"/>
        <w:jc w:val="right"/>
        <w:rPr>
          <w:sz w:val="28"/>
          <w:szCs w:val="28"/>
        </w:rPr>
      </w:pPr>
      <w:r w:rsidRPr="005A0CD7">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42"/>
        <w:gridCol w:w="5267"/>
        <w:gridCol w:w="1361"/>
        <w:gridCol w:w="1413"/>
        <w:gridCol w:w="1453"/>
      </w:tblGrid>
      <w:tr w:rsidR="00F6688D" w:rsidRPr="005A0CD7" w:rsidTr="00281192">
        <w:trPr>
          <w:tblHeader/>
        </w:trPr>
        <w:tc>
          <w:tcPr>
            <w:tcW w:w="270" w:type="pct"/>
            <w:vMerge w:val="restart"/>
            <w:tcBorders>
              <w:right w:val="single" w:sz="4" w:space="0" w:color="auto"/>
            </w:tcBorders>
          </w:tcPr>
          <w:p w:rsidR="00F6688D" w:rsidRPr="005A0CD7" w:rsidRDefault="00F6688D" w:rsidP="00281192">
            <w:pPr>
              <w:widowControl w:val="0"/>
              <w:autoSpaceDE w:val="0"/>
              <w:autoSpaceDN w:val="0"/>
              <w:jc w:val="center"/>
              <w:rPr>
                <w:sz w:val="24"/>
                <w:szCs w:val="24"/>
              </w:rPr>
            </w:pPr>
            <w:r w:rsidRPr="005A0CD7">
              <w:rPr>
                <w:sz w:val="24"/>
                <w:szCs w:val="24"/>
              </w:rPr>
              <w:t>№</w:t>
            </w:r>
          </w:p>
          <w:p w:rsidR="00F6688D" w:rsidRPr="005A0CD7" w:rsidRDefault="00F6688D" w:rsidP="00281192">
            <w:pPr>
              <w:widowControl w:val="0"/>
              <w:autoSpaceDE w:val="0"/>
              <w:autoSpaceDN w:val="0"/>
              <w:jc w:val="center"/>
              <w:rPr>
                <w:sz w:val="24"/>
                <w:szCs w:val="24"/>
              </w:rPr>
            </w:pPr>
            <w:r w:rsidRPr="005A0CD7">
              <w:rPr>
                <w:sz w:val="24"/>
                <w:szCs w:val="24"/>
              </w:rPr>
              <w:t>п.</w:t>
            </w:r>
          </w:p>
        </w:tc>
        <w:tc>
          <w:tcPr>
            <w:tcW w:w="2624" w:type="pct"/>
            <w:vMerge w:val="restart"/>
            <w:tcBorders>
              <w:right w:val="single" w:sz="4" w:space="0" w:color="auto"/>
            </w:tcBorders>
          </w:tcPr>
          <w:p w:rsidR="00F6688D" w:rsidRPr="005A0CD7" w:rsidRDefault="00F6688D" w:rsidP="00281192">
            <w:pPr>
              <w:widowControl w:val="0"/>
              <w:autoSpaceDE w:val="0"/>
              <w:autoSpaceDN w:val="0"/>
              <w:jc w:val="center"/>
              <w:rPr>
                <w:sz w:val="24"/>
                <w:szCs w:val="24"/>
              </w:rPr>
            </w:pPr>
            <w:r w:rsidRPr="005A0CD7">
              <w:rPr>
                <w:sz w:val="24"/>
                <w:szCs w:val="24"/>
              </w:rPr>
              <w:t>Показатель</w:t>
            </w:r>
          </w:p>
        </w:tc>
        <w:tc>
          <w:tcPr>
            <w:tcW w:w="678" w:type="pct"/>
            <w:vMerge w:val="restart"/>
            <w:tcBorders>
              <w:right w:val="single" w:sz="4" w:space="0" w:color="auto"/>
            </w:tcBorders>
          </w:tcPr>
          <w:p w:rsidR="00F6688D" w:rsidRPr="005A0CD7" w:rsidRDefault="00F6688D" w:rsidP="00281192">
            <w:pPr>
              <w:widowControl w:val="0"/>
              <w:tabs>
                <w:tab w:val="left" w:pos="6804"/>
              </w:tabs>
              <w:jc w:val="center"/>
              <w:rPr>
                <w:sz w:val="24"/>
                <w:szCs w:val="24"/>
              </w:rPr>
            </w:pPr>
            <w:r w:rsidRPr="005A0CD7">
              <w:rPr>
                <w:sz w:val="24"/>
                <w:szCs w:val="24"/>
              </w:rPr>
              <w:t>2012 год</w:t>
            </w:r>
          </w:p>
          <w:p w:rsidR="00F6688D" w:rsidRPr="005A0CD7" w:rsidRDefault="00F6688D" w:rsidP="00281192">
            <w:pPr>
              <w:widowControl w:val="0"/>
              <w:tabs>
                <w:tab w:val="left" w:pos="6804"/>
              </w:tabs>
              <w:jc w:val="center"/>
              <w:rPr>
                <w:sz w:val="24"/>
                <w:szCs w:val="24"/>
              </w:rPr>
            </w:pPr>
            <w:r w:rsidRPr="005A0CD7">
              <w:rPr>
                <w:sz w:val="24"/>
                <w:szCs w:val="24"/>
                <w:lang w:val="en-US"/>
              </w:rPr>
              <w:t>(</w:t>
            </w:r>
            <w:r w:rsidRPr="005A0CD7">
              <w:rPr>
                <w:sz w:val="24"/>
                <w:szCs w:val="24"/>
              </w:rPr>
              <w:t>отчет</w:t>
            </w:r>
            <w:r w:rsidRPr="005A0CD7">
              <w:rPr>
                <w:sz w:val="24"/>
                <w:szCs w:val="24"/>
                <w:lang w:val="en-US"/>
              </w:rPr>
              <w:t>)</w:t>
            </w:r>
          </w:p>
        </w:tc>
        <w:tc>
          <w:tcPr>
            <w:tcW w:w="1428" w:type="pct"/>
            <w:gridSpan w:val="2"/>
            <w:tcBorders>
              <w:left w:val="single" w:sz="4" w:space="0" w:color="auto"/>
              <w:right w:val="single" w:sz="4" w:space="0" w:color="auto"/>
            </w:tcBorders>
          </w:tcPr>
          <w:p w:rsidR="00F6688D" w:rsidRPr="005A0CD7" w:rsidRDefault="00F6688D" w:rsidP="00281192">
            <w:pPr>
              <w:widowControl w:val="0"/>
              <w:tabs>
                <w:tab w:val="left" w:pos="6804"/>
              </w:tabs>
              <w:jc w:val="center"/>
              <w:rPr>
                <w:sz w:val="24"/>
                <w:szCs w:val="24"/>
              </w:rPr>
            </w:pPr>
            <w:r w:rsidRPr="005A0CD7">
              <w:rPr>
                <w:sz w:val="24"/>
                <w:szCs w:val="24"/>
              </w:rPr>
              <w:t>2013 год</w:t>
            </w:r>
          </w:p>
        </w:tc>
      </w:tr>
      <w:tr w:rsidR="00F6688D" w:rsidRPr="005A0CD7" w:rsidTr="00281192">
        <w:trPr>
          <w:tblHeader/>
        </w:trPr>
        <w:tc>
          <w:tcPr>
            <w:tcW w:w="270" w:type="pct"/>
            <w:vMerge/>
            <w:tcBorders>
              <w:right w:val="single" w:sz="4" w:space="0" w:color="auto"/>
            </w:tcBorders>
          </w:tcPr>
          <w:p w:rsidR="00F6688D" w:rsidRPr="005A0CD7" w:rsidRDefault="00F6688D" w:rsidP="00281192">
            <w:pPr>
              <w:widowControl w:val="0"/>
              <w:autoSpaceDE w:val="0"/>
              <w:autoSpaceDN w:val="0"/>
              <w:jc w:val="center"/>
              <w:rPr>
                <w:sz w:val="24"/>
                <w:szCs w:val="24"/>
              </w:rPr>
            </w:pPr>
          </w:p>
        </w:tc>
        <w:tc>
          <w:tcPr>
            <w:tcW w:w="2624" w:type="pct"/>
            <w:vMerge/>
            <w:tcBorders>
              <w:right w:val="single" w:sz="4" w:space="0" w:color="auto"/>
            </w:tcBorders>
          </w:tcPr>
          <w:p w:rsidR="00F6688D" w:rsidRPr="005A0CD7" w:rsidRDefault="00F6688D" w:rsidP="00281192">
            <w:pPr>
              <w:widowControl w:val="0"/>
              <w:autoSpaceDE w:val="0"/>
              <w:autoSpaceDN w:val="0"/>
              <w:jc w:val="center"/>
              <w:rPr>
                <w:sz w:val="24"/>
                <w:szCs w:val="24"/>
              </w:rPr>
            </w:pPr>
          </w:p>
        </w:tc>
        <w:tc>
          <w:tcPr>
            <w:tcW w:w="678" w:type="pct"/>
            <w:vMerge/>
            <w:tcBorders>
              <w:right w:val="single" w:sz="4" w:space="0" w:color="auto"/>
            </w:tcBorders>
          </w:tcPr>
          <w:p w:rsidR="00F6688D" w:rsidRPr="005A0CD7" w:rsidRDefault="00F6688D" w:rsidP="00281192">
            <w:pPr>
              <w:widowControl w:val="0"/>
              <w:tabs>
                <w:tab w:val="left" w:pos="6804"/>
              </w:tabs>
              <w:jc w:val="center"/>
              <w:rPr>
                <w:sz w:val="24"/>
                <w:szCs w:val="24"/>
              </w:rPr>
            </w:pPr>
          </w:p>
        </w:tc>
        <w:tc>
          <w:tcPr>
            <w:tcW w:w="704" w:type="pct"/>
            <w:tcBorders>
              <w:left w:val="single" w:sz="4" w:space="0" w:color="auto"/>
              <w:right w:val="single" w:sz="4" w:space="0" w:color="auto"/>
            </w:tcBorders>
          </w:tcPr>
          <w:p w:rsidR="00F6688D" w:rsidRPr="005A0CD7" w:rsidRDefault="00F6688D" w:rsidP="00281192">
            <w:pPr>
              <w:widowControl w:val="0"/>
              <w:tabs>
                <w:tab w:val="left" w:pos="6804"/>
              </w:tabs>
              <w:jc w:val="center"/>
              <w:rPr>
                <w:sz w:val="24"/>
                <w:szCs w:val="24"/>
              </w:rPr>
            </w:pPr>
            <w:r w:rsidRPr="005A0CD7">
              <w:rPr>
                <w:sz w:val="24"/>
                <w:szCs w:val="24"/>
                <w:lang w:val="en-US"/>
              </w:rPr>
              <w:t>(</w:t>
            </w:r>
            <w:r w:rsidRPr="005A0CD7">
              <w:rPr>
                <w:sz w:val="24"/>
                <w:szCs w:val="24"/>
              </w:rPr>
              <w:t>прогноз</w:t>
            </w:r>
            <w:r w:rsidRPr="005A0CD7">
              <w:rPr>
                <w:sz w:val="24"/>
                <w:szCs w:val="24"/>
                <w:lang w:val="en-US"/>
              </w:rPr>
              <w:t>)</w:t>
            </w:r>
          </w:p>
        </w:tc>
        <w:tc>
          <w:tcPr>
            <w:tcW w:w="724" w:type="pct"/>
            <w:tcBorders>
              <w:left w:val="single" w:sz="4" w:space="0" w:color="auto"/>
              <w:right w:val="single" w:sz="4" w:space="0" w:color="auto"/>
            </w:tcBorders>
          </w:tcPr>
          <w:p w:rsidR="00F6688D" w:rsidRPr="005A0CD7" w:rsidRDefault="00F6688D" w:rsidP="00281192">
            <w:pPr>
              <w:widowControl w:val="0"/>
              <w:jc w:val="center"/>
              <w:rPr>
                <w:sz w:val="23"/>
                <w:szCs w:val="23"/>
              </w:rPr>
            </w:pPr>
            <w:r w:rsidRPr="005A0CD7">
              <w:rPr>
                <w:sz w:val="24"/>
                <w:szCs w:val="24"/>
              </w:rPr>
              <w:t>(отчет)</w:t>
            </w:r>
          </w:p>
        </w:tc>
      </w:tr>
    </w:tbl>
    <w:p w:rsidR="00391805" w:rsidRPr="005A0CD7" w:rsidRDefault="00391805">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42"/>
        <w:gridCol w:w="5267"/>
        <w:gridCol w:w="1361"/>
        <w:gridCol w:w="1413"/>
        <w:gridCol w:w="1453"/>
      </w:tblGrid>
      <w:tr w:rsidR="00F6688D" w:rsidRPr="005A0CD7" w:rsidTr="00281192">
        <w:trPr>
          <w:tblHeader/>
        </w:trPr>
        <w:tc>
          <w:tcPr>
            <w:tcW w:w="270" w:type="pct"/>
            <w:tcBorders>
              <w:right w:val="single" w:sz="4" w:space="0" w:color="auto"/>
            </w:tcBorders>
          </w:tcPr>
          <w:p w:rsidR="00F6688D" w:rsidRPr="005A0CD7" w:rsidRDefault="00F6688D" w:rsidP="00281192">
            <w:pPr>
              <w:widowControl w:val="0"/>
              <w:autoSpaceDE w:val="0"/>
              <w:autoSpaceDN w:val="0"/>
              <w:jc w:val="center"/>
              <w:rPr>
                <w:sz w:val="24"/>
                <w:szCs w:val="24"/>
              </w:rPr>
            </w:pPr>
            <w:r w:rsidRPr="005A0CD7">
              <w:rPr>
                <w:sz w:val="24"/>
                <w:szCs w:val="24"/>
              </w:rPr>
              <w:t>1</w:t>
            </w:r>
          </w:p>
        </w:tc>
        <w:tc>
          <w:tcPr>
            <w:tcW w:w="2624" w:type="pct"/>
            <w:tcBorders>
              <w:right w:val="single" w:sz="4" w:space="0" w:color="auto"/>
            </w:tcBorders>
          </w:tcPr>
          <w:p w:rsidR="00F6688D" w:rsidRPr="005A0CD7" w:rsidRDefault="00F6688D" w:rsidP="00281192">
            <w:pPr>
              <w:widowControl w:val="0"/>
              <w:autoSpaceDE w:val="0"/>
              <w:autoSpaceDN w:val="0"/>
              <w:jc w:val="center"/>
              <w:rPr>
                <w:sz w:val="24"/>
                <w:szCs w:val="24"/>
              </w:rPr>
            </w:pPr>
            <w:r w:rsidRPr="005A0CD7">
              <w:rPr>
                <w:sz w:val="24"/>
                <w:szCs w:val="24"/>
              </w:rPr>
              <w:t>2</w:t>
            </w:r>
          </w:p>
        </w:tc>
        <w:tc>
          <w:tcPr>
            <w:tcW w:w="678" w:type="pct"/>
            <w:tcBorders>
              <w:right w:val="single" w:sz="4" w:space="0" w:color="auto"/>
            </w:tcBorders>
          </w:tcPr>
          <w:p w:rsidR="00F6688D" w:rsidRPr="005A0CD7" w:rsidRDefault="00F6688D" w:rsidP="00281192">
            <w:pPr>
              <w:widowControl w:val="0"/>
              <w:autoSpaceDE w:val="0"/>
              <w:autoSpaceDN w:val="0"/>
              <w:jc w:val="center"/>
              <w:rPr>
                <w:sz w:val="24"/>
                <w:szCs w:val="24"/>
              </w:rPr>
            </w:pPr>
            <w:r w:rsidRPr="005A0CD7">
              <w:rPr>
                <w:sz w:val="24"/>
                <w:szCs w:val="24"/>
              </w:rPr>
              <w:t>3</w:t>
            </w:r>
          </w:p>
        </w:tc>
        <w:tc>
          <w:tcPr>
            <w:tcW w:w="704" w:type="pct"/>
            <w:tcBorders>
              <w:left w:val="single" w:sz="4" w:space="0" w:color="auto"/>
              <w:right w:val="single" w:sz="4" w:space="0" w:color="auto"/>
            </w:tcBorders>
          </w:tcPr>
          <w:p w:rsidR="00F6688D" w:rsidRPr="005A0CD7" w:rsidRDefault="00F6688D" w:rsidP="00281192">
            <w:pPr>
              <w:widowControl w:val="0"/>
              <w:autoSpaceDE w:val="0"/>
              <w:autoSpaceDN w:val="0"/>
              <w:jc w:val="center"/>
              <w:rPr>
                <w:sz w:val="24"/>
                <w:szCs w:val="24"/>
              </w:rPr>
            </w:pPr>
            <w:r w:rsidRPr="005A0CD7">
              <w:rPr>
                <w:sz w:val="24"/>
                <w:szCs w:val="24"/>
              </w:rPr>
              <w:t>4</w:t>
            </w:r>
          </w:p>
        </w:tc>
        <w:tc>
          <w:tcPr>
            <w:tcW w:w="724" w:type="pct"/>
            <w:tcBorders>
              <w:left w:val="single" w:sz="4" w:space="0" w:color="auto"/>
              <w:right w:val="single" w:sz="4" w:space="0" w:color="auto"/>
            </w:tcBorders>
          </w:tcPr>
          <w:p w:rsidR="00F6688D" w:rsidRPr="005A0CD7" w:rsidRDefault="00F6688D" w:rsidP="00281192">
            <w:pPr>
              <w:widowControl w:val="0"/>
              <w:autoSpaceDE w:val="0"/>
              <w:autoSpaceDN w:val="0"/>
              <w:jc w:val="center"/>
              <w:rPr>
                <w:sz w:val="24"/>
                <w:szCs w:val="24"/>
              </w:rPr>
            </w:pPr>
            <w:r w:rsidRPr="005A0CD7">
              <w:rPr>
                <w:sz w:val="24"/>
                <w:szCs w:val="24"/>
              </w:rPr>
              <w:t>5</w:t>
            </w:r>
          </w:p>
        </w:tc>
      </w:tr>
      <w:tr w:rsidR="00F6688D" w:rsidRPr="005A0CD7" w:rsidTr="00281192">
        <w:trPr>
          <w:tblHeader/>
        </w:trPr>
        <w:tc>
          <w:tcPr>
            <w:tcW w:w="270" w:type="pct"/>
            <w:tcBorders>
              <w:right w:val="single" w:sz="4" w:space="0" w:color="auto"/>
            </w:tcBorders>
          </w:tcPr>
          <w:p w:rsidR="00F6688D" w:rsidRPr="005A0CD7" w:rsidRDefault="00F6688D" w:rsidP="00281192">
            <w:pPr>
              <w:widowControl w:val="0"/>
              <w:tabs>
                <w:tab w:val="left" w:pos="6804"/>
              </w:tabs>
              <w:autoSpaceDE w:val="0"/>
              <w:autoSpaceDN w:val="0"/>
              <w:jc w:val="center"/>
              <w:rPr>
                <w:sz w:val="24"/>
                <w:szCs w:val="24"/>
              </w:rPr>
            </w:pPr>
            <w:r w:rsidRPr="005A0CD7">
              <w:rPr>
                <w:sz w:val="24"/>
                <w:szCs w:val="24"/>
              </w:rPr>
              <w:t>1</w:t>
            </w:r>
          </w:p>
        </w:tc>
        <w:tc>
          <w:tcPr>
            <w:tcW w:w="2624" w:type="pct"/>
            <w:tcBorders>
              <w:right w:val="single" w:sz="4" w:space="0" w:color="auto"/>
            </w:tcBorders>
          </w:tcPr>
          <w:p w:rsidR="00F6688D" w:rsidRPr="005A0CD7" w:rsidRDefault="00F6688D" w:rsidP="00281192">
            <w:pPr>
              <w:widowControl w:val="0"/>
              <w:tabs>
                <w:tab w:val="left" w:pos="6804"/>
              </w:tabs>
              <w:autoSpaceDE w:val="0"/>
              <w:autoSpaceDN w:val="0"/>
              <w:jc w:val="both"/>
              <w:rPr>
                <w:sz w:val="24"/>
                <w:szCs w:val="24"/>
              </w:rPr>
            </w:pPr>
            <w:r w:rsidRPr="005A0CD7">
              <w:rPr>
                <w:sz w:val="24"/>
                <w:szCs w:val="24"/>
              </w:rPr>
              <w:t xml:space="preserve">Арендная плата за земельные участки </w:t>
            </w:r>
          </w:p>
        </w:tc>
        <w:tc>
          <w:tcPr>
            <w:tcW w:w="678" w:type="pct"/>
            <w:tcBorders>
              <w:right w:val="single" w:sz="4" w:space="0" w:color="auto"/>
            </w:tcBorders>
          </w:tcPr>
          <w:p w:rsidR="00F6688D" w:rsidRPr="005A0CD7" w:rsidRDefault="00F6688D" w:rsidP="00281192">
            <w:pPr>
              <w:widowControl w:val="0"/>
              <w:jc w:val="right"/>
              <w:rPr>
                <w:sz w:val="24"/>
                <w:szCs w:val="24"/>
              </w:rPr>
            </w:pPr>
            <w:r w:rsidRPr="005A0CD7">
              <w:rPr>
                <w:sz w:val="24"/>
                <w:szCs w:val="24"/>
              </w:rPr>
              <w:t>2360,9</w:t>
            </w:r>
          </w:p>
        </w:tc>
        <w:tc>
          <w:tcPr>
            <w:tcW w:w="704" w:type="pct"/>
            <w:tcBorders>
              <w:left w:val="single" w:sz="4" w:space="0" w:color="auto"/>
              <w:right w:val="single" w:sz="4" w:space="0" w:color="auto"/>
            </w:tcBorders>
          </w:tcPr>
          <w:p w:rsidR="00F6688D" w:rsidRPr="005A0CD7" w:rsidRDefault="00F6688D" w:rsidP="00281192">
            <w:pPr>
              <w:widowControl w:val="0"/>
              <w:jc w:val="right"/>
              <w:rPr>
                <w:sz w:val="24"/>
                <w:szCs w:val="24"/>
              </w:rPr>
            </w:pPr>
            <w:r w:rsidRPr="005A0CD7">
              <w:rPr>
                <w:sz w:val="24"/>
                <w:szCs w:val="24"/>
              </w:rPr>
              <w:t>2150,0</w:t>
            </w:r>
          </w:p>
        </w:tc>
        <w:tc>
          <w:tcPr>
            <w:tcW w:w="724" w:type="pct"/>
            <w:tcBorders>
              <w:left w:val="single" w:sz="4" w:space="0" w:color="auto"/>
              <w:right w:val="single" w:sz="4" w:space="0" w:color="auto"/>
            </w:tcBorders>
          </w:tcPr>
          <w:p w:rsidR="00F6688D" w:rsidRPr="005A0CD7" w:rsidRDefault="00F6688D" w:rsidP="00281192">
            <w:pPr>
              <w:widowControl w:val="0"/>
              <w:tabs>
                <w:tab w:val="left" w:pos="6804"/>
              </w:tabs>
              <w:jc w:val="right"/>
              <w:rPr>
                <w:sz w:val="24"/>
                <w:szCs w:val="24"/>
              </w:rPr>
            </w:pPr>
            <w:r w:rsidRPr="005A0CD7">
              <w:rPr>
                <w:sz w:val="24"/>
                <w:szCs w:val="24"/>
              </w:rPr>
              <w:t>2395,8</w:t>
            </w:r>
          </w:p>
        </w:tc>
      </w:tr>
      <w:tr w:rsidR="00F6688D" w:rsidRPr="005A0CD7" w:rsidTr="00281192">
        <w:trPr>
          <w:tblHeader/>
        </w:trPr>
        <w:tc>
          <w:tcPr>
            <w:tcW w:w="270" w:type="pct"/>
            <w:tcBorders>
              <w:right w:val="single" w:sz="4" w:space="0" w:color="auto"/>
            </w:tcBorders>
          </w:tcPr>
          <w:p w:rsidR="00F6688D" w:rsidRPr="005A0CD7" w:rsidRDefault="00F6688D" w:rsidP="00281192">
            <w:pPr>
              <w:widowControl w:val="0"/>
              <w:tabs>
                <w:tab w:val="left" w:pos="6804"/>
              </w:tabs>
              <w:autoSpaceDE w:val="0"/>
              <w:autoSpaceDN w:val="0"/>
              <w:jc w:val="center"/>
              <w:rPr>
                <w:sz w:val="24"/>
                <w:szCs w:val="24"/>
              </w:rPr>
            </w:pPr>
            <w:r w:rsidRPr="005A0CD7">
              <w:rPr>
                <w:sz w:val="24"/>
                <w:szCs w:val="24"/>
              </w:rPr>
              <w:t>2</w:t>
            </w:r>
          </w:p>
        </w:tc>
        <w:tc>
          <w:tcPr>
            <w:tcW w:w="2624" w:type="pct"/>
            <w:tcBorders>
              <w:right w:val="single" w:sz="4" w:space="0" w:color="auto"/>
            </w:tcBorders>
          </w:tcPr>
          <w:p w:rsidR="00F6688D" w:rsidRPr="005A0CD7" w:rsidRDefault="00F6688D" w:rsidP="00281192">
            <w:pPr>
              <w:widowControl w:val="0"/>
              <w:tabs>
                <w:tab w:val="left" w:pos="6804"/>
              </w:tabs>
              <w:autoSpaceDE w:val="0"/>
              <w:autoSpaceDN w:val="0"/>
              <w:jc w:val="both"/>
              <w:rPr>
                <w:sz w:val="24"/>
                <w:szCs w:val="24"/>
              </w:rPr>
            </w:pPr>
            <w:r w:rsidRPr="005A0CD7">
              <w:rPr>
                <w:sz w:val="24"/>
                <w:szCs w:val="24"/>
              </w:rPr>
              <w:t>Земельный налог</w:t>
            </w:r>
          </w:p>
        </w:tc>
        <w:tc>
          <w:tcPr>
            <w:tcW w:w="678" w:type="pct"/>
            <w:tcBorders>
              <w:right w:val="single" w:sz="4" w:space="0" w:color="auto"/>
            </w:tcBorders>
          </w:tcPr>
          <w:p w:rsidR="00F6688D" w:rsidRPr="005A0CD7" w:rsidRDefault="00F6688D" w:rsidP="00281192">
            <w:pPr>
              <w:widowControl w:val="0"/>
              <w:jc w:val="right"/>
              <w:rPr>
                <w:sz w:val="24"/>
                <w:szCs w:val="24"/>
              </w:rPr>
            </w:pPr>
            <w:r w:rsidRPr="005A0CD7">
              <w:rPr>
                <w:sz w:val="24"/>
                <w:szCs w:val="24"/>
              </w:rPr>
              <w:t>2853,8</w:t>
            </w:r>
          </w:p>
        </w:tc>
        <w:tc>
          <w:tcPr>
            <w:tcW w:w="704" w:type="pct"/>
            <w:tcBorders>
              <w:left w:val="single" w:sz="4" w:space="0" w:color="auto"/>
              <w:right w:val="single" w:sz="4" w:space="0" w:color="auto"/>
            </w:tcBorders>
          </w:tcPr>
          <w:p w:rsidR="00F6688D" w:rsidRPr="005A0CD7" w:rsidRDefault="00F6688D" w:rsidP="00281192">
            <w:pPr>
              <w:widowControl w:val="0"/>
              <w:jc w:val="right"/>
              <w:rPr>
                <w:sz w:val="24"/>
                <w:szCs w:val="24"/>
              </w:rPr>
            </w:pPr>
            <w:r w:rsidRPr="005A0CD7">
              <w:rPr>
                <w:sz w:val="24"/>
                <w:szCs w:val="24"/>
              </w:rPr>
              <w:t>2884,4</w:t>
            </w:r>
          </w:p>
        </w:tc>
        <w:tc>
          <w:tcPr>
            <w:tcW w:w="724" w:type="pct"/>
            <w:tcBorders>
              <w:left w:val="single" w:sz="4" w:space="0" w:color="auto"/>
              <w:right w:val="single" w:sz="4" w:space="0" w:color="auto"/>
            </w:tcBorders>
          </w:tcPr>
          <w:p w:rsidR="00F6688D" w:rsidRPr="005A0CD7" w:rsidRDefault="00F6688D" w:rsidP="00281192">
            <w:pPr>
              <w:widowControl w:val="0"/>
              <w:tabs>
                <w:tab w:val="left" w:pos="6804"/>
              </w:tabs>
              <w:jc w:val="right"/>
              <w:rPr>
                <w:sz w:val="24"/>
                <w:szCs w:val="24"/>
              </w:rPr>
            </w:pPr>
            <w:r w:rsidRPr="005A0CD7">
              <w:rPr>
                <w:sz w:val="24"/>
                <w:szCs w:val="24"/>
              </w:rPr>
              <w:t>2910,4</w:t>
            </w:r>
          </w:p>
        </w:tc>
      </w:tr>
      <w:tr w:rsidR="00F6688D" w:rsidRPr="005A0CD7" w:rsidTr="00281192">
        <w:trPr>
          <w:tblHeader/>
        </w:trPr>
        <w:tc>
          <w:tcPr>
            <w:tcW w:w="270" w:type="pct"/>
            <w:tcBorders>
              <w:right w:val="single" w:sz="4" w:space="0" w:color="auto"/>
            </w:tcBorders>
          </w:tcPr>
          <w:p w:rsidR="00F6688D" w:rsidRPr="005A0CD7" w:rsidRDefault="00F6688D" w:rsidP="00281192">
            <w:pPr>
              <w:widowControl w:val="0"/>
              <w:tabs>
                <w:tab w:val="left" w:pos="6804"/>
              </w:tabs>
              <w:autoSpaceDE w:val="0"/>
              <w:autoSpaceDN w:val="0"/>
              <w:jc w:val="center"/>
              <w:rPr>
                <w:sz w:val="24"/>
                <w:szCs w:val="24"/>
              </w:rPr>
            </w:pPr>
            <w:r w:rsidRPr="005A0CD7">
              <w:rPr>
                <w:sz w:val="24"/>
                <w:szCs w:val="24"/>
              </w:rPr>
              <w:t>3</w:t>
            </w:r>
          </w:p>
        </w:tc>
        <w:tc>
          <w:tcPr>
            <w:tcW w:w="2624" w:type="pct"/>
            <w:tcBorders>
              <w:right w:val="single" w:sz="4" w:space="0" w:color="auto"/>
            </w:tcBorders>
          </w:tcPr>
          <w:p w:rsidR="00F6688D" w:rsidRPr="005A0CD7" w:rsidRDefault="00F6688D" w:rsidP="00281192">
            <w:pPr>
              <w:widowControl w:val="0"/>
              <w:tabs>
                <w:tab w:val="left" w:pos="6804"/>
              </w:tabs>
              <w:autoSpaceDE w:val="0"/>
              <w:autoSpaceDN w:val="0"/>
              <w:jc w:val="both"/>
              <w:rPr>
                <w:sz w:val="24"/>
                <w:szCs w:val="24"/>
              </w:rPr>
            </w:pPr>
            <w:r w:rsidRPr="005A0CD7">
              <w:rPr>
                <w:sz w:val="24"/>
                <w:szCs w:val="24"/>
              </w:rPr>
              <w:t xml:space="preserve">Поступления от продажи земельных участков </w:t>
            </w:r>
          </w:p>
        </w:tc>
        <w:tc>
          <w:tcPr>
            <w:tcW w:w="678" w:type="pct"/>
            <w:tcBorders>
              <w:right w:val="single" w:sz="4" w:space="0" w:color="auto"/>
            </w:tcBorders>
          </w:tcPr>
          <w:p w:rsidR="00F6688D" w:rsidRPr="005A0CD7" w:rsidRDefault="00F6688D" w:rsidP="00281192">
            <w:pPr>
              <w:widowControl w:val="0"/>
              <w:jc w:val="right"/>
              <w:rPr>
                <w:sz w:val="24"/>
                <w:szCs w:val="24"/>
              </w:rPr>
            </w:pPr>
            <w:r w:rsidRPr="005A0CD7">
              <w:rPr>
                <w:sz w:val="24"/>
                <w:szCs w:val="24"/>
              </w:rPr>
              <w:t>631,0</w:t>
            </w:r>
          </w:p>
        </w:tc>
        <w:tc>
          <w:tcPr>
            <w:tcW w:w="704" w:type="pct"/>
            <w:tcBorders>
              <w:left w:val="single" w:sz="4" w:space="0" w:color="auto"/>
              <w:right w:val="single" w:sz="4" w:space="0" w:color="auto"/>
            </w:tcBorders>
          </w:tcPr>
          <w:p w:rsidR="00F6688D" w:rsidRPr="005A0CD7" w:rsidRDefault="00F6688D" w:rsidP="00281192">
            <w:pPr>
              <w:widowControl w:val="0"/>
              <w:jc w:val="right"/>
              <w:rPr>
                <w:sz w:val="24"/>
                <w:szCs w:val="24"/>
              </w:rPr>
            </w:pPr>
            <w:r w:rsidRPr="005A0CD7">
              <w:rPr>
                <w:sz w:val="24"/>
                <w:szCs w:val="24"/>
              </w:rPr>
              <w:t>280,0</w:t>
            </w:r>
          </w:p>
        </w:tc>
        <w:tc>
          <w:tcPr>
            <w:tcW w:w="724" w:type="pct"/>
            <w:tcBorders>
              <w:left w:val="single" w:sz="4" w:space="0" w:color="auto"/>
              <w:right w:val="single" w:sz="4" w:space="0" w:color="auto"/>
            </w:tcBorders>
          </w:tcPr>
          <w:p w:rsidR="00F6688D" w:rsidRPr="005A0CD7" w:rsidRDefault="00F6688D" w:rsidP="00281192">
            <w:pPr>
              <w:widowControl w:val="0"/>
              <w:tabs>
                <w:tab w:val="left" w:pos="6804"/>
              </w:tabs>
              <w:jc w:val="right"/>
              <w:rPr>
                <w:sz w:val="24"/>
                <w:szCs w:val="24"/>
              </w:rPr>
            </w:pPr>
            <w:r w:rsidRPr="005A0CD7">
              <w:rPr>
                <w:sz w:val="24"/>
                <w:szCs w:val="24"/>
              </w:rPr>
              <w:t>214,7</w:t>
            </w:r>
          </w:p>
        </w:tc>
      </w:tr>
    </w:tbl>
    <w:p w:rsidR="00641C48" w:rsidRPr="005A0CD7" w:rsidRDefault="00641C48" w:rsidP="00770335">
      <w:pPr>
        <w:widowControl w:val="0"/>
        <w:autoSpaceDE w:val="0"/>
        <w:autoSpaceDN w:val="0"/>
        <w:jc w:val="center"/>
        <w:rPr>
          <w:b/>
          <w:bCs/>
          <w:iCs/>
          <w:sz w:val="28"/>
          <w:szCs w:val="28"/>
        </w:rPr>
      </w:pPr>
    </w:p>
    <w:p w:rsidR="00460369" w:rsidRPr="005A0CD7" w:rsidRDefault="00460369" w:rsidP="00770335">
      <w:pPr>
        <w:widowControl w:val="0"/>
        <w:autoSpaceDE w:val="0"/>
        <w:autoSpaceDN w:val="0"/>
        <w:jc w:val="center"/>
        <w:rPr>
          <w:b/>
          <w:bCs/>
          <w:iCs/>
          <w:sz w:val="28"/>
          <w:szCs w:val="28"/>
        </w:rPr>
      </w:pPr>
      <w:r w:rsidRPr="005A0CD7">
        <w:rPr>
          <w:b/>
          <w:bCs/>
          <w:iCs/>
          <w:sz w:val="28"/>
          <w:szCs w:val="28"/>
        </w:rPr>
        <w:lastRenderedPageBreak/>
        <w:t>2.3. Финансовые ресурсы</w:t>
      </w:r>
      <w:bookmarkEnd w:id="6"/>
      <w:bookmarkEnd w:id="7"/>
      <w:bookmarkEnd w:id="8"/>
      <w:bookmarkEnd w:id="9"/>
      <w:bookmarkEnd w:id="10"/>
      <w:bookmarkEnd w:id="11"/>
      <w:bookmarkEnd w:id="12"/>
      <w:r w:rsidRPr="005A0CD7">
        <w:rPr>
          <w:b/>
          <w:bCs/>
          <w:iCs/>
          <w:sz w:val="28"/>
          <w:szCs w:val="28"/>
        </w:rPr>
        <w:t xml:space="preserve"> </w:t>
      </w:r>
      <w:bookmarkEnd w:id="13"/>
      <w:bookmarkEnd w:id="14"/>
      <w:bookmarkEnd w:id="15"/>
      <w:bookmarkEnd w:id="16"/>
      <w:r w:rsidRPr="005A0CD7">
        <w:rPr>
          <w:b/>
          <w:bCs/>
          <w:iCs/>
          <w:sz w:val="28"/>
          <w:szCs w:val="28"/>
        </w:rPr>
        <w:t>города Новосибирска</w:t>
      </w:r>
      <w:bookmarkEnd w:id="17"/>
    </w:p>
    <w:p w:rsidR="00460369" w:rsidRPr="005A0CD7" w:rsidRDefault="00460369" w:rsidP="00770335">
      <w:pPr>
        <w:widowControl w:val="0"/>
        <w:autoSpaceDE w:val="0"/>
        <w:autoSpaceDN w:val="0"/>
        <w:rPr>
          <w:sz w:val="24"/>
          <w:szCs w:val="24"/>
        </w:rPr>
      </w:pPr>
    </w:p>
    <w:p w:rsidR="00460369" w:rsidRPr="005A0CD7" w:rsidRDefault="00460369" w:rsidP="00770335">
      <w:pPr>
        <w:widowControl w:val="0"/>
        <w:autoSpaceDE w:val="0"/>
        <w:autoSpaceDN w:val="0"/>
        <w:ind w:firstLine="709"/>
        <w:jc w:val="both"/>
        <w:rPr>
          <w:sz w:val="28"/>
          <w:szCs w:val="28"/>
        </w:rPr>
      </w:pPr>
      <w:r w:rsidRPr="005A0CD7">
        <w:rPr>
          <w:sz w:val="28"/>
          <w:szCs w:val="28"/>
        </w:rPr>
        <w:t>Финансовые ресурсы города Новосибирска представлены в таблице 7.</w:t>
      </w:r>
    </w:p>
    <w:p w:rsidR="00460369" w:rsidRPr="005A0CD7" w:rsidRDefault="00460369" w:rsidP="00770335">
      <w:pPr>
        <w:widowControl w:val="0"/>
        <w:autoSpaceDE w:val="0"/>
        <w:autoSpaceDN w:val="0"/>
        <w:jc w:val="both"/>
        <w:rPr>
          <w:sz w:val="22"/>
          <w:szCs w:val="22"/>
        </w:rPr>
      </w:pPr>
    </w:p>
    <w:p w:rsidR="00460369" w:rsidRPr="005A0CD7" w:rsidRDefault="00460369" w:rsidP="00770335">
      <w:pPr>
        <w:widowControl w:val="0"/>
        <w:autoSpaceDE w:val="0"/>
        <w:autoSpaceDN w:val="0"/>
        <w:ind w:firstLine="709"/>
        <w:jc w:val="right"/>
        <w:rPr>
          <w:sz w:val="28"/>
          <w:szCs w:val="28"/>
        </w:rPr>
      </w:pPr>
      <w:r w:rsidRPr="005A0CD7">
        <w:rPr>
          <w:sz w:val="28"/>
          <w:szCs w:val="28"/>
        </w:rPr>
        <w:t>Таблица 7</w:t>
      </w:r>
    </w:p>
    <w:p w:rsidR="004911E8" w:rsidRPr="005A0CD7" w:rsidRDefault="004911E8" w:rsidP="00770335">
      <w:pPr>
        <w:widowControl w:val="0"/>
        <w:autoSpaceDE w:val="0"/>
        <w:autoSpaceDN w:val="0"/>
        <w:ind w:firstLine="709"/>
        <w:jc w:val="right"/>
        <w:rPr>
          <w:sz w:val="22"/>
          <w:szCs w:val="22"/>
        </w:rPr>
      </w:pPr>
    </w:p>
    <w:p w:rsidR="00460369" w:rsidRPr="005A0CD7" w:rsidRDefault="00460369" w:rsidP="00770335">
      <w:pPr>
        <w:widowControl w:val="0"/>
        <w:autoSpaceDE w:val="0"/>
        <w:autoSpaceDN w:val="0"/>
        <w:jc w:val="center"/>
        <w:rPr>
          <w:sz w:val="28"/>
          <w:szCs w:val="28"/>
        </w:rPr>
      </w:pPr>
      <w:r w:rsidRPr="005A0CD7">
        <w:rPr>
          <w:sz w:val="28"/>
          <w:szCs w:val="28"/>
        </w:rPr>
        <w:t>Финансовые ресурсы города Новосибирска</w:t>
      </w:r>
    </w:p>
    <w:p w:rsidR="001E731F" w:rsidRPr="005A0CD7" w:rsidRDefault="001E731F" w:rsidP="00770335">
      <w:pPr>
        <w:widowControl w:val="0"/>
        <w:autoSpaceDE w:val="0"/>
        <w:autoSpaceDN w:val="0"/>
        <w:jc w:val="center"/>
        <w:rPr>
          <w:sz w:val="22"/>
          <w:szCs w:val="22"/>
        </w:rPr>
      </w:pPr>
    </w:p>
    <w:p w:rsidR="00460369" w:rsidRPr="005A0CD7" w:rsidRDefault="00460369" w:rsidP="00770335">
      <w:pPr>
        <w:widowControl w:val="0"/>
        <w:autoSpaceDE w:val="0"/>
        <w:autoSpaceDN w:val="0"/>
        <w:ind w:firstLine="709"/>
        <w:jc w:val="right"/>
        <w:rPr>
          <w:sz w:val="28"/>
          <w:szCs w:val="28"/>
        </w:rPr>
      </w:pPr>
      <w:r w:rsidRPr="005A0CD7">
        <w:rPr>
          <w:sz w:val="28"/>
          <w:szCs w:val="28"/>
        </w:rPr>
        <w:t>(млн.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6"/>
        <w:gridCol w:w="5445"/>
        <w:gridCol w:w="1332"/>
        <w:gridCol w:w="1365"/>
        <w:gridCol w:w="1358"/>
      </w:tblGrid>
      <w:tr w:rsidR="006850C8" w:rsidRPr="005A0CD7" w:rsidTr="00391805">
        <w:trPr>
          <w:cantSplit/>
          <w:tblHeader/>
        </w:trPr>
        <w:tc>
          <w:tcPr>
            <w:tcW w:w="536" w:type="dxa"/>
            <w:vMerge w:val="restart"/>
          </w:tcPr>
          <w:p w:rsidR="006850C8" w:rsidRPr="005A0CD7" w:rsidRDefault="006850C8" w:rsidP="0098509C">
            <w:pPr>
              <w:widowControl w:val="0"/>
              <w:jc w:val="center"/>
              <w:rPr>
                <w:sz w:val="24"/>
                <w:szCs w:val="24"/>
              </w:rPr>
            </w:pPr>
            <w:r w:rsidRPr="005A0CD7">
              <w:rPr>
                <w:sz w:val="24"/>
                <w:szCs w:val="24"/>
              </w:rPr>
              <w:t>№</w:t>
            </w:r>
          </w:p>
          <w:p w:rsidR="006850C8" w:rsidRPr="005A0CD7" w:rsidRDefault="006850C8" w:rsidP="0098509C">
            <w:pPr>
              <w:widowControl w:val="0"/>
              <w:jc w:val="center"/>
              <w:rPr>
                <w:sz w:val="24"/>
                <w:szCs w:val="24"/>
              </w:rPr>
            </w:pPr>
            <w:r w:rsidRPr="005A0CD7">
              <w:rPr>
                <w:sz w:val="24"/>
                <w:szCs w:val="24"/>
              </w:rPr>
              <w:t>п.</w:t>
            </w:r>
          </w:p>
        </w:tc>
        <w:tc>
          <w:tcPr>
            <w:tcW w:w="5445" w:type="dxa"/>
            <w:vMerge w:val="restart"/>
          </w:tcPr>
          <w:p w:rsidR="006850C8" w:rsidRPr="005A0CD7" w:rsidRDefault="006850C8" w:rsidP="0098509C">
            <w:pPr>
              <w:widowControl w:val="0"/>
              <w:jc w:val="center"/>
              <w:rPr>
                <w:sz w:val="24"/>
                <w:szCs w:val="24"/>
              </w:rPr>
            </w:pPr>
            <w:r w:rsidRPr="005A0CD7">
              <w:rPr>
                <w:sz w:val="24"/>
                <w:szCs w:val="24"/>
              </w:rPr>
              <w:t>Показатель</w:t>
            </w:r>
          </w:p>
        </w:tc>
        <w:tc>
          <w:tcPr>
            <w:tcW w:w="1332" w:type="dxa"/>
            <w:vMerge w:val="restart"/>
          </w:tcPr>
          <w:p w:rsidR="006850C8" w:rsidRPr="005A0CD7" w:rsidRDefault="006850C8" w:rsidP="0098509C">
            <w:pPr>
              <w:widowControl w:val="0"/>
              <w:jc w:val="center"/>
              <w:rPr>
                <w:sz w:val="24"/>
                <w:szCs w:val="24"/>
              </w:rPr>
            </w:pPr>
            <w:r w:rsidRPr="005A0CD7">
              <w:rPr>
                <w:sz w:val="24"/>
                <w:szCs w:val="24"/>
              </w:rPr>
              <w:t>2012 год</w:t>
            </w:r>
          </w:p>
          <w:p w:rsidR="006850C8" w:rsidRPr="005A0CD7" w:rsidRDefault="006850C8" w:rsidP="0098509C">
            <w:pPr>
              <w:widowControl w:val="0"/>
              <w:jc w:val="center"/>
              <w:rPr>
                <w:sz w:val="24"/>
                <w:szCs w:val="24"/>
              </w:rPr>
            </w:pPr>
            <w:r w:rsidRPr="005A0CD7">
              <w:rPr>
                <w:sz w:val="24"/>
                <w:szCs w:val="24"/>
              </w:rPr>
              <w:t>(отчет)</w:t>
            </w:r>
          </w:p>
        </w:tc>
        <w:tc>
          <w:tcPr>
            <w:tcW w:w="2723" w:type="dxa"/>
            <w:gridSpan w:val="2"/>
          </w:tcPr>
          <w:p w:rsidR="006850C8" w:rsidRPr="005A0CD7" w:rsidRDefault="006850C8" w:rsidP="0098509C">
            <w:pPr>
              <w:widowControl w:val="0"/>
              <w:jc w:val="center"/>
              <w:rPr>
                <w:sz w:val="24"/>
                <w:szCs w:val="24"/>
              </w:rPr>
            </w:pPr>
            <w:r w:rsidRPr="005A0CD7">
              <w:rPr>
                <w:sz w:val="24"/>
                <w:szCs w:val="24"/>
              </w:rPr>
              <w:t>2013 год</w:t>
            </w:r>
          </w:p>
        </w:tc>
      </w:tr>
      <w:tr w:rsidR="006850C8" w:rsidRPr="005A0CD7" w:rsidTr="00391805">
        <w:trPr>
          <w:cantSplit/>
          <w:tblHeader/>
        </w:trPr>
        <w:tc>
          <w:tcPr>
            <w:tcW w:w="536" w:type="dxa"/>
            <w:vMerge/>
          </w:tcPr>
          <w:p w:rsidR="006850C8" w:rsidRPr="005A0CD7" w:rsidRDefault="006850C8" w:rsidP="0098509C">
            <w:pPr>
              <w:widowControl w:val="0"/>
              <w:jc w:val="center"/>
              <w:rPr>
                <w:sz w:val="24"/>
                <w:szCs w:val="24"/>
              </w:rPr>
            </w:pPr>
          </w:p>
        </w:tc>
        <w:tc>
          <w:tcPr>
            <w:tcW w:w="5445" w:type="dxa"/>
            <w:vMerge/>
          </w:tcPr>
          <w:p w:rsidR="006850C8" w:rsidRPr="005A0CD7" w:rsidRDefault="006850C8" w:rsidP="0098509C">
            <w:pPr>
              <w:widowControl w:val="0"/>
              <w:jc w:val="center"/>
              <w:rPr>
                <w:sz w:val="24"/>
                <w:szCs w:val="24"/>
              </w:rPr>
            </w:pPr>
          </w:p>
        </w:tc>
        <w:tc>
          <w:tcPr>
            <w:tcW w:w="1332" w:type="dxa"/>
            <w:vMerge/>
          </w:tcPr>
          <w:p w:rsidR="006850C8" w:rsidRPr="005A0CD7" w:rsidRDefault="006850C8" w:rsidP="0098509C">
            <w:pPr>
              <w:widowControl w:val="0"/>
              <w:jc w:val="center"/>
              <w:rPr>
                <w:sz w:val="24"/>
                <w:szCs w:val="24"/>
              </w:rPr>
            </w:pPr>
          </w:p>
        </w:tc>
        <w:tc>
          <w:tcPr>
            <w:tcW w:w="1365" w:type="dxa"/>
          </w:tcPr>
          <w:p w:rsidR="006850C8" w:rsidRPr="005A0CD7" w:rsidRDefault="006850C8" w:rsidP="0098509C">
            <w:pPr>
              <w:widowControl w:val="0"/>
              <w:jc w:val="center"/>
              <w:rPr>
                <w:sz w:val="24"/>
                <w:szCs w:val="24"/>
              </w:rPr>
            </w:pPr>
            <w:r w:rsidRPr="005A0CD7">
              <w:rPr>
                <w:sz w:val="24"/>
                <w:szCs w:val="24"/>
              </w:rPr>
              <w:t>план</w:t>
            </w:r>
          </w:p>
        </w:tc>
        <w:tc>
          <w:tcPr>
            <w:tcW w:w="1358" w:type="dxa"/>
          </w:tcPr>
          <w:p w:rsidR="006850C8" w:rsidRPr="005A0CD7" w:rsidRDefault="006850C8" w:rsidP="0098509C">
            <w:pPr>
              <w:widowControl w:val="0"/>
              <w:jc w:val="center"/>
              <w:rPr>
                <w:sz w:val="24"/>
                <w:szCs w:val="24"/>
              </w:rPr>
            </w:pPr>
            <w:r w:rsidRPr="005A0CD7">
              <w:rPr>
                <w:sz w:val="24"/>
                <w:szCs w:val="24"/>
              </w:rPr>
              <w:t>отчет</w:t>
            </w:r>
          </w:p>
        </w:tc>
      </w:tr>
    </w:tbl>
    <w:p w:rsidR="00391805" w:rsidRPr="005A0CD7" w:rsidRDefault="00391805">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6"/>
        <w:gridCol w:w="5445"/>
        <w:gridCol w:w="1332"/>
        <w:gridCol w:w="1365"/>
        <w:gridCol w:w="1358"/>
      </w:tblGrid>
      <w:tr w:rsidR="00391805" w:rsidRPr="005A0CD7" w:rsidTr="00391805">
        <w:trPr>
          <w:cantSplit/>
          <w:tblHeader/>
        </w:trPr>
        <w:tc>
          <w:tcPr>
            <w:tcW w:w="536" w:type="dxa"/>
          </w:tcPr>
          <w:p w:rsidR="00391805" w:rsidRPr="005A0CD7" w:rsidRDefault="00391805" w:rsidP="00C750CC">
            <w:pPr>
              <w:widowControl w:val="0"/>
              <w:jc w:val="center"/>
              <w:rPr>
                <w:sz w:val="24"/>
                <w:szCs w:val="24"/>
              </w:rPr>
            </w:pPr>
            <w:r w:rsidRPr="005A0CD7">
              <w:rPr>
                <w:sz w:val="24"/>
                <w:szCs w:val="24"/>
              </w:rPr>
              <w:t>1</w:t>
            </w:r>
          </w:p>
        </w:tc>
        <w:tc>
          <w:tcPr>
            <w:tcW w:w="5445" w:type="dxa"/>
          </w:tcPr>
          <w:p w:rsidR="00391805" w:rsidRPr="005A0CD7" w:rsidRDefault="00391805" w:rsidP="00C750CC">
            <w:pPr>
              <w:widowControl w:val="0"/>
              <w:jc w:val="center"/>
              <w:rPr>
                <w:sz w:val="24"/>
                <w:szCs w:val="24"/>
              </w:rPr>
            </w:pPr>
            <w:r w:rsidRPr="005A0CD7">
              <w:rPr>
                <w:sz w:val="24"/>
                <w:szCs w:val="24"/>
              </w:rPr>
              <w:t>2</w:t>
            </w:r>
          </w:p>
        </w:tc>
        <w:tc>
          <w:tcPr>
            <w:tcW w:w="1332" w:type="dxa"/>
          </w:tcPr>
          <w:p w:rsidR="00391805" w:rsidRPr="005A0CD7" w:rsidRDefault="00391805" w:rsidP="00C750CC">
            <w:pPr>
              <w:widowControl w:val="0"/>
              <w:jc w:val="center"/>
              <w:rPr>
                <w:sz w:val="24"/>
                <w:szCs w:val="24"/>
              </w:rPr>
            </w:pPr>
            <w:r w:rsidRPr="005A0CD7">
              <w:rPr>
                <w:sz w:val="24"/>
                <w:szCs w:val="24"/>
              </w:rPr>
              <w:t>3</w:t>
            </w:r>
          </w:p>
        </w:tc>
        <w:tc>
          <w:tcPr>
            <w:tcW w:w="1365" w:type="dxa"/>
          </w:tcPr>
          <w:p w:rsidR="00391805" w:rsidRPr="005A0CD7" w:rsidRDefault="00391805" w:rsidP="00C750CC">
            <w:pPr>
              <w:widowControl w:val="0"/>
              <w:jc w:val="center"/>
              <w:rPr>
                <w:sz w:val="24"/>
                <w:szCs w:val="24"/>
              </w:rPr>
            </w:pPr>
            <w:r w:rsidRPr="005A0CD7">
              <w:rPr>
                <w:sz w:val="24"/>
                <w:szCs w:val="24"/>
              </w:rPr>
              <w:t>4</w:t>
            </w:r>
          </w:p>
        </w:tc>
        <w:tc>
          <w:tcPr>
            <w:tcW w:w="1358" w:type="dxa"/>
          </w:tcPr>
          <w:p w:rsidR="00391805" w:rsidRPr="005A0CD7" w:rsidRDefault="00391805" w:rsidP="00C750CC">
            <w:pPr>
              <w:widowControl w:val="0"/>
              <w:jc w:val="center"/>
              <w:rPr>
                <w:sz w:val="24"/>
                <w:szCs w:val="24"/>
              </w:rPr>
            </w:pPr>
            <w:r w:rsidRPr="005A0CD7">
              <w:rPr>
                <w:sz w:val="24"/>
                <w:szCs w:val="24"/>
              </w:rPr>
              <w:t>5</w:t>
            </w:r>
          </w:p>
        </w:tc>
      </w:tr>
      <w:tr w:rsidR="006850C8" w:rsidRPr="005A0CD7" w:rsidTr="00391805">
        <w:trPr>
          <w:cantSplit/>
        </w:trPr>
        <w:tc>
          <w:tcPr>
            <w:tcW w:w="536" w:type="dxa"/>
            <w:vMerge w:val="restart"/>
          </w:tcPr>
          <w:p w:rsidR="006850C8" w:rsidRPr="005A0CD7" w:rsidRDefault="006850C8" w:rsidP="00C750CC">
            <w:pPr>
              <w:widowControl w:val="0"/>
              <w:jc w:val="center"/>
              <w:rPr>
                <w:sz w:val="24"/>
                <w:szCs w:val="24"/>
              </w:rPr>
            </w:pPr>
            <w:r w:rsidRPr="005A0CD7">
              <w:rPr>
                <w:sz w:val="24"/>
                <w:szCs w:val="24"/>
              </w:rPr>
              <w:t>1</w:t>
            </w:r>
          </w:p>
        </w:tc>
        <w:tc>
          <w:tcPr>
            <w:tcW w:w="5445" w:type="dxa"/>
          </w:tcPr>
          <w:p w:rsidR="006850C8" w:rsidRPr="005A0CD7" w:rsidRDefault="006850C8" w:rsidP="00C750CC">
            <w:pPr>
              <w:widowControl w:val="0"/>
              <w:jc w:val="both"/>
              <w:rPr>
                <w:sz w:val="24"/>
                <w:szCs w:val="24"/>
              </w:rPr>
            </w:pPr>
            <w:r w:rsidRPr="005A0CD7">
              <w:rPr>
                <w:sz w:val="24"/>
                <w:szCs w:val="24"/>
              </w:rPr>
              <w:t>Доходы бюджета города</w:t>
            </w:r>
          </w:p>
        </w:tc>
        <w:tc>
          <w:tcPr>
            <w:tcW w:w="1332" w:type="dxa"/>
          </w:tcPr>
          <w:p w:rsidR="006850C8" w:rsidRPr="005A0CD7" w:rsidRDefault="006850C8" w:rsidP="00C750CC">
            <w:pPr>
              <w:widowControl w:val="0"/>
              <w:jc w:val="right"/>
              <w:rPr>
                <w:sz w:val="24"/>
                <w:szCs w:val="24"/>
              </w:rPr>
            </w:pPr>
            <w:r w:rsidRPr="005A0CD7">
              <w:rPr>
                <w:sz w:val="24"/>
                <w:szCs w:val="24"/>
              </w:rPr>
              <w:t>36263,4</w:t>
            </w:r>
          </w:p>
        </w:tc>
        <w:tc>
          <w:tcPr>
            <w:tcW w:w="1365" w:type="dxa"/>
          </w:tcPr>
          <w:p w:rsidR="006850C8" w:rsidRPr="005A0CD7" w:rsidRDefault="006850C8" w:rsidP="00C750CC">
            <w:pPr>
              <w:widowControl w:val="0"/>
              <w:jc w:val="right"/>
              <w:rPr>
                <w:sz w:val="24"/>
                <w:szCs w:val="24"/>
              </w:rPr>
            </w:pPr>
            <w:r w:rsidRPr="005A0CD7">
              <w:rPr>
                <w:sz w:val="24"/>
                <w:szCs w:val="24"/>
              </w:rPr>
              <w:t>39117,1</w:t>
            </w:r>
          </w:p>
        </w:tc>
        <w:tc>
          <w:tcPr>
            <w:tcW w:w="1358" w:type="dxa"/>
          </w:tcPr>
          <w:p w:rsidR="006850C8" w:rsidRPr="005A0CD7" w:rsidRDefault="006850C8" w:rsidP="00C750CC">
            <w:pPr>
              <w:widowControl w:val="0"/>
              <w:jc w:val="right"/>
              <w:rPr>
                <w:sz w:val="24"/>
                <w:szCs w:val="24"/>
              </w:rPr>
            </w:pPr>
            <w:r w:rsidRPr="005A0CD7">
              <w:rPr>
                <w:sz w:val="24"/>
                <w:szCs w:val="24"/>
              </w:rPr>
              <w:t>39497,6</w:t>
            </w:r>
          </w:p>
        </w:tc>
      </w:tr>
      <w:tr w:rsidR="006850C8" w:rsidRPr="005A0CD7" w:rsidTr="00C750CC">
        <w:trPr>
          <w:cantSplit/>
          <w:trHeight w:val="213"/>
        </w:trPr>
        <w:tc>
          <w:tcPr>
            <w:tcW w:w="536" w:type="dxa"/>
            <w:vMerge/>
          </w:tcPr>
          <w:p w:rsidR="006850C8" w:rsidRPr="005A0CD7" w:rsidRDefault="006850C8" w:rsidP="00C750CC">
            <w:pPr>
              <w:widowControl w:val="0"/>
              <w:jc w:val="center"/>
              <w:rPr>
                <w:sz w:val="24"/>
                <w:szCs w:val="24"/>
              </w:rPr>
            </w:pPr>
          </w:p>
        </w:tc>
        <w:tc>
          <w:tcPr>
            <w:tcW w:w="5445" w:type="dxa"/>
          </w:tcPr>
          <w:p w:rsidR="006850C8" w:rsidRPr="005A0CD7" w:rsidRDefault="006850C8" w:rsidP="00C750CC">
            <w:pPr>
              <w:widowControl w:val="0"/>
              <w:jc w:val="both"/>
              <w:rPr>
                <w:sz w:val="24"/>
                <w:szCs w:val="24"/>
              </w:rPr>
            </w:pPr>
            <w:r w:rsidRPr="005A0CD7">
              <w:rPr>
                <w:sz w:val="24"/>
                <w:szCs w:val="24"/>
              </w:rPr>
              <w:t>в том числе:</w:t>
            </w:r>
          </w:p>
        </w:tc>
        <w:tc>
          <w:tcPr>
            <w:tcW w:w="1332" w:type="dxa"/>
          </w:tcPr>
          <w:p w:rsidR="006850C8" w:rsidRPr="005A0CD7" w:rsidRDefault="006850C8" w:rsidP="00C750CC">
            <w:pPr>
              <w:widowControl w:val="0"/>
              <w:jc w:val="right"/>
              <w:rPr>
                <w:sz w:val="24"/>
                <w:szCs w:val="24"/>
              </w:rPr>
            </w:pPr>
          </w:p>
        </w:tc>
        <w:tc>
          <w:tcPr>
            <w:tcW w:w="1365" w:type="dxa"/>
          </w:tcPr>
          <w:p w:rsidR="006850C8" w:rsidRPr="005A0CD7" w:rsidRDefault="006850C8" w:rsidP="00C750CC">
            <w:pPr>
              <w:widowControl w:val="0"/>
              <w:jc w:val="right"/>
              <w:rPr>
                <w:sz w:val="24"/>
                <w:szCs w:val="24"/>
              </w:rPr>
            </w:pPr>
          </w:p>
        </w:tc>
        <w:tc>
          <w:tcPr>
            <w:tcW w:w="1358" w:type="dxa"/>
          </w:tcPr>
          <w:p w:rsidR="006850C8" w:rsidRPr="005A0CD7" w:rsidRDefault="006850C8" w:rsidP="00C750CC">
            <w:pPr>
              <w:widowControl w:val="0"/>
              <w:jc w:val="right"/>
              <w:rPr>
                <w:sz w:val="24"/>
                <w:szCs w:val="24"/>
              </w:rPr>
            </w:pPr>
          </w:p>
        </w:tc>
      </w:tr>
      <w:tr w:rsidR="006850C8" w:rsidRPr="005A0CD7" w:rsidTr="00391805">
        <w:trPr>
          <w:cantSplit/>
        </w:trPr>
        <w:tc>
          <w:tcPr>
            <w:tcW w:w="536" w:type="dxa"/>
            <w:vMerge/>
          </w:tcPr>
          <w:p w:rsidR="006850C8" w:rsidRPr="005A0CD7" w:rsidRDefault="006850C8" w:rsidP="00C750CC">
            <w:pPr>
              <w:widowControl w:val="0"/>
              <w:jc w:val="center"/>
              <w:rPr>
                <w:sz w:val="24"/>
                <w:szCs w:val="24"/>
              </w:rPr>
            </w:pPr>
          </w:p>
        </w:tc>
        <w:tc>
          <w:tcPr>
            <w:tcW w:w="5445" w:type="dxa"/>
          </w:tcPr>
          <w:p w:rsidR="006850C8" w:rsidRPr="005A0CD7" w:rsidRDefault="006850C8" w:rsidP="00C750CC">
            <w:pPr>
              <w:widowControl w:val="0"/>
              <w:jc w:val="both"/>
              <w:rPr>
                <w:sz w:val="24"/>
                <w:szCs w:val="24"/>
              </w:rPr>
            </w:pPr>
            <w:r w:rsidRPr="005A0CD7">
              <w:rPr>
                <w:sz w:val="24"/>
                <w:szCs w:val="24"/>
              </w:rPr>
              <w:t xml:space="preserve">   налоговые доходы</w:t>
            </w:r>
          </w:p>
        </w:tc>
        <w:tc>
          <w:tcPr>
            <w:tcW w:w="1332" w:type="dxa"/>
          </w:tcPr>
          <w:p w:rsidR="006850C8" w:rsidRPr="005A0CD7" w:rsidRDefault="006850C8" w:rsidP="00C750CC">
            <w:pPr>
              <w:widowControl w:val="0"/>
              <w:jc w:val="right"/>
              <w:rPr>
                <w:sz w:val="24"/>
                <w:szCs w:val="24"/>
              </w:rPr>
            </w:pPr>
            <w:r w:rsidRPr="005A0CD7">
              <w:rPr>
                <w:sz w:val="24"/>
                <w:szCs w:val="24"/>
              </w:rPr>
              <w:t>15511,0</w:t>
            </w:r>
          </w:p>
        </w:tc>
        <w:tc>
          <w:tcPr>
            <w:tcW w:w="1365" w:type="dxa"/>
          </w:tcPr>
          <w:p w:rsidR="006850C8" w:rsidRPr="005A0CD7" w:rsidRDefault="006850C8" w:rsidP="00C750CC">
            <w:pPr>
              <w:widowControl w:val="0"/>
              <w:jc w:val="right"/>
              <w:rPr>
                <w:sz w:val="24"/>
                <w:szCs w:val="24"/>
              </w:rPr>
            </w:pPr>
            <w:r w:rsidRPr="005A0CD7">
              <w:rPr>
                <w:sz w:val="24"/>
                <w:szCs w:val="24"/>
              </w:rPr>
              <w:t>17587,4</w:t>
            </w:r>
          </w:p>
        </w:tc>
        <w:tc>
          <w:tcPr>
            <w:tcW w:w="1358" w:type="dxa"/>
          </w:tcPr>
          <w:p w:rsidR="006850C8" w:rsidRPr="005A0CD7" w:rsidRDefault="006850C8" w:rsidP="00C750CC">
            <w:pPr>
              <w:widowControl w:val="0"/>
              <w:jc w:val="right"/>
              <w:rPr>
                <w:sz w:val="24"/>
                <w:szCs w:val="24"/>
              </w:rPr>
            </w:pPr>
            <w:r w:rsidRPr="005A0CD7">
              <w:rPr>
                <w:sz w:val="24"/>
                <w:szCs w:val="24"/>
              </w:rPr>
              <w:t>16815,5</w:t>
            </w:r>
          </w:p>
        </w:tc>
      </w:tr>
      <w:tr w:rsidR="006850C8" w:rsidRPr="005A0CD7" w:rsidTr="00391805">
        <w:trPr>
          <w:cantSplit/>
        </w:trPr>
        <w:tc>
          <w:tcPr>
            <w:tcW w:w="536" w:type="dxa"/>
            <w:vMerge/>
          </w:tcPr>
          <w:p w:rsidR="006850C8" w:rsidRPr="005A0CD7" w:rsidRDefault="006850C8" w:rsidP="00C750CC">
            <w:pPr>
              <w:widowControl w:val="0"/>
              <w:jc w:val="center"/>
              <w:rPr>
                <w:sz w:val="24"/>
                <w:szCs w:val="24"/>
              </w:rPr>
            </w:pPr>
          </w:p>
        </w:tc>
        <w:tc>
          <w:tcPr>
            <w:tcW w:w="5445" w:type="dxa"/>
          </w:tcPr>
          <w:p w:rsidR="006850C8" w:rsidRPr="005A0CD7" w:rsidRDefault="006850C8" w:rsidP="00C750CC">
            <w:pPr>
              <w:widowControl w:val="0"/>
              <w:jc w:val="both"/>
              <w:rPr>
                <w:sz w:val="24"/>
                <w:szCs w:val="24"/>
              </w:rPr>
            </w:pPr>
            <w:r w:rsidRPr="005A0CD7">
              <w:rPr>
                <w:sz w:val="24"/>
                <w:szCs w:val="24"/>
              </w:rPr>
              <w:t xml:space="preserve">   неналоговые </w:t>
            </w:r>
            <w:r w:rsidR="00FA2DD7" w:rsidRPr="005A0CD7">
              <w:rPr>
                <w:sz w:val="24"/>
                <w:szCs w:val="24"/>
              </w:rPr>
              <w:t>доходы</w:t>
            </w:r>
          </w:p>
        </w:tc>
        <w:tc>
          <w:tcPr>
            <w:tcW w:w="1332" w:type="dxa"/>
          </w:tcPr>
          <w:p w:rsidR="006850C8" w:rsidRPr="005A0CD7" w:rsidRDefault="006850C8" w:rsidP="00C750CC">
            <w:pPr>
              <w:widowControl w:val="0"/>
              <w:jc w:val="right"/>
              <w:rPr>
                <w:sz w:val="24"/>
                <w:szCs w:val="24"/>
              </w:rPr>
            </w:pPr>
            <w:r w:rsidRPr="005A0CD7">
              <w:rPr>
                <w:sz w:val="24"/>
                <w:szCs w:val="24"/>
              </w:rPr>
              <w:t>6612,1</w:t>
            </w:r>
          </w:p>
        </w:tc>
        <w:tc>
          <w:tcPr>
            <w:tcW w:w="1365" w:type="dxa"/>
          </w:tcPr>
          <w:p w:rsidR="006850C8" w:rsidRPr="005A0CD7" w:rsidRDefault="006850C8" w:rsidP="00C750CC">
            <w:pPr>
              <w:widowControl w:val="0"/>
              <w:jc w:val="right"/>
              <w:rPr>
                <w:sz w:val="24"/>
                <w:szCs w:val="24"/>
              </w:rPr>
            </w:pPr>
            <w:r w:rsidRPr="005A0CD7">
              <w:rPr>
                <w:sz w:val="24"/>
                <w:szCs w:val="24"/>
              </w:rPr>
              <w:t>7056,2</w:t>
            </w:r>
          </w:p>
        </w:tc>
        <w:tc>
          <w:tcPr>
            <w:tcW w:w="1358" w:type="dxa"/>
          </w:tcPr>
          <w:p w:rsidR="006850C8" w:rsidRPr="005A0CD7" w:rsidRDefault="006850C8" w:rsidP="00C750CC">
            <w:pPr>
              <w:widowControl w:val="0"/>
              <w:jc w:val="right"/>
              <w:rPr>
                <w:sz w:val="24"/>
                <w:szCs w:val="24"/>
              </w:rPr>
            </w:pPr>
            <w:r w:rsidRPr="005A0CD7">
              <w:rPr>
                <w:sz w:val="24"/>
                <w:szCs w:val="24"/>
              </w:rPr>
              <w:t>681</w:t>
            </w:r>
            <w:r w:rsidR="00B01798" w:rsidRPr="005A0CD7">
              <w:rPr>
                <w:sz w:val="24"/>
                <w:szCs w:val="24"/>
              </w:rPr>
              <w:t>2</w:t>
            </w:r>
            <w:r w:rsidRPr="005A0CD7">
              <w:rPr>
                <w:sz w:val="24"/>
                <w:szCs w:val="24"/>
              </w:rPr>
              <w:t>,</w:t>
            </w:r>
            <w:r w:rsidR="00B01798" w:rsidRPr="005A0CD7">
              <w:rPr>
                <w:sz w:val="24"/>
                <w:szCs w:val="24"/>
              </w:rPr>
              <w:t>7</w:t>
            </w:r>
          </w:p>
        </w:tc>
      </w:tr>
      <w:tr w:rsidR="006850C8" w:rsidRPr="005A0CD7" w:rsidTr="00C750CC">
        <w:trPr>
          <w:cantSplit/>
          <w:trHeight w:val="198"/>
        </w:trPr>
        <w:tc>
          <w:tcPr>
            <w:tcW w:w="536" w:type="dxa"/>
            <w:vMerge/>
          </w:tcPr>
          <w:p w:rsidR="006850C8" w:rsidRPr="005A0CD7" w:rsidRDefault="006850C8" w:rsidP="00C750CC">
            <w:pPr>
              <w:widowControl w:val="0"/>
              <w:jc w:val="center"/>
              <w:rPr>
                <w:sz w:val="24"/>
                <w:szCs w:val="24"/>
              </w:rPr>
            </w:pPr>
          </w:p>
        </w:tc>
        <w:tc>
          <w:tcPr>
            <w:tcW w:w="5445" w:type="dxa"/>
          </w:tcPr>
          <w:p w:rsidR="006850C8" w:rsidRPr="005A0CD7" w:rsidRDefault="006850C8" w:rsidP="00C750CC">
            <w:pPr>
              <w:widowControl w:val="0"/>
              <w:jc w:val="both"/>
              <w:rPr>
                <w:sz w:val="24"/>
                <w:szCs w:val="24"/>
              </w:rPr>
            </w:pPr>
            <w:r w:rsidRPr="005A0CD7">
              <w:rPr>
                <w:sz w:val="24"/>
                <w:szCs w:val="24"/>
              </w:rPr>
              <w:t xml:space="preserve">   безвозмездные </w:t>
            </w:r>
            <w:r w:rsidR="00FA2DD7" w:rsidRPr="005A0CD7">
              <w:rPr>
                <w:sz w:val="24"/>
                <w:szCs w:val="24"/>
              </w:rPr>
              <w:t>поступления</w:t>
            </w:r>
          </w:p>
        </w:tc>
        <w:tc>
          <w:tcPr>
            <w:tcW w:w="1332" w:type="dxa"/>
          </w:tcPr>
          <w:p w:rsidR="006850C8" w:rsidRPr="005A0CD7" w:rsidRDefault="006850C8" w:rsidP="00C750CC">
            <w:pPr>
              <w:widowControl w:val="0"/>
              <w:jc w:val="right"/>
              <w:rPr>
                <w:sz w:val="24"/>
                <w:szCs w:val="24"/>
              </w:rPr>
            </w:pPr>
            <w:r w:rsidRPr="005A0CD7">
              <w:rPr>
                <w:sz w:val="24"/>
                <w:szCs w:val="24"/>
              </w:rPr>
              <w:t>14140,3</w:t>
            </w:r>
          </w:p>
        </w:tc>
        <w:tc>
          <w:tcPr>
            <w:tcW w:w="1365" w:type="dxa"/>
          </w:tcPr>
          <w:p w:rsidR="006850C8" w:rsidRPr="005A0CD7" w:rsidRDefault="006850C8" w:rsidP="00C750CC">
            <w:pPr>
              <w:widowControl w:val="0"/>
              <w:jc w:val="right"/>
              <w:rPr>
                <w:sz w:val="24"/>
                <w:szCs w:val="24"/>
              </w:rPr>
            </w:pPr>
            <w:r w:rsidRPr="005A0CD7">
              <w:rPr>
                <w:sz w:val="24"/>
                <w:szCs w:val="24"/>
              </w:rPr>
              <w:t>14473,5</w:t>
            </w:r>
          </w:p>
        </w:tc>
        <w:tc>
          <w:tcPr>
            <w:tcW w:w="1358" w:type="dxa"/>
          </w:tcPr>
          <w:p w:rsidR="006850C8" w:rsidRPr="005A0CD7" w:rsidRDefault="006850C8" w:rsidP="00C750CC">
            <w:pPr>
              <w:widowControl w:val="0"/>
              <w:jc w:val="right"/>
              <w:rPr>
                <w:sz w:val="24"/>
                <w:szCs w:val="24"/>
              </w:rPr>
            </w:pPr>
            <w:r w:rsidRPr="005A0CD7">
              <w:rPr>
                <w:sz w:val="24"/>
                <w:szCs w:val="24"/>
              </w:rPr>
              <w:t>158</w:t>
            </w:r>
            <w:r w:rsidR="00B01798" w:rsidRPr="005A0CD7">
              <w:rPr>
                <w:sz w:val="24"/>
                <w:szCs w:val="24"/>
              </w:rPr>
              <w:t>69</w:t>
            </w:r>
            <w:r w:rsidRPr="005A0CD7">
              <w:rPr>
                <w:sz w:val="24"/>
                <w:szCs w:val="24"/>
              </w:rPr>
              <w:t>,</w:t>
            </w:r>
            <w:r w:rsidR="00B01798" w:rsidRPr="005A0CD7">
              <w:rPr>
                <w:sz w:val="24"/>
                <w:szCs w:val="24"/>
              </w:rPr>
              <w:t>4</w:t>
            </w:r>
          </w:p>
        </w:tc>
      </w:tr>
      <w:tr w:rsidR="006850C8" w:rsidRPr="005A0CD7" w:rsidTr="00391805">
        <w:trPr>
          <w:cantSplit/>
          <w:trHeight w:val="314"/>
        </w:trPr>
        <w:tc>
          <w:tcPr>
            <w:tcW w:w="536" w:type="dxa"/>
          </w:tcPr>
          <w:p w:rsidR="006850C8" w:rsidRPr="005A0CD7" w:rsidRDefault="006850C8" w:rsidP="00C750CC">
            <w:pPr>
              <w:widowControl w:val="0"/>
              <w:jc w:val="center"/>
              <w:rPr>
                <w:sz w:val="24"/>
                <w:szCs w:val="24"/>
              </w:rPr>
            </w:pPr>
            <w:r w:rsidRPr="005A0CD7">
              <w:rPr>
                <w:sz w:val="24"/>
                <w:szCs w:val="24"/>
              </w:rPr>
              <w:t>2</w:t>
            </w:r>
          </w:p>
        </w:tc>
        <w:tc>
          <w:tcPr>
            <w:tcW w:w="5445" w:type="dxa"/>
          </w:tcPr>
          <w:p w:rsidR="006850C8" w:rsidRPr="005A0CD7" w:rsidRDefault="006850C8" w:rsidP="00C750CC">
            <w:pPr>
              <w:widowControl w:val="0"/>
              <w:jc w:val="both"/>
              <w:rPr>
                <w:sz w:val="24"/>
                <w:szCs w:val="24"/>
              </w:rPr>
            </w:pPr>
            <w:r w:rsidRPr="005A0CD7">
              <w:rPr>
                <w:sz w:val="24"/>
                <w:szCs w:val="24"/>
              </w:rPr>
              <w:t>Прибыль прибыльных предприятий (крупных и средних организаций на начало года)</w:t>
            </w:r>
          </w:p>
        </w:tc>
        <w:tc>
          <w:tcPr>
            <w:tcW w:w="1332" w:type="dxa"/>
          </w:tcPr>
          <w:p w:rsidR="006850C8" w:rsidRPr="005A0CD7" w:rsidRDefault="006850C8" w:rsidP="00C750CC">
            <w:pPr>
              <w:widowControl w:val="0"/>
              <w:jc w:val="right"/>
              <w:rPr>
                <w:sz w:val="24"/>
                <w:szCs w:val="24"/>
              </w:rPr>
            </w:pPr>
            <w:r w:rsidRPr="005A0CD7">
              <w:rPr>
                <w:sz w:val="24"/>
                <w:szCs w:val="24"/>
              </w:rPr>
              <w:t>37867,7</w:t>
            </w:r>
          </w:p>
        </w:tc>
        <w:tc>
          <w:tcPr>
            <w:tcW w:w="1365" w:type="dxa"/>
          </w:tcPr>
          <w:p w:rsidR="006850C8" w:rsidRPr="005A0CD7" w:rsidRDefault="006850C8" w:rsidP="00C750CC">
            <w:pPr>
              <w:widowControl w:val="0"/>
              <w:jc w:val="right"/>
              <w:rPr>
                <w:sz w:val="24"/>
                <w:szCs w:val="24"/>
              </w:rPr>
            </w:pPr>
            <w:r w:rsidRPr="005A0CD7">
              <w:rPr>
                <w:sz w:val="24"/>
                <w:szCs w:val="24"/>
              </w:rPr>
              <w:t>40128,9</w:t>
            </w:r>
          </w:p>
        </w:tc>
        <w:tc>
          <w:tcPr>
            <w:tcW w:w="1358" w:type="dxa"/>
          </w:tcPr>
          <w:p w:rsidR="006850C8" w:rsidRPr="005A0CD7" w:rsidRDefault="006850C8" w:rsidP="00C750CC">
            <w:pPr>
              <w:widowControl w:val="0"/>
              <w:jc w:val="right"/>
              <w:rPr>
                <w:sz w:val="24"/>
                <w:szCs w:val="24"/>
              </w:rPr>
            </w:pPr>
            <w:r w:rsidRPr="005A0CD7">
              <w:rPr>
                <w:sz w:val="24"/>
                <w:szCs w:val="24"/>
              </w:rPr>
              <w:t>40128,9</w:t>
            </w:r>
          </w:p>
        </w:tc>
      </w:tr>
      <w:tr w:rsidR="006850C8" w:rsidRPr="005A0CD7" w:rsidTr="00C750CC">
        <w:trPr>
          <w:cantSplit/>
          <w:trHeight w:val="167"/>
        </w:trPr>
        <w:tc>
          <w:tcPr>
            <w:tcW w:w="536" w:type="dxa"/>
          </w:tcPr>
          <w:p w:rsidR="006850C8" w:rsidRPr="005A0CD7" w:rsidRDefault="006850C8" w:rsidP="00C750CC">
            <w:pPr>
              <w:widowControl w:val="0"/>
              <w:autoSpaceDE w:val="0"/>
              <w:autoSpaceDN w:val="0"/>
              <w:jc w:val="center"/>
              <w:rPr>
                <w:sz w:val="24"/>
                <w:szCs w:val="24"/>
              </w:rPr>
            </w:pPr>
            <w:r w:rsidRPr="005A0CD7">
              <w:rPr>
                <w:sz w:val="24"/>
                <w:szCs w:val="24"/>
              </w:rPr>
              <w:t>3</w:t>
            </w:r>
          </w:p>
        </w:tc>
        <w:tc>
          <w:tcPr>
            <w:tcW w:w="5445" w:type="dxa"/>
          </w:tcPr>
          <w:p w:rsidR="006850C8" w:rsidRPr="005A0CD7" w:rsidRDefault="006850C8" w:rsidP="00C750CC">
            <w:pPr>
              <w:widowControl w:val="0"/>
              <w:autoSpaceDE w:val="0"/>
              <w:autoSpaceDN w:val="0"/>
              <w:jc w:val="both"/>
              <w:rPr>
                <w:sz w:val="24"/>
                <w:szCs w:val="24"/>
              </w:rPr>
            </w:pPr>
            <w:r w:rsidRPr="005A0CD7">
              <w:rPr>
                <w:sz w:val="24"/>
                <w:szCs w:val="24"/>
              </w:rPr>
              <w:t>Инвестиции в основной капитал</w:t>
            </w:r>
          </w:p>
        </w:tc>
        <w:tc>
          <w:tcPr>
            <w:tcW w:w="1332" w:type="dxa"/>
          </w:tcPr>
          <w:p w:rsidR="006850C8" w:rsidRPr="005A0CD7" w:rsidRDefault="006850C8" w:rsidP="00C750CC">
            <w:pPr>
              <w:widowControl w:val="0"/>
              <w:jc w:val="right"/>
              <w:rPr>
                <w:sz w:val="24"/>
                <w:szCs w:val="24"/>
              </w:rPr>
            </w:pPr>
            <w:r w:rsidRPr="005A0CD7">
              <w:rPr>
                <w:sz w:val="24"/>
                <w:szCs w:val="24"/>
              </w:rPr>
              <w:t>98745,2</w:t>
            </w:r>
          </w:p>
        </w:tc>
        <w:tc>
          <w:tcPr>
            <w:tcW w:w="1365" w:type="dxa"/>
          </w:tcPr>
          <w:p w:rsidR="006850C8" w:rsidRPr="005A0CD7" w:rsidRDefault="006850C8" w:rsidP="00C750CC">
            <w:pPr>
              <w:widowControl w:val="0"/>
              <w:jc w:val="right"/>
              <w:rPr>
                <w:sz w:val="24"/>
                <w:szCs w:val="24"/>
              </w:rPr>
            </w:pPr>
            <w:r w:rsidRPr="005A0CD7">
              <w:rPr>
                <w:sz w:val="24"/>
                <w:szCs w:val="24"/>
              </w:rPr>
              <w:t>111770,4</w:t>
            </w:r>
          </w:p>
        </w:tc>
        <w:tc>
          <w:tcPr>
            <w:tcW w:w="1358" w:type="dxa"/>
          </w:tcPr>
          <w:p w:rsidR="006850C8" w:rsidRPr="005A0CD7" w:rsidRDefault="003473B7" w:rsidP="00C750CC">
            <w:pPr>
              <w:widowControl w:val="0"/>
              <w:jc w:val="right"/>
              <w:rPr>
                <w:sz w:val="24"/>
                <w:szCs w:val="24"/>
                <w:vertAlign w:val="superscript"/>
              </w:rPr>
            </w:pPr>
            <w:r w:rsidRPr="005A0CD7">
              <w:rPr>
                <w:sz w:val="24"/>
                <w:szCs w:val="24"/>
              </w:rPr>
              <w:t>104986,9</w:t>
            </w:r>
            <w:r w:rsidRPr="005A0CD7">
              <w:rPr>
                <w:sz w:val="24"/>
                <w:szCs w:val="24"/>
                <w:vertAlign w:val="superscript"/>
              </w:rPr>
              <w:t>1</w:t>
            </w:r>
          </w:p>
        </w:tc>
      </w:tr>
      <w:tr w:rsidR="006850C8" w:rsidRPr="005A0CD7" w:rsidTr="00C750CC">
        <w:trPr>
          <w:cantSplit/>
          <w:trHeight w:val="84"/>
        </w:trPr>
        <w:tc>
          <w:tcPr>
            <w:tcW w:w="536" w:type="dxa"/>
            <w:vAlign w:val="center"/>
          </w:tcPr>
          <w:p w:rsidR="006850C8" w:rsidRPr="005A0CD7" w:rsidRDefault="006850C8" w:rsidP="00C750CC">
            <w:pPr>
              <w:widowControl w:val="0"/>
              <w:autoSpaceDE w:val="0"/>
              <w:autoSpaceDN w:val="0"/>
              <w:jc w:val="center"/>
              <w:rPr>
                <w:sz w:val="24"/>
                <w:szCs w:val="24"/>
              </w:rPr>
            </w:pPr>
            <w:r w:rsidRPr="005A0CD7">
              <w:rPr>
                <w:sz w:val="24"/>
                <w:szCs w:val="24"/>
              </w:rPr>
              <w:t>4</w:t>
            </w:r>
          </w:p>
        </w:tc>
        <w:tc>
          <w:tcPr>
            <w:tcW w:w="5445" w:type="dxa"/>
          </w:tcPr>
          <w:p w:rsidR="006850C8" w:rsidRPr="005A0CD7" w:rsidRDefault="006850C8" w:rsidP="00C750CC">
            <w:pPr>
              <w:widowControl w:val="0"/>
              <w:autoSpaceDE w:val="0"/>
              <w:autoSpaceDN w:val="0"/>
              <w:jc w:val="both"/>
              <w:rPr>
                <w:sz w:val="24"/>
                <w:szCs w:val="24"/>
              </w:rPr>
            </w:pPr>
            <w:r w:rsidRPr="005A0CD7">
              <w:rPr>
                <w:sz w:val="24"/>
                <w:szCs w:val="24"/>
              </w:rPr>
              <w:t xml:space="preserve">Фонд заработной платы </w:t>
            </w:r>
          </w:p>
        </w:tc>
        <w:tc>
          <w:tcPr>
            <w:tcW w:w="1332" w:type="dxa"/>
          </w:tcPr>
          <w:p w:rsidR="006850C8" w:rsidRPr="005A0CD7" w:rsidRDefault="006850C8" w:rsidP="00C750CC">
            <w:pPr>
              <w:widowControl w:val="0"/>
              <w:autoSpaceDE w:val="0"/>
              <w:autoSpaceDN w:val="0"/>
              <w:jc w:val="right"/>
              <w:rPr>
                <w:sz w:val="24"/>
                <w:szCs w:val="24"/>
              </w:rPr>
            </w:pPr>
            <w:r w:rsidRPr="005A0CD7">
              <w:rPr>
                <w:sz w:val="24"/>
                <w:szCs w:val="24"/>
              </w:rPr>
              <w:t>188911,1</w:t>
            </w:r>
          </w:p>
        </w:tc>
        <w:tc>
          <w:tcPr>
            <w:tcW w:w="1365" w:type="dxa"/>
          </w:tcPr>
          <w:p w:rsidR="006850C8" w:rsidRPr="005A0CD7" w:rsidRDefault="006850C8" w:rsidP="00C750CC">
            <w:pPr>
              <w:widowControl w:val="0"/>
              <w:jc w:val="right"/>
              <w:rPr>
                <w:sz w:val="24"/>
                <w:szCs w:val="24"/>
              </w:rPr>
            </w:pPr>
            <w:r w:rsidRPr="005A0CD7">
              <w:rPr>
                <w:sz w:val="24"/>
                <w:szCs w:val="24"/>
              </w:rPr>
              <w:t>215674,0</w:t>
            </w:r>
          </w:p>
        </w:tc>
        <w:tc>
          <w:tcPr>
            <w:tcW w:w="1358" w:type="dxa"/>
          </w:tcPr>
          <w:p w:rsidR="006850C8" w:rsidRPr="005A0CD7" w:rsidRDefault="006850C8" w:rsidP="00C750CC">
            <w:pPr>
              <w:widowControl w:val="0"/>
              <w:jc w:val="right"/>
              <w:rPr>
                <w:sz w:val="24"/>
                <w:szCs w:val="24"/>
              </w:rPr>
            </w:pPr>
            <w:r w:rsidRPr="005A0CD7">
              <w:rPr>
                <w:sz w:val="24"/>
                <w:szCs w:val="24"/>
              </w:rPr>
              <w:t>215674,0</w:t>
            </w:r>
            <w:r w:rsidRPr="005A0CD7">
              <w:rPr>
                <w:sz w:val="24"/>
                <w:vertAlign w:val="superscript"/>
              </w:rPr>
              <w:t>1</w:t>
            </w:r>
          </w:p>
        </w:tc>
      </w:tr>
      <w:tr w:rsidR="006850C8" w:rsidRPr="005A0CD7" w:rsidTr="00C750CC">
        <w:trPr>
          <w:cantSplit/>
          <w:trHeight w:val="120"/>
        </w:trPr>
        <w:tc>
          <w:tcPr>
            <w:tcW w:w="536" w:type="dxa"/>
            <w:vAlign w:val="center"/>
          </w:tcPr>
          <w:p w:rsidR="006850C8" w:rsidRPr="005A0CD7" w:rsidRDefault="006850C8" w:rsidP="00C750CC">
            <w:pPr>
              <w:widowControl w:val="0"/>
              <w:autoSpaceDE w:val="0"/>
              <w:autoSpaceDN w:val="0"/>
              <w:jc w:val="center"/>
              <w:rPr>
                <w:sz w:val="24"/>
                <w:szCs w:val="24"/>
              </w:rPr>
            </w:pPr>
            <w:r w:rsidRPr="005A0CD7">
              <w:rPr>
                <w:sz w:val="24"/>
                <w:szCs w:val="24"/>
              </w:rPr>
              <w:t>5</w:t>
            </w:r>
          </w:p>
        </w:tc>
        <w:tc>
          <w:tcPr>
            <w:tcW w:w="5445" w:type="dxa"/>
          </w:tcPr>
          <w:p w:rsidR="006850C8" w:rsidRPr="005A0CD7" w:rsidRDefault="006850C8" w:rsidP="00C750CC">
            <w:pPr>
              <w:widowControl w:val="0"/>
              <w:autoSpaceDE w:val="0"/>
              <w:autoSpaceDN w:val="0"/>
              <w:jc w:val="both"/>
              <w:rPr>
                <w:sz w:val="24"/>
                <w:szCs w:val="24"/>
              </w:rPr>
            </w:pPr>
            <w:r w:rsidRPr="005A0CD7">
              <w:rPr>
                <w:sz w:val="24"/>
                <w:szCs w:val="24"/>
              </w:rPr>
              <w:t>Сумма пенсионных выплат</w:t>
            </w:r>
          </w:p>
        </w:tc>
        <w:tc>
          <w:tcPr>
            <w:tcW w:w="1332" w:type="dxa"/>
          </w:tcPr>
          <w:p w:rsidR="006850C8" w:rsidRPr="005A0CD7" w:rsidRDefault="006850C8" w:rsidP="00C750CC">
            <w:pPr>
              <w:widowControl w:val="0"/>
              <w:autoSpaceDE w:val="0"/>
              <w:autoSpaceDN w:val="0"/>
              <w:jc w:val="right"/>
              <w:rPr>
                <w:sz w:val="24"/>
                <w:szCs w:val="24"/>
              </w:rPr>
            </w:pPr>
            <w:r w:rsidRPr="005A0CD7">
              <w:rPr>
                <w:sz w:val="24"/>
                <w:szCs w:val="24"/>
              </w:rPr>
              <w:t>45681,5</w:t>
            </w:r>
          </w:p>
        </w:tc>
        <w:tc>
          <w:tcPr>
            <w:tcW w:w="1365" w:type="dxa"/>
          </w:tcPr>
          <w:p w:rsidR="006850C8" w:rsidRPr="005A0CD7" w:rsidRDefault="006850C8" w:rsidP="00C750CC">
            <w:pPr>
              <w:widowControl w:val="0"/>
              <w:jc w:val="right"/>
              <w:rPr>
                <w:sz w:val="24"/>
                <w:szCs w:val="24"/>
              </w:rPr>
            </w:pPr>
            <w:r w:rsidRPr="005A0CD7">
              <w:rPr>
                <w:sz w:val="24"/>
                <w:szCs w:val="24"/>
              </w:rPr>
              <w:t>51250,3</w:t>
            </w:r>
          </w:p>
        </w:tc>
        <w:tc>
          <w:tcPr>
            <w:tcW w:w="1358" w:type="dxa"/>
          </w:tcPr>
          <w:p w:rsidR="006850C8" w:rsidRPr="005A0CD7" w:rsidRDefault="006850C8" w:rsidP="00C750CC">
            <w:pPr>
              <w:widowControl w:val="0"/>
              <w:jc w:val="right"/>
              <w:rPr>
                <w:sz w:val="24"/>
                <w:szCs w:val="24"/>
              </w:rPr>
            </w:pPr>
            <w:r w:rsidRPr="005A0CD7">
              <w:rPr>
                <w:sz w:val="24"/>
                <w:szCs w:val="24"/>
              </w:rPr>
              <w:t>50947,6</w:t>
            </w:r>
          </w:p>
        </w:tc>
      </w:tr>
    </w:tbl>
    <w:p w:rsidR="00460369" w:rsidRPr="005A0CD7" w:rsidRDefault="00460369" w:rsidP="0098509C">
      <w:pPr>
        <w:pStyle w:val="10"/>
        <w:keepNext w:val="0"/>
        <w:widowControl w:val="0"/>
        <w:spacing w:before="0" w:after="0"/>
        <w:jc w:val="center"/>
        <w:rPr>
          <w:rFonts w:ascii="Times New Roman" w:hAnsi="Times New Roman"/>
          <w:sz w:val="28"/>
          <w:szCs w:val="28"/>
        </w:rPr>
      </w:pPr>
      <w:bookmarkStart w:id="36" w:name="_Toc143597971"/>
      <w:bookmarkStart w:id="37" w:name="_Toc117046501"/>
      <w:bookmarkEnd w:id="5"/>
      <w:r w:rsidRPr="005A0CD7">
        <w:rPr>
          <w:rFonts w:ascii="Times New Roman" w:hAnsi="Times New Roman"/>
        </w:rPr>
        <w:br w:type="page"/>
      </w:r>
      <w:bookmarkStart w:id="38" w:name="_Toc175716406"/>
      <w:bookmarkStart w:id="39" w:name="_Toc272854621"/>
      <w:bookmarkStart w:id="40" w:name="_Toc304451695"/>
      <w:bookmarkEnd w:id="36"/>
      <w:r w:rsidRPr="005A0CD7">
        <w:rPr>
          <w:rFonts w:ascii="Times New Roman" w:hAnsi="Times New Roman"/>
          <w:sz w:val="28"/>
          <w:szCs w:val="28"/>
        </w:rPr>
        <w:lastRenderedPageBreak/>
        <w:t>3. План развития муниципального сектора экономики</w:t>
      </w:r>
      <w:bookmarkEnd w:id="38"/>
      <w:bookmarkEnd w:id="39"/>
      <w:bookmarkEnd w:id="40"/>
    </w:p>
    <w:p w:rsidR="00460369" w:rsidRPr="005A0CD7" w:rsidRDefault="00460369" w:rsidP="00770335">
      <w:pPr>
        <w:widowControl w:val="0"/>
        <w:autoSpaceDE w:val="0"/>
        <w:autoSpaceDN w:val="0"/>
        <w:jc w:val="right"/>
        <w:rPr>
          <w:sz w:val="28"/>
          <w:szCs w:val="28"/>
        </w:rPr>
      </w:pPr>
    </w:p>
    <w:p w:rsidR="00460369" w:rsidRPr="005A0CD7" w:rsidRDefault="00460369" w:rsidP="00770335">
      <w:pPr>
        <w:widowControl w:val="0"/>
        <w:autoSpaceDE w:val="0"/>
        <w:autoSpaceDN w:val="0"/>
        <w:ind w:firstLine="709"/>
        <w:jc w:val="both"/>
        <w:rPr>
          <w:sz w:val="28"/>
          <w:szCs w:val="28"/>
        </w:rPr>
      </w:pPr>
      <w:r w:rsidRPr="005A0CD7">
        <w:rPr>
          <w:sz w:val="28"/>
          <w:szCs w:val="28"/>
        </w:rPr>
        <w:t>Развитие муниципального сектора экономики представлено в таблице 8.</w:t>
      </w:r>
    </w:p>
    <w:p w:rsidR="00460369" w:rsidRPr="005A0CD7" w:rsidRDefault="00460369" w:rsidP="00770335">
      <w:pPr>
        <w:widowControl w:val="0"/>
        <w:autoSpaceDE w:val="0"/>
        <w:autoSpaceDN w:val="0"/>
        <w:jc w:val="right"/>
        <w:rPr>
          <w:sz w:val="28"/>
          <w:szCs w:val="28"/>
        </w:rPr>
      </w:pPr>
    </w:p>
    <w:p w:rsidR="00460369" w:rsidRPr="005A0CD7" w:rsidRDefault="00460369" w:rsidP="000A496B">
      <w:pPr>
        <w:widowControl w:val="0"/>
        <w:autoSpaceDE w:val="0"/>
        <w:autoSpaceDN w:val="0"/>
        <w:ind w:firstLine="709"/>
        <w:jc w:val="right"/>
        <w:rPr>
          <w:sz w:val="28"/>
          <w:szCs w:val="28"/>
        </w:rPr>
      </w:pPr>
      <w:r w:rsidRPr="005A0CD7">
        <w:rPr>
          <w:sz w:val="28"/>
          <w:szCs w:val="28"/>
        </w:rPr>
        <w:t>Таблица 8</w:t>
      </w:r>
    </w:p>
    <w:p w:rsidR="00460369" w:rsidRPr="005A0CD7" w:rsidRDefault="00460369" w:rsidP="000A496B">
      <w:pPr>
        <w:widowControl w:val="0"/>
        <w:autoSpaceDE w:val="0"/>
        <w:autoSpaceDN w:val="0"/>
        <w:jc w:val="right"/>
        <w:rPr>
          <w:sz w:val="24"/>
          <w:szCs w:val="24"/>
        </w:rPr>
      </w:pPr>
    </w:p>
    <w:p w:rsidR="00460369" w:rsidRPr="005A0CD7" w:rsidRDefault="00460369" w:rsidP="000A496B">
      <w:pPr>
        <w:widowControl w:val="0"/>
        <w:autoSpaceDE w:val="0"/>
        <w:autoSpaceDN w:val="0"/>
        <w:jc w:val="center"/>
        <w:rPr>
          <w:sz w:val="28"/>
          <w:szCs w:val="28"/>
        </w:rPr>
      </w:pPr>
      <w:r w:rsidRPr="005A0CD7">
        <w:rPr>
          <w:sz w:val="28"/>
          <w:szCs w:val="28"/>
        </w:rPr>
        <w:t>Развитие муниципального сектора экономики</w:t>
      </w:r>
    </w:p>
    <w:p w:rsidR="00391805" w:rsidRPr="005A0CD7" w:rsidRDefault="00391805" w:rsidP="000A496B">
      <w:pPr>
        <w:widowControl w:val="0"/>
        <w:autoSpaceDE w:val="0"/>
        <w:autoSpaceDN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57" w:type="dxa"/>
          <w:right w:w="57" w:type="dxa"/>
        </w:tblCellMar>
        <w:tblLook w:val="01E0" w:firstRow="1" w:lastRow="1" w:firstColumn="1" w:lastColumn="1" w:noHBand="0" w:noVBand="0"/>
      </w:tblPr>
      <w:tblGrid>
        <w:gridCol w:w="520"/>
        <w:gridCol w:w="4529"/>
        <w:gridCol w:w="1399"/>
        <w:gridCol w:w="1158"/>
        <w:gridCol w:w="1207"/>
        <w:gridCol w:w="1223"/>
      </w:tblGrid>
      <w:tr w:rsidR="009D6702" w:rsidRPr="005A0CD7" w:rsidTr="006D6660">
        <w:trPr>
          <w:tblHeader/>
        </w:trPr>
        <w:tc>
          <w:tcPr>
            <w:tcW w:w="521" w:type="dxa"/>
            <w:vMerge w:val="restart"/>
          </w:tcPr>
          <w:p w:rsidR="009D6702" w:rsidRPr="005A0CD7" w:rsidRDefault="009D6702" w:rsidP="00641C48">
            <w:pPr>
              <w:widowControl w:val="0"/>
              <w:spacing w:line="252" w:lineRule="auto"/>
              <w:jc w:val="center"/>
              <w:rPr>
                <w:sz w:val="24"/>
                <w:szCs w:val="24"/>
              </w:rPr>
            </w:pPr>
            <w:r w:rsidRPr="005A0CD7">
              <w:rPr>
                <w:sz w:val="24"/>
                <w:szCs w:val="24"/>
              </w:rPr>
              <w:t>№</w:t>
            </w:r>
          </w:p>
          <w:p w:rsidR="009D6702" w:rsidRPr="005A0CD7" w:rsidRDefault="009D6702" w:rsidP="00641C48">
            <w:pPr>
              <w:widowControl w:val="0"/>
              <w:spacing w:line="252" w:lineRule="auto"/>
              <w:jc w:val="center"/>
              <w:rPr>
                <w:sz w:val="24"/>
                <w:szCs w:val="24"/>
              </w:rPr>
            </w:pPr>
            <w:r w:rsidRPr="005A0CD7">
              <w:rPr>
                <w:sz w:val="24"/>
                <w:szCs w:val="24"/>
              </w:rPr>
              <w:t>п.</w:t>
            </w:r>
          </w:p>
        </w:tc>
        <w:tc>
          <w:tcPr>
            <w:tcW w:w="4542" w:type="dxa"/>
            <w:vMerge w:val="restart"/>
          </w:tcPr>
          <w:p w:rsidR="009D6702" w:rsidRPr="005A0CD7" w:rsidRDefault="009D6702" w:rsidP="00641C48">
            <w:pPr>
              <w:widowControl w:val="0"/>
              <w:spacing w:line="252" w:lineRule="auto"/>
              <w:jc w:val="center"/>
              <w:rPr>
                <w:sz w:val="24"/>
                <w:szCs w:val="24"/>
              </w:rPr>
            </w:pPr>
            <w:r w:rsidRPr="005A0CD7">
              <w:rPr>
                <w:sz w:val="24"/>
                <w:szCs w:val="24"/>
              </w:rPr>
              <w:t>Показатель</w:t>
            </w:r>
          </w:p>
        </w:tc>
        <w:tc>
          <w:tcPr>
            <w:tcW w:w="1400" w:type="dxa"/>
            <w:vMerge w:val="restart"/>
          </w:tcPr>
          <w:p w:rsidR="009D6702" w:rsidRPr="005A0CD7" w:rsidRDefault="009D6702" w:rsidP="00641C48">
            <w:pPr>
              <w:widowControl w:val="0"/>
              <w:spacing w:line="252" w:lineRule="auto"/>
              <w:jc w:val="center"/>
              <w:rPr>
                <w:sz w:val="24"/>
                <w:szCs w:val="24"/>
              </w:rPr>
            </w:pPr>
            <w:r w:rsidRPr="005A0CD7">
              <w:rPr>
                <w:sz w:val="24"/>
                <w:szCs w:val="24"/>
              </w:rPr>
              <w:t>Единица</w:t>
            </w:r>
          </w:p>
          <w:p w:rsidR="009D6702" w:rsidRPr="005A0CD7" w:rsidRDefault="009D6702" w:rsidP="00641C48">
            <w:pPr>
              <w:widowControl w:val="0"/>
              <w:spacing w:line="252" w:lineRule="auto"/>
              <w:jc w:val="center"/>
              <w:rPr>
                <w:sz w:val="24"/>
                <w:szCs w:val="24"/>
              </w:rPr>
            </w:pPr>
            <w:r w:rsidRPr="005A0CD7">
              <w:rPr>
                <w:sz w:val="24"/>
                <w:szCs w:val="24"/>
              </w:rPr>
              <w:t>измерения</w:t>
            </w:r>
          </w:p>
        </w:tc>
        <w:tc>
          <w:tcPr>
            <w:tcW w:w="1159" w:type="dxa"/>
            <w:vMerge w:val="restart"/>
            <w:shd w:val="clear" w:color="auto" w:fill="auto"/>
          </w:tcPr>
          <w:p w:rsidR="009D6702" w:rsidRPr="005A0CD7" w:rsidRDefault="009D6702" w:rsidP="00641C48">
            <w:pPr>
              <w:widowControl w:val="0"/>
              <w:spacing w:line="252" w:lineRule="auto"/>
              <w:jc w:val="center"/>
              <w:rPr>
                <w:sz w:val="24"/>
                <w:szCs w:val="24"/>
              </w:rPr>
            </w:pPr>
            <w:r w:rsidRPr="005A0CD7">
              <w:rPr>
                <w:sz w:val="24"/>
                <w:szCs w:val="24"/>
              </w:rPr>
              <w:t>2012 год</w:t>
            </w:r>
          </w:p>
          <w:p w:rsidR="009D6702" w:rsidRPr="005A0CD7" w:rsidRDefault="009D6702" w:rsidP="00641C48">
            <w:pPr>
              <w:widowControl w:val="0"/>
              <w:spacing w:line="252" w:lineRule="auto"/>
              <w:jc w:val="center"/>
              <w:rPr>
                <w:sz w:val="24"/>
                <w:szCs w:val="24"/>
              </w:rPr>
            </w:pPr>
            <w:r w:rsidRPr="005A0CD7">
              <w:rPr>
                <w:sz w:val="24"/>
                <w:szCs w:val="24"/>
              </w:rPr>
              <w:t>(отчет)</w:t>
            </w:r>
          </w:p>
        </w:tc>
        <w:tc>
          <w:tcPr>
            <w:tcW w:w="2432" w:type="dxa"/>
            <w:gridSpan w:val="2"/>
          </w:tcPr>
          <w:p w:rsidR="009D6702" w:rsidRPr="005A0CD7" w:rsidRDefault="009D6702" w:rsidP="00641C48">
            <w:pPr>
              <w:widowControl w:val="0"/>
              <w:spacing w:line="252" w:lineRule="auto"/>
              <w:jc w:val="center"/>
              <w:rPr>
                <w:sz w:val="24"/>
                <w:szCs w:val="24"/>
              </w:rPr>
            </w:pPr>
            <w:r w:rsidRPr="005A0CD7">
              <w:rPr>
                <w:sz w:val="24"/>
                <w:szCs w:val="24"/>
              </w:rPr>
              <w:t>2013 год</w:t>
            </w:r>
          </w:p>
        </w:tc>
      </w:tr>
      <w:tr w:rsidR="009D6702" w:rsidRPr="005A0CD7" w:rsidTr="006D6660">
        <w:trPr>
          <w:tblHeader/>
        </w:trPr>
        <w:tc>
          <w:tcPr>
            <w:tcW w:w="521" w:type="dxa"/>
            <w:vMerge/>
          </w:tcPr>
          <w:p w:rsidR="009D6702" w:rsidRPr="005A0CD7" w:rsidRDefault="009D6702" w:rsidP="00641C48">
            <w:pPr>
              <w:widowControl w:val="0"/>
              <w:spacing w:line="252" w:lineRule="auto"/>
              <w:jc w:val="center"/>
              <w:rPr>
                <w:sz w:val="24"/>
                <w:szCs w:val="24"/>
              </w:rPr>
            </w:pPr>
          </w:p>
        </w:tc>
        <w:tc>
          <w:tcPr>
            <w:tcW w:w="4542" w:type="dxa"/>
            <w:vMerge/>
          </w:tcPr>
          <w:p w:rsidR="009D6702" w:rsidRPr="005A0CD7" w:rsidRDefault="009D6702" w:rsidP="00641C48">
            <w:pPr>
              <w:widowControl w:val="0"/>
              <w:spacing w:line="252" w:lineRule="auto"/>
              <w:jc w:val="center"/>
              <w:rPr>
                <w:sz w:val="24"/>
                <w:szCs w:val="24"/>
              </w:rPr>
            </w:pPr>
          </w:p>
        </w:tc>
        <w:tc>
          <w:tcPr>
            <w:tcW w:w="1400" w:type="dxa"/>
            <w:vMerge/>
          </w:tcPr>
          <w:p w:rsidR="009D6702" w:rsidRPr="005A0CD7" w:rsidRDefault="009D6702" w:rsidP="00641C48">
            <w:pPr>
              <w:widowControl w:val="0"/>
              <w:spacing w:line="252" w:lineRule="auto"/>
              <w:jc w:val="center"/>
              <w:rPr>
                <w:sz w:val="24"/>
                <w:szCs w:val="24"/>
              </w:rPr>
            </w:pPr>
          </w:p>
        </w:tc>
        <w:tc>
          <w:tcPr>
            <w:tcW w:w="1159" w:type="dxa"/>
            <w:vMerge/>
            <w:shd w:val="clear" w:color="auto" w:fill="auto"/>
          </w:tcPr>
          <w:p w:rsidR="009D6702" w:rsidRPr="005A0CD7" w:rsidRDefault="009D6702" w:rsidP="00641C48">
            <w:pPr>
              <w:widowControl w:val="0"/>
              <w:spacing w:line="252" w:lineRule="auto"/>
              <w:jc w:val="center"/>
              <w:rPr>
                <w:sz w:val="24"/>
                <w:szCs w:val="24"/>
              </w:rPr>
            </w:pPr>
          </w:p>
        </w:tc>
        <w:tc>
          <w:tcPr>
            <w:tcW w:w="1207" w:type="dxa"/>
          </w:tcPr>
          <w:p w:rsidR="009D6702" w:rsidRPr="005A0CD7" w:rsidRDefault="009D6702" w:rsidP="00641C48">
            <w:pPr>
              <w:widowControl w:val="0"/>
              <w:spacing w:line="252" w:lineRule="auto"/>
              <w:jc w:val="center"/>
              <w:rPr>
                <w:sz w:val="24"/>
                <w:szCs w:val="24"/>
              </w:rPr>
            </w:pPr>
            <w:r w:rsidRPr="005A0CD7">
              <w:rPr>
                <w:sz w:val="24"/>
                <w:szCs w:val="24"/>
              </w:rPr>
              <w:t>(прогноз)</w:t>
            </w:r>
          </w:p>
        </w:tc>
        <w:tc>
          <w:tcPr>
            <w:tcW w:w="1225" w:type="dxa"/>
          </w:tcPr>
          <w:p w:rsidR="009D6702" w:rsidRPr="005A0CD7" w:rsidRDefault="009D6702" w:rsidP="00641C48">
            <w:pPr>
              <w:widowControl w:val="0"/>
              <w:jc w:val="center"/>
              <w:rPr>
                <w:sz w:val="24"/>
                <w:szCs w:val="24"/>
              </w:rPr>
            </w:pPr>
            <w:r w:rsidRPr="005A0CD7">
              <w:rPr>
                <w:sz w:val="24"/>
                <w:szCs w:val="24"/>
              </w:rPr>
              <w:t>(отчет)</w:t>
            </w:r>
          </w:p>
        </w:tc>
      </w:tr>
    </w:tbl>
    <w:p w:rsidR="00460369" w:rsidRPr="005A0CD7" w:rsidRDefault="00460369" w:rsidP="000A496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57" w:type="dxa"/>
          <w:right w:w="57" w:type="dxa"/>
        </w:tblCellMar>
        <w:tblLook w:val="01E0" w:firstRow="1" w:lastRow="1" w:firstColumn="1" w:lastColumn="1" w:noHBand="0" w:noVBand="0"/>
      </w:tblPr>
      <w:tblGrid>
        <w:gridCol w:w="518"/>
        <w:gridCol w:w="4540"/>
        <w:gridCol w:w="1400"/>
        <w:gridCol w:w="1154"/>
        <w:gridCol w:w="1203"/>
        <w:gridCol w:w="1221"/>
      </w:tblGrid>
      <w:tr w:rsidR="005931C6" w:rsidRPr="005A0CD7" w:rsidTr="006D6660">
        <w:trPr>
          <w:tblHeader/>
        </w:trPr>
        <w:tc>
          <w:tcPr>
            <w:tcW w:w="518" w:type="dxa"/>
          </w:tcPr>
          <w:p w:rsidR="005931C6" w:rsidRPr="005A0CD7" w:rsidRDefault="005931C6" w:rsidP="00EB1836">
            <w:pPr>
              <w:widowControl w:val="0"/>
              <w:autoSpaceDE w:val="0"/>
              <w:autoSpaceDN w:val="0"/>
              <w:spacing w:line="238" w:lineRule="auto"/>
              <w:ind w:left="113"/>
              <w:jc w:val="center"/>
              <w:rPr>
                <w:sz w:val="24"/>
                <w:szCs w:val="24"/>
              </w:rPr>
            </w:pPr>
            <w:r w:rsidRPr="005A0CD7">
              <w:rPr>
                <w:sz w:val="24"/>
                <w:szCs w:val="24"/>
              </w:rPr>
              <w:t>1</w:t>
            </w:r>
          </w:p>
        </w:tc>
        <w:tc>
          <w:tcPr>
            <w:tcW w:w="4541"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2</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3</w:t>
            </w:r>
          </w:p>
        </w:tc>
        <w:tc>
          <w:tcPr>
            <w:tcW w:w="1154" w:type="dxa"/>
            <w:shd w:val="clear" w:color="auto" w:fill="auto"/>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4</w:t>
            </w:r>
          </w:p>
        </w:tc>
        <w:tc>
          <w:tcPr>
            <w:tcW w:w="1203"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5</w:t>
            </w:r>
          </w:p>
        </w:tc>
        <w:tc>
          <w:tcPr>
            <w:tcW w:w="1221"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6</w:t>
            </w:r>
          </w:p>
        </w:tc>
      </w:tr>
      <w:tr w:rsidR="005931C6" w:rsidRPr="005A0CD7" w:rsidTr="006D6660">
        <w:tc>
          <w:tcPr>
            <w:tcW w:w="1400" w:type="dxa"/>
            <w:gridSpan w:val="6"/>
          </w:tcPr>
          <w:p w:rsidR="005931C6" w:rsidRPr="005A0CD7" w:rsidRDefault="005931C6" w:rsidP="00EB1836">
            <w:pPr>
              <w:widowControl w:val="0"/>
              <w:autoSpaceDE w:val="0"/>
              <w:autoSpaceDN w:val="0"/>
              <w:spacing w:line="238" w:lineRule="auto"/>
              <w:jc w:val="center"/>
              <w:rPr>
                <w:sz w:val="24"/>
                <w:szCs w:val="24"/>
              </w:rPr>
            </w:pPr>
            <w:r w:rsidRPr="005A0CD7">
              <w:rPr>
                <w:b/>
                <w:sz w:val="24"/>
                <w:szCs w:val="24"/>
              </w:rPr>
              <w:t>Сфера занятости</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Среднесписочная численность работающих</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человек</w:t>
            </w:r>
          </w:p>
        </w:tc>
        <w:tc>
          <w:tcPr>
            <w:tcW w:w="1154" w:type="dxa"/>
            <w:shd w:val="clear" w:color="auto" w:fill="auto"/>
          </w:tcPr>
          <w:p w:rsidR="005931C6" w:rsidRPr="005A0CD7" w:rsidRDefault="005931C6" w:rsidP="00EB1836">
            <w:pPr>
              <w:widowControl w:val="0"/>
              <w:spacing w:line="238" w:lineRule="auto"/>
              <w:jc w:val="right"/>
              <w:rPr>
                <w:sz w:val="24"/>
                <w:szCs w:val="24"/>
              </w:rPr>
            </w:pPr>
            <w:r w:rsidRPr="005A0CD7">
              <w:rPr>
                <w:sz w:val="24"/>
                <w:szCs w:val="24"/>
              </w:rPr>
              <w:t>84578</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59859</w:t>
            </w:r>
            <w:r w:rsidRPr="005A0CD7">
              <w:rPr>
                <w:sz w:val="24"/>
                <w:szCs w:val="24"/>
                <w:vertAlign w:val="superscript"/>
              </w:rPr>
              <w:footnoteReference w:id="5"/>
            </w:r>
          </w:p>
        </w:tc>
        <w:tc>
          <w:tcPr>
            <w:tcW w:w="1221" w:type="dxa"/>
          </w:tcPr>
          <w:p w:rsidR="005931C6" w:rsidRPr="005A0CD7" w:rsidRDefault="00992287" w:rsidP="00EB1836">
            <w:pPr>
              <w:widowControl w:val="0"/>
              <w:autoSpaceDE w:val="0"/>
              <w:autoSpaceDN w:val="0"/>
              <w:spacing w:line="238" w:lineRule="auto"/>
              <w:jc w:val="right"/>
              <w:rPr>
                <w:sz w:val="24"/>
                <w:szCs w:val="24"/>
              </w:rPr>
            </w:pPr>
            <w:r w:rsidRPr="005A0CD7">
              <w:rPr>
                <w:sz w:val="24"/>
                <w:szCs w:val="24"/>
              </w:rPr>
              <w:t>59058</w:t>
            </w:r>
          </w:p>
        </w:tc>
      </w:tr>
      <w:tr w:rsidR="005931C6" w:rsidRPr="005A0CD7" w:rsidTr="006D6660">
        <w:tc>
          <w:tcPr>
            <w:tcW w:w="1400" w:type="dxa"/>
            <w:gridSpan w:val="6"/>
          </w:tcPr>
          <w:p w:rsidR="005931C6" w:rsidRPr="005A0CD7" w:rsidRDefault="005931C6" w:rsidP="00EB1836">
            <w:pPr>
              <w:widowControl w:val="0"/>
              <w:autoSpaceDE w:val="0"/>
              <w:autoSpaceDN w:val="0"/>
              <w:spacing w:line="238" w:lineRule="auto"/>
              <w:jc w:val="center"/>
              <w:rPr>
                <w:sz w:val="24"/>
                <w:szCs w:val="24"/>
              </w:rPr>
            </w:pPr>
            <w:r w:rsidRPr="005A0CD7">
              <w:rPr>
                <w:b/>
                <w:sz w:val="24"/>
                <w:szCs w:val="24"/>
              </w:rPr>
              <w:t>Институциональная структура</w:t>
            </w:r>
          </w:p>
        </w:tc>
      </w:tr>
      <w:tr w:rsidR="005931C6" w:rsidRPr="005A0CD7" w:rsidTr="006D6660">
        <w:trPr>
          <w:trHeight w:val="485"/>
        </w:trPr>
        <w:tc>
          <w:tcPr>
            <w:tcW w:w="518" w:type="dxa"/>
            <w:tcBorders>
              <w:bottom w:val="nil"/>
            </w:tcBorders>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Количество организаций муниципальной формы собственности, всего </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spacing w:line="238" w:lineRule="auto"/>
              <w:jc w:val="right"/>
              <w:rPr>
                <w:sz w:val="24"/>
                <w:szCs w:val="24"/>
              </w:rPr>
            </w:pPr>
            <w:r w:rsidRPr="005A0CD7">
              <w:rPr>
                <w:sz w:val="24"/>
                <w:szCs w:val="24"/>
              </w:rPr>
              <w:t>802</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746</w:t>
            </w:r>
          </w:p>
        </w:tc>
        <w:tc>
          <w:tcPr>
            <w:tcW w:w="1221" w:type="dxa"/>
          </w:tcPr>
          <w:p w:rsidR="005931C6" w:rsidRPr="005A0CD7" w:rsidRDefault="00853473" w:rsidP="00EB1836">
            <w:pPr>
              <w:widowControl w:val="0"/>
              <w:autoSpaceDE w:val="0"/>
              <w:autoSpaceDN w:val="0"/>
              <w:spacing w:line="238" w:lineRule="auto"/>
              <w:jc w:val="right"/>
              <w:rPr>
                <w:sz w:val="24"/>
                <w:szCs w:val="24"/>
              </w:rPr>
            </w:pPr>
            <w:r w:rsidRPr="005A0CD7">
              <w:rPr>
                <w:sz w:val="24"/>
                <w:szCs w:val="24"/>
              </w:rPr>
              <w:t>715</w:t>
            </w:r>
          </w:p>
        </w:tc>
      </w:tr>
      <w:tr w:rsidR="005931C6" w:rsidRPr="005A0CD7" w:rsidTr="006D6660">
        <w:trPr>
          <w:trHeight w:val="186"/>
        </w:trPr>
        <w:tc>
          <w:tcPr>
            <w:tcW w:w="518" w:type="dxa"/>
            <w:tcBorders>
              <w:top w:val="nil"/>
              <w:bottom w:val="nil"/>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в том числе:</w:t>
            </w:r>
          </w:p>
        </w:tc>
        <w:tc>
          <w:tcPr>
            <w:tcW w:w="1400" w:type="dxa"/>
          </w:tcPr>
          <w:p w:rsidR="005931C6" w:rsidRPr="005A0CD7" w:rsidRDefault="005931C6" w:rsidP="00EB1836">
            <w:pPr>
              <w:widowControl w:val="0"/>
              <w:autoSpaceDE w:val="0"/>
              <w:autoSpaceDN w:val="0"/>
              <w:spacing w:line="238" w:lineRule="auto"/>
              <w:jc w:val="center"/>
              <w:rPr>
                <w:sz w:val="24"/>
                <w:szCs w:val="24"/>
              </w:rPr>
            </w:pPr>
          </w:p>
        </w:tc>
        <w:tc>
          <w:tcPr>
            <w:tcW w:w="1154" w:type="dxa"/>
            <w:shd w:val="clear" w:color="auto" w:fill="auto"/>
          </w:tcPr>
          <w:p w:rsidR="005931C6" w:rsidRPr="005A0CD7" w:rsidRDefault="005931C6" w:rsidP="00EB1836">
            <w:pPr>
              <w:widowControl w:val="0"/>
              <w:spacing w:line="238" w:lineRule="auto"/>
              <w:jc w:val="right"/>
              <w:rPr>
                <w:sz w:val="24"/>
                <w:szCs w:val="24"/>
              </w:rPr>
            </w:pPr>
          </w:p>
        </w:tc>
        <w:tc>
          <w:tcPr>
            <w:tcW w:w="1203" w:type="dxa"/>
          </w:tcPr>
          <w:p w:rsidR="005931C6" w:rsidRPr="005A0CD7" w:rsidRDefault="005931C6" w:rsidP="00EB1836">
            <w:pPr>
              <w:widowControl w:val="0"/>
              <w:autoSpaceDE w:val="0"/>
              <w:autoSpaceDN w:val="0"/>
              <w:spacing w:line="238" w:lineRule="auto"/>
              <w:jc w:val="right"/>
              <w:rPr>
                <w:sz w:val="24"/>
                <w:szCs w:val="24"/>
              </w:rPr>
            </w:pPr>
          </w:p>
        </w:tc>
        <w:tc>
          <w:tcPr>
            <w:tcW w:w="1221" w:type="dxa"/>
          </w:tcPr>
          <w:p w:rsidR="005931C6" w:rsidRPr="005A0CD7" w:rsidRDefault="005931C6" w:rsidP="00EB1836">
            <w:pPr>
              <w:widowControl w:val="0"/>
              <w:autoSpaceDE w:val="0"/>
              <w:autoSpaceDN w:val="0"/>
              <w:spacing w:line="238" w:lineRule="auto"/>
              <w:jc w:val="right"/>
              <w:rPr>
                <w:sz w:val="24"/>
                <w:szCs w:val="24"/>
              </w:rPr>
            </w:pPr>
          </w:p>
        </w:tc>
      </w:tr>
      <w:tr w:rsidR="005931C6" w:rsidRPr="005A0CD7" w:rsidTr="006D6660">
        <w:trPr>
          <w:trHeight w:val="113"/>
        </w:trPr>
        <w:tc>
          <w:tcPr>
            <w:tcW w:w="518" w:type="dxa"/>
            <w:tcBorders>
              <w:top w:val="nil"/>
              <w:bottom w:val="nil"/>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   муниципальных бюджетных учреждений</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spacing w:line="238" w:lineRule="auto"/>
              <w:jc w:val="right"/>
              <w:rPr>
                <w:sz w:val="24"/>
                <w:szCs w:val="24"/>
              </w:rPr>
            </w:pPr>
            <w:r w:rsidRPr="005A0CD7">
              <w:rPr>
                <w:sz w:val="24"/>
                <w:szCs w:val="24"/>
              </w:rPr>
              <w:t>37</w:t>
            </w:r>
            <w:r w:rsidR="00BE4D4D" w:rsidRPr="005A0CD7">
              <w:rPr>
                <w:sz w:val="24"/>
                <w:szCs w:val="24"/>
              </w:rPr>
              <w:t>2</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316</w:t>
            </w:r>
          </w:p>
        </w:tc>
        <w:tc>
          <w:tcPr>
            <w:tcW w:w="1221" w:type="dxa"/>
          </w:tcPr>
          <w:p w:rsidR="005931C6" w:rsidRPr="005A0CD7" w:rsidRDefault="00853473" w:rsidP="00EB1836">
            <w:pPr>
              <w:widowControl w:val="0"/>
              <w:autoSpaceDE w:val="0"/>
              <w:autoSpaceDN w:val="0"/>
              <w:spacing w:line="238" w:lineRule="auto"/>
              <w:jc w:val="right"/>
              <w:rPr>
                <w:sz w:val="24"/>
                <w:szCs w:val="24"/>
              </w:rPr>
            </w:pPr>
            <w:r w:rsidRPr="005A0CD7">
              <w:rPr>
                <w:sz w:val="24"/>
                <w:szCs w:val="24"/>
              </w:rPr>
              <w:t>314</w:t>
            </w:r>
          </w:p>
        </w:tc>
      </w:tr>
      <w:tr w:rsidR="005931C6" w:rsidRPr="005A0CD7" w:rsidTr="006D6660">
        <w:trPr>
          <w:trHeight w:val="113"/>
        </w:trPr>
        <w:tc>
          <w:tcPr>
            <w:tcW w:w="518" w:type="dxa"/>
            <w:tcBorders>
              <w:top w:val="nil"/>
              <w:bottom w:val="nil"/>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   муниципальных автономных учреждений</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spacing w:line="238" w:lineRule="auto"/>
              <w:jc w:val="right"/>
              <w:rPr>
                <w:sz w:val="24"/>
                <w:szCs w:val="24"/>
              </w:rPr>
            </w:pPr>
            <w:r w:rsidRPr="005A0CD7">
              <w:rPr>
                <w:sz w:val="24"/>
                <w:szCs w:val="24"/>
              </w:rPr>
              <w:t>41</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38</w:t>
            </w:r>
          </w:p>
        </w:tc>
        <w:tc>
          <w:tcPr>
            <w:tcW w:w="1221" w:type="dxa"/>
          </w:tcPr>
          <w:p w:rsidR="005931C6" w:rsidRPr="005A0CD7" w:rsidRDefault="00853473" w:rsidP="00EB1836">
            <w:pPr>
              <w:widowControl w:val="0"/>
              <w:autoSpaceDE w:val="0"/>
              <w:autoSpaceDN w:val="0"/>
              <w:spacing w:line="238" w:lineRule="auto"/>
              <w:jc w:val="right"/>
              <w:rPr>
                <w:sz w:val="24"/>
                <w:szCs w:val="24"/>
              </w:rPr>
            </w:pPr>
            <w:r w:rsidRPr="005A0CD7">
              <w:rPr>
                <w:sz w:val="24"/>
                <w:szCs w:val="24"/>
              </w:rPr>
              <w:t>36</w:t>
            </w:r>
          </w:p>
        </w:tc>
      </w:tr>
      <w:tr w:rsidR="005931C6" w:rsidRPr="005A0CD7" w:rsidTr="006D6660">
        <w:trPr>
          <w:trHeight w:val="113"/>
        </w:trPr>
        <w:tc>
          <w:tcPr>
            <w:tcW w:w="518" w:type="dxa"/>
            <w:tcBorders>
              <w:top w:val="nil"/>
              <w:bottom w:val="nil"/>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   муниципальных казенных учреждений</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spacing w:line="238" w:lineRule="auto"/>
              <w:jc w:val="right"/>
              <w:rPr>
                <w:sz w:val="24"/>
                <w:szCs w:val="24"/>
              </w:rPr>
            </w:pPr>
            <w:r w:rsidRPr="005A0CD7">
              <w:rPr>
                <w:sz w:val="24"/>
                <w:szCs w:val="24"/>
              </w:rPr>
              <w:t>341</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345</w:t>
            </w:r>
          </w:p>
        </w:tc>
        <w:tc>
          <w:tcPr>
            <w:tcW w:w="1221" w:type="dxa"/>
          </w:tcPr>
          <w:p w:rsidR="005931C6" w:rsidRPr="005A0CD7" w:rsidRDefault="00853473" w:rsidP="00EB1836">
            <w:pPr>
              <w:widowControl w:val="0"/>
              <w:autoSpaceDE w:val="0"/>
              <w:autoSpaceDN w:val="0"/>
              <w:spacing w:line="238" w:lineRule="auto"/>
              <w:jc w:val="right"/>
              <w:rPr>
                <w:sz w:val="24"/>
                <w:szCs w:val="24"/>
              </w:rPr>
            </w:pPr>
            <w:r w:rsidRPr="005A0CD7">
              <w:rPr>
                <w:sz w:val="24"/>
                <w:szCs w:val="24"/>
              </w:rPr>
              <w:t>327</w:t>
            </w:r>
          </w:p>
        </w:tc>
      </w:tr>
      <w:tr w:rsidR="005931C6" w:rsidRPr="005A0CD7" w:rsidTr="006D6660">
        <w:trPr>
          <w:trHeight w:val="113"/>
        </w:trPr>
        <w:tc>
          <w:tcPr>
            <w:tcW w:w="518" w:type="dxa"/>
            <w:tcBorders>
              <w:top w:val="nil"/>
              <w:bottom w:val="nil"/>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   муниципальных предприятий</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spacing w:line="238" w:lineRule="auto"/>
              <w:jc w:val="right"/>
              <w:rPr>
                <w:sz w:val="24"/>
                <w:szCs w:val="24"/>
              </w:rPr>
            </w:pPr>
            <w:r w:rsidRPr="005A0CD7">
              <w:rPr>
                <w:sz w:val="24"/>
                <w:szCs w:val="24"/>
              </w:rPr>
              <w:t>2</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w:t>
            </w:r>
          </w:p>
        </w:tc>
        <w:tc>
          <w:tcPr>
            <w:tcW w:w="1221" w:type="dxa"/>
          </w:tcPr>
          <w:p w:rsidR="005931C6" w:rsidRPr="005A0CD7" w:rsidRDefault="00853473" w:rsidP="00EB1836">
            <w:pPr>
              <w:widowControl w:val="0"/>
              <w:autoSpaceDE w:val="0"/>
              <w:autoSpaceDN w:val="0"/>
              <w:spacing w:line="238" w:lineRule="auto"/>
              <w:jc w:val="right"/>
              <w:rPr>
                <w:sz w:val="24"/>
                <w:szCs w:val="24"/>
              </w:rPr>
            </w:pPr>
            <w:r w:rsidRPr="005A0CD7">
              <w:rPr>
                <w:sz w:val="24"/>
                <w:szCs w:val="24"/>
              </w:rPr>
              <w:t>2</w:t>
            </w:r>
          </w:p>
        </w:tc>
      </w:tr>
      <w:tr w:rsidR="005931C6" w:rsidRPr="005A0CD7" w:rsidTr="006D6660">
        <w:trPr>
          <w:trHeight w:val="113"/>
        </w:trPr>
        <w:tc>
          <w:tcPr>
            <w:tcW w:w="518" w:type="dxa"/>
            <w:tcBorders>
              <w:top w:val="nil"/>
              <w:bottom w:val="nil"/>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   муниципальных унитарных предприятий</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spacing w:line="238" w:lineRule="auto"/>
              <w:jc w:val="right"/>
              <w:rPr>
                <w:sz w:val="24"/>
                <w:szCs w:val="24"/>
              </w:rPr>
            </w:pPr>
            <w:r w:rsidRPr="005A0CD7">
              <w:rPr>
                <w:sz w:val="24"/>
                <w:szCs w:val="24"/>
              </w:rPr>
              <w:t>38</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35</w:t>
            </w:r>
          </w:p>
        </w:tc>
        <w:tc>
          <w:tcPr>
            <w:tcW w:w="1221" w:type="dxa"/>
          </w:tcPr>
          <w:p w:rsidR="005931C6" w:rsidRPr="005A0CD7" w:rsidRDefault="00853473" w:rsidP="00EB1836">
            <w:pPr>
              <w:widowControl w:val="0"/>
              <w:autoSpaceDE w:val="0"/>
              <w:autoSpaceDN w:val="0"/>
              <w:spacing w:line="238" w:lineRule="auto"/>
              <w:jc w:val="right"/>
              <w:rPr>
                <w:sz w:val="24"/>
                <w:szCs w:val="24"/>
              </w:rPr>
            </w:pPr>
            <w:r w:rsidRPr="005A0CD7">
              <w:rPr>
                <w:sz w:val="24"/>
                <w:szCs w:val="24"/>
              </w:rPr>
              <w:t>29</w:t>
            </w:r>
          </w:p>
        </w:tc>
      </w:tr>
      <w:tr w:rsidR="005931C6" w:rsidRPr="005A0CD7" w:rsidTr="006D6660">
        <w:trPr>
          <w:trHeight w:val="113"/>
        </w:trPr>
        <w:tc>
          <w:tcPr>
            <w:tcW w:w="518" w:type="dxa"/>
            <w:tcBorders>
              <w:top w:val="nil"/>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   муниципальных казенных предприятий</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spacing w:line="238" w:lineRule="auto"/>
              <w:jc w:val="right"/>
              <w:rPr>
                <w:sz w:val="24"/>
                <w:szCs w:val="24"/>
              </w:rPr>
            </w:pPr>
            <w:r w:rsidRPr="005A0CD7">
              <w:rPr>
                <w:sz w:val="24"/>
                <w:szCs w:val="24"/>
              </w:rPr>
              <w:t>8</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12</w:t>
            </w:r>
          </w:p>
        </w:tc>
        <w:tc>
          <w:tcPr>
            <w:tcW w:w="1221" w:type="dxa"/>
          </w:tcPr>
          <w:p w:rsidR="005931C6" w:rsidRPr="005A0CD7" w:rsidRDefault="00853473" w:rsidP="00EB1836">
            <w:pPr>
              <w:widowControl w:val="0"/>
              <w:autoSpaceDE w:val="0"/>
              <w:autoSpaceDN w:val="0"/>
              <w:spacing w:line="238" w:lineRule="auto"/>
              <w:jc w:val="right"/>
              <w:rPr>
                <w:sz w:val="24"/>
                <w:szCs w:val="24"/>
              </w:rPr>
            </w:pPr>
            <w:r w:rsidRPr="005A0CD7">
              <w:rPr>
                <w:sz w:val="24"/>
                <w:szCs w:val="24"/>
              </w:rPr>
              <w:t>7</w:t>
            </w:r>
          </w:p>
        </w:tc>
      </w:tr>
      <w:tr w:rsidR="005931C6" w:rsidRPr="005A0CD7" w:rsidTr="006D6660">
        <w:tc>
          <w:tcPr>
            <w:tcW w:w="1400" w:type="dxa"/>
            <w:gridSpan w:val="6"/>
          </w:tcPr>
          <w:p w:rsidR="005931C6" w:rsidRPr="005A0CD7" w:rsidRDefault="005931C6" w:rsidP="00EB1836">
            <w:pPr>
              <w:widowControl w:val="0"/>
              <w:autoSpaceDE w:val="0"/>
              <w:autoSpaceDN w:val="0"/>
              <w:spacing w:line="238" w:lineRule="auto"/>
              <w:jc w:val="center"/>
              <w:rPr>
                <w:sz w:val="24"/>
                <w:szCs w:val="24"/>
              </w:rPr>
            </w:pPr>
            <w:r w:rsidRPr="005A0CD7">
              <w:rPr>
                <w:b/>
                <w:sz w:val="24"/>
                <w:szCs w:val="24"/>
              </w:rPr>
              <w:t>Инвестиции</w:t>
            </w:r>
          </w:p>
        </w:tc>
      </w:tr>
      <w:tr w:rsidR="009D6702" w:rsidRPr="005A0CD7" w:rsidTr="006D6660">
        <w:tc>
          <w:tcPr>
            <w:tcW w:w="518" w:type="dxa"/>
          </w:tcPr>
          <w:p w:rsidR="009D6702" w:rsidRPr="005A0CD7" w:rsidRDefault="009D6702"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9D6702" w:rsidRPr="005A0CD7" w:rsidRDefault="009D6702" w:rsidP="00EB1836">
            <w:pPr>
              <w:widowControl w:val="0"/>
              <w:autoSpaceDE w:val="0"/>
              <w:autoSpaceDN w:val="0"/>
              <w:spacing w:line="238" w:lineRule="auto"/>
              <w:jc w:val="both"/>
              <w:rPr>
                <w:sz w:val="24"/>
                <w:szCs w:val="24"/>
              </w:rPr>
            </w:pPr>
            <w:r w:rsidRPr="005A0CD7">
              <w:rPr>
                <w:sz w:val="24"/>
                <w:szCs w:val="24"/>
              </w:rPr>
              <w:t>Инвестиции в основной капитал за счет всех источников финансирования</w:t>
            </w:r>
          </w:p>
        </w:tc>
        <w:tc>
          <w:tcPr>
            <w:tcW w:w="1400" w:type="dxa"/>
          </w:tcPr>
          <w:p w:rsidR="009D6702" w:rsidRPr="005A0CD7" w:rsidRDefault="009D6702" w:rsidP="00EB1836">
            <w:pPr>
              <w:widowControl w:val="0"/>
              <w:autoSpaceDE w:val="0"/>
              <w:autoSpaceDN w:val="0"/>
              <w:spacing w:line="238" w:lineRule="auto"/>
              <w:jc w:val="center"/>
              <w:rPr>
                <w:sz w:val="24"/>
                <w:szCs w:val="24"/>
              </w:rPr>
            </w:pPr>
            <w:r w:rsidRPr="005A0CD7">
              <w:rPr>
                <w:sz w:val="24"/>
                <w:szCs w:val="24"/>
              </w:rPr>
              <w:t>млн.</w:t>
            </w:r>
          </w:p>
          <w:p w:rsidR="009D6702" w:rsidRPr="005A0CD7" w:rsidRDefault="009D6702" w:rsidP="00EB1836">
            <w:pPr>
              <w:widowControl w:val="0"/>
              <w:autoSpaceDE w:val="0"/>
              <w:autoSpaceDN w:val="0"/>
              <w:spacing w:line="238" w:lineRule="auto"/>
              <w:jc w:val="center"/>
              <w:rPr>
                <w:sz w:val="24"/>
                <w:szCs w:val="24"/>
              </w:rPr>
            </w:pPr>
            <w:r w:rsidRPr="005A0CD7">
              <w:rPr>
                <w:sz w:val="24"/>
                <w:szCs w:val="24"/>
              </w:rPr>
              <w:t>рублей</w:t>
            </w:r>
          </w:p>
        </w:tc>
        <w:tc>
          <w:tcPr>
            <w:tcW w:w="1154" w:type="dxa"/>
            <w:shd w:val="clear" w:color="auto" w:fill="auto"/>
          </w:tcPr>
          <w:p w:rsidR="009D6702" w:rsidRPr="005A0CD7" w:rsidRDefault="009D6702" w:rsidP="00EB1836">
            <w:pPr>
              <w:widowControl w:val="0"/>
              <w:overflowPunct w:val="0"/>
              <w:autoSpaceDE w:val="0"/>
              <w:autoSpaceDN w:val="0"/>
              <w:adjustRightInd w:val="0"/>
              <w:spacing w:line="238" w:lineRule="auto"/>
              <w:jc w:val="right"/>
              <w:rPr>
                <w:sz w:val="24"/>
                <w:szCs w:val="24"/>
              </w:rPr>
            </w:pPr>
            <w:r w:rsidRPr="005A0CD7">
              <w:rPr>
                <w:sz w:val="24"/>
                <w:szCs w:val="24"/>
              </w:rPr>
              <w:t>8381,6</w:t>
            </w:r>
          </w:p>
        </w:tc>
        <w:tc>
          <w:tcPr>
            <w:tcW w:w="1203" w:type="dxa"/>
          </w:tcPr>
          <w:p w:rsidR="009D6702" w:rsidRPr="005A0CD7" w:rsidRDefault="009D6702" w:rsidP="00EB1836">
            <w:pPr>
              <w:widowControl w:val="0"/>
              <w:overflowPunct w:val="0"/>
              <w:autoSpaceDE w:val="0"/>
              <w:autoSpaceDN w:val="0"/>
              <w:adjustRightInd w:val="0"/>
              <w:spacing w:line="238" w:lineRule="auto"/>
              <w:jc w:val="right"/>
              <w:rPr>
                <w:sz w:val="24"/>
                <w:szCs w:val="24"/>
              </w:rPr>
            </w:pPr>
            <w:r w:rsidRPr="005A0CD7">
              <w:rPr>
                <w:sz w:val="24"/>
                <w:szCs w:val="24"/>
              </w:rPr>
              <w:t>11204,7</w:t>
            </w:r>
          </w:p>
        </w:tc>
        <w:tc>
          <w:tcPr>
            <w:tcW w:w="1221" w:type="dxa"/>
          </w:tcPr>
          <w:p w:rsidR="009D6702" w:rsidRPr="005A0CD7" w:rsidRDefault="009D6702" w:rsidP="00EB1836">
            <w:pPr>
              <w:widowControl w:val="0"/>
              <w:overflowPunct w:val="0"/>
              <w:autoSpaceDE w:val="0"/>
              <w:autoSpaceDN w:val="0"/>
              <w:adjustRightInd w:val="0"/>
              <w:spacing w:line="238" w:lineRule="auto"/>
              <w:jc w:val="right"/>
              <w:rPr>
                <w:sz w:val="24"/>
                <w:szCs w:val="24"/>
              </w:rPr>
            </w:pPr>
            <w:r w:rsidRPr="005A0CD7">
              <w:rPr>
                <w:sz w:val="24"/>
                <w:szCs w:val="24"/>
              </w:rPr>
              <w:t>12683,1</w:t>
            </w:r>
          </w:p>
        </w:tc>
      </w:tr>
      <w:tr w:rsidR="005931C6" w:rsidRPr="005A0CD7" w:rsidTr="006D6660">
        <w:tc>
          <w:tcPr>
            <w:tcW w:w="1400" w:type="dxa"/>
            <w:gridSpan w:val="6"/>
          </w:tcPr>
          <w:p w:rsidR="005931C6" w:rsidRPr="005A0CD7" w:rsidRDefault="005931C6" w:rsidP="00EB1836">
            <w:pPr>
              <w:widowControl w:val="0"/>
              <w:autoSpaceDE w:val="0"/>
              <w:autoSpaceDN w:val="0"/>
              <w:spacing w:line="238" w:lineRule="auto"/>
              <w:jc w:val="center"/>
              <w:rPr>
                <w:sz w:val="24"/>
                <w:szCs w:val="24"/>
              </w:rPr>
            </w:pPr>
            <w:r w:rsidRPr="005A0CD7">
              <w:rPr>
                <w:b/>
                <w:sz w:val="24"/>
                <w:szCs w:val="24"/>
              </w:rPr>
              <w:t>Жилищно-коммунальное хозяйство</w:t>
            </w:r>
          </w:p>
        </w:tc>
      </w:tr>
      <w:tr w:rsidR="005931C6" w:rsidRPr="005A0CD7" w:rsidTr="006D6660">
        <w:tc>
          <w:tcPr>
            <w:tcW w:w="518" w:type="dxa"/>
            <w:tcBorders>
              <w:bottom w:val="nil"/>
            </w:tcBorders>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Количество организаций муниципальной формы собственности, всего </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13</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11</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11</w:t>
            </w:r>
          </w:p>
        </w:tc>
      </w:tr>
      <w:tr w:rsidR="005931C6" w:rsidRPr="005A0CD7" w:rsidTr="006D6660">
        <w:tc>
          <w:tcPr>
            <w:tcW w:w="518" w:type="dxa"/>
            <w:tcBorders>
              <w:top w:val="nil"/>
              <w:bottom w:val="nil"/>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в том числе:</w:t>
            </w:r>
          </w:p>
        </w:tc>
        <w:tc>
          <w:tcPr>
            <w:tcW w:w="1400" w:type="dxa"/>
          </w:tcPr>
          <w:p w:rsidR="005931C6" w:rsidRPr="005A0CD7" w:rsidRDefault="005931C6" w:rsidP="00EB1836">
            <w:pPr>
              <w:widowControl w:val="0"/>
              <w:autoSpaceDE w:val="0"/>
              <w:autoSpaceDN w:val="0"/>
              <w:spacing w:line="238" w:lineRule="auto"/>
              <w:jc w:val="center"/>
              <w:rPr>
                <w:sz w:val="24"/>
                <w:szCs w:val="24"/>
              </w:rPr>
            </w:pP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p>
        </w:tc>
        <w:tc>
          <w:tcPr>
            <w:tcW w:w="1203" w:type="dxa"/>
          </w:tcPr>
          <w:p w:rsidR="005931C6" w:rsidRPr="005A0CD7" w:rsidRDefault="005931C6" w:rsidP="00EB1836">
            <w:pPr>
              <w:widowControl w:val="0"/>
              <w:autoSpaceDE w:val="0"/>
              <w:autoSpaceDN w:val="0"/>
              <w:spacing w:line="238" w:lineRule="auto"/>
              <w:jc w:val="right"/>
              <w:rPr>
                <w:sz w:val="24"/>
                <w:szCs w:val="24"/>
              </w:rPr>
            </w:pPr>
          </w:p>
        </w:tc>
        <w:tc>
          <w:tcPr>
            <w:tcW w:w="1221" w:type="dxa"/>
          </w:tcPr>
          <w:p w:rsidR="005931C6" w:rsidRPr="005A0CD7" w:rsidRDefault="005931C6" w:rsidP="00EB1836">
            <w:pPr>
              <w:widowControl w:val="0"/>
              <w:autoSpaceDE w:val="0"/>
              <w:autoSpaceDN w:val="0"/>
              <w:spacing w:line="238" w:lineRule="auto"/>
              <w:jc w:val="right"/>
              <w:rPr>
                <w:sz w:val="24"/>
                <w:szCs w:val="24"/>
              </w:rPr>
            </w:pPr>
          </w:p>
        </w:tc>
      </w:tr>
      <w:tr w:rsidR="005931C6" w:rsidRPr="005A0CD7" w:rsidTr="006D6660">
        <w:trPr>
          <w:trHeight w:val="113"/>
        </w:trPr>
        <w:tc>
          <w:tcPr>
            <w:tcW w:w="518" w:type="dxa"/>
            <w:tcBorders>
              <w:top w:val="nil"/>
              <w:bottom w:val="nil"/>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  </w:t>
            </w:r>
            <w:r w:rsidR="00271AE4" w:rsidRPr="005A0CD7">
              <w:rPr>
                <w:sz w:val="24"/>
                <w:szCs w:val="24"/>
              </w:rPr>
              <w:t xml:space="preserve"> </w:t>
            </w:r>
            <w:r w:rsidRPr="005A0CD7">
              <w:rPr>
                <w:sz w:val="24"/>
                <w:szCs w:val="24"/>
              </w:rPr>
              <w:t xml:space="preserve">муниципальных казенных учреждений </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spacing w:line="238" w:lineRule="auto"/>
              <w:jc w:val="right"/>
              <w:rPr>
                <w:sz w:val="24"/>
                <w:szCs w:val="24"/>
              </w:rPr>
            </w:pPr>
            <w:r w:rsidRPr="005A0CD7">
              <w:rPr>
                <w:sz w:val="24"/>
                <w:szCs w:val="24"/>
              </w:rPr>
              <w:t>3</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3</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4</w:t>
            </w:r>
          </w:p>
        </w:tc>
      </w:tr>
      <w:tr w:rsidR="005931C6" w:rsidRPr="005A0CD7" w:rsidTr="006D6660">
        <w:tc>
          <w:tcPr>
            <w:tcW w:w="518" w:type="dxa"/>
            <w:tcBorders>
              <w:top w:val="nil"/>
              <w:bottom w:val="nil"/>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   муниципальных унитарных предприятий</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9</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4</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7</w:t>
            </w:r>
          </w:p>
        </w:tc>
      </w:tr>
      <w:tr w:rsidR="005931C6" w:rsidRPr="005A0CD7" w:rsidTr="006D6660">
        <w:tc>
          <w:tcPr>
            <w:tcW w:w="518" w:type="dxa"/>
            <w:tcBorders>
              <w:top w:val="nil"/>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   муниципальных казенных предприятий</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4</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Общая площадь муниципального жилищного фонда</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тыс.</w:t>
            </w:r>
          </w:p>
          <w:p w:rsidR="005931C6" w:rsidRPr="005A0CD7" w:rsidRDefault="005931C6" w:rsidP="00EB1836">
            <w:pPr>
              <w:widowControl w:val="0"/>
              <w:autoSpaceDE w:val="0"/>
              <w:autoSpaceDN w:val="0"/>
              <w:spacing w:line="238" w:lineRule="auto"/>
              <w:jc w:val="center"/>
              <w:rPr>
                <w:sz w:val="24"/>
                <w:szCs w:val="24"/>
              </w:rPr>
            </w:pPr>
            <w:r w:rsidRPr="005A0CD7">
              <w:rPr>
                <w:sz w:val="24"/>
                <w:szCs w:val="24"/>
              </w:rPr>
              <w:t>кв. м</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2090,9</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2050,0</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2050,0</w:t>
            </w:r>
          </w:p>
        </w:tc>
      </w:tr>
      <w:tr w:rsidR="005931C6" w:rsidRPr="005A0CD7" w:rsidTr="006D6660">
        <w:trPr>
          <w:trHeight w:val="280"/>
        </w:trPr>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Количество котельных</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30</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30</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30</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Общая протяженность тепловых сетей</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км</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1176,0</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1223,0</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1185,0</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Общая протяженность линий электропередач</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км</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1155,0</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1170,0</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1228,0</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Общая протяженность водопроводных сетей</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км</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1854,8</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1860,0</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1862,7</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Общая протяженность канализационных сетей</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км</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1373,7</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1400,0</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1378,7</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Благоустройство внутриквартальных территорий</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тыс.</w:t>
            </w:r>
          </w:p>
          <w:p w:rsidR="005931C6" w:rsidRPr="005A0CD7" w:rsidRDefault="005931C6" w:rsidP="00EB1836">
            <w:pPr>
              <w:widowControl w:val="0"/>
              <w:autoSpaceDE w:val="0"/>
              <w:autoSpaceDN w:val="0"/>
              <w:spacing w:line="238" w:lineRule="auto"/>
              <w:jc w:val="center"/>
              <w:rPr>
                <w:sz w:val="24"/>
                <w:szCs w:val="24"/>
              </w:rPr>
            </w:pPr>
            <w:r w:rsidRPr="005A0CD7">
              <w:rPr>
                <w:sz w:val="24"/>
                <w:szCs w:val="24"/>
              </w:rPr>
              <w:t>кв. м</w:t>
            </w:r>
          </w:p>
        </w:tc>
        <w:tc>
          <w:tcPr>
            <w:tcW w:w="1154" w:type="dxa"/>
            <w:shd w:val="clear" w:color="auto" w:fill="auto"/>
          </w:tcPr>
          <w:p w:rsidR="005931C6" w:rsidRPr="005A0CD7" w:rsidRDefault="005931C6" w:rsidP="00EB1836">
            <w:pPr>
              <w:widowControl w:val="0"/>
              <w:spacing w:line="238" w:lineRule="auto"/>
              <w:jc w:val="right"/>
              <w:rPr>
                <w:sz w:val="24"/>
                <w:szCs w:val="24"/>
              </w:rPr>
            </w:pPr>
            <w:r w:rsidRPr="005A0CD7">
              <w:rPr>
                <w:sz w:val="24"/>
                <w:szCs w:val="24"/>
              </w:rPr>
              <w:t>681,9</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738,3</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744,2</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Отпуск воды потребителям</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млн.</w:t>
            </w:r>
          </w:p>
          <w:p w:rsidR="005931C6" w:rsidRPr="005A0CD7" w:rsidRDefault="005931C6" w:rsidP="00EB1836">
            <w:pPr>
              <w:widowControl w:val="0"/>
              <w:autoSpaceDE w:val="0"/>
              <w:autoSpaceDN w:val="0"/>
              <w:spacing w:line="238" w:lineRule="auto"/>
              <w:jc w:val="center"/>
              <w:rPr>
                <w:sz w:val="24"/>
                <w:szCs w:val="24"/>
              </w:rPr>
            </w:pPr>
            <w:r w:rsidRPr="005A0CD7">
              <w:rPr>
                <w:sz w:val="24"/>
                <w:szCs w:val="24"/>
              </w:rPr>
              <w:lastRenderedPageBreak/>
              <w:t>куб. м</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lastRenderedPageBreak/>
              <w:t>173,5</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164,0</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161,2</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Пропуск сточных вод</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млн.</w:t>
            </w:r>
          </w:p>
          <w:p w:rsidR="005931C6" w:rsidRPr="005A0CD7" w:rsidRDefault="005931C6" w:rsidP="00EB1836">
            <w:pPr>
              <w:widowControl w:val="0"/>
              <w:autoSpaceDE w:val="0"/>
              <w:autoSpaceDN w:val="0"/>
              <w:spacing w:line="238" w:lineRule="auto"/>
              <w:jc w:val="center"/>
              <w:rPr>
                <w:sz w:val="24"/>
                <w:szCs w:val="24"/>
              </w:rPr>
            </w:pPr>
            <w:r w:rsidRPr="005A0CD7">
              <w:rPr>
                <w:sz w:val="24"/>
                <w:szCs w:val="24"/>
              </w:rPr>
              <w:t>куб. м</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190,0</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176,9</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173,6</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Вывоз твердых бытовых отходов муниципальными организациями</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тыс.</w:t>
            </w:r>
          </w:p>
          <w:p w:rsidR="005931C6" w:rsidRPr="005A0CD7" w:rsidRDefault="005931C6" w:rsidP="00EB1836">
            <w:pPr>
              <w:widowControl w:val="0"/>
              <w:autoSpaceDE w:val="0"/>
              <w:autoSpaceDN w:val="0"/>
              <w:spacing w:line="238" w:lineRule="auto"/>
              <w:jc w:val="center"/>
              <w:rPr>
                <w:sz w:val="24"/>
                <w:szCs w:val="24"/>
              </w:rPr>
            </w:pPr>
            <w:r w:rsidRPr="005A0CD7">
              <w:rPr>
                <w:sz w:val="24"/>
                <w:szCs w:val="24"/>
              </w:rPr>
              <w:t>куб. м</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1250,0</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1200,0</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564,8</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Утилизация твердых бытовых отходов на полигонах муниципальных организаций</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тыс.</w:t>
            </w:r>
          </w:p>
          <w:p w:rsidR="005931C6" w:rsidRPr="005A0CD7" w:rsidRDefault="005931C6" w:rsidP="00EB1836">
            <w:pPr>
              <w:widowControl w:val="0"/>
              <w:autoSpaceDE w:val="0"/>
              <w:autoSpaceDN w:val="0"/>
              <w:spacing w:line="238" w:lineRule="auto"/>
              <w:jc w:val="center"/>
              <w:rPr>
                <w:sz w:val="24"/>
                <w:szCs w:val="24"/>
              </w:rPr>
            </w:pPr>
            <w:r w:rsidRPr="005A0CD7">
              <w:rPr>
                <w:sz w:val="24"/>
                <w:szCs w:val="24"/>
              </w:rPr>
              <w:t>куб. м</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3300,0</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3320,0</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3334,5</w:t>
            </w:r>
          </w:p>
        </w:tc>
      </w:tr>
      <w:tr w:rsidR="005931C6" w:rsidRPr="005A0CD7" w:rsidTr="006D6660">
        <w:tc>
          <w:tcPr>
            <w:tcW w:w="518" w:type="dxa"/>
            <w:shd w:val="clear" w:color="auto" w:fill="auto"/>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shd w:val="clear" w:color="auto" w:fill="auto"/>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Ликвидировано несанкционированных мест размещения отходов</w:t>
            </w:r>
          </w:p>
        </w:tc>
        <w:tc>
          <w:tcPr>
            <w:tcW w:w="1400" w:type="dxa"/>
            <w:shd w:val="clear" w:color="auto" w:fill="auto"/>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куб. м</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58200,0</w:t>
            </w:r>
          </w:p>
        </w:tc>
        <w:tc>
          <w:tcPr>
            <w:tcW w:w="1203"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107000,0</w:t>
            </w:r>
          </w:p>
        </w:tc>
        <w:tc>
          <w:tcPr>
            <w:tcW w:w="1221"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132900,0</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Среднесписочная численность работников жилищно-коммунального комплекса</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человек</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4823</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4880</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4854</w:t>
            </w:r>
          </w:p>
        </w:tc>
      </w:tr>
      <w:tr w:rsidR="005931C6" w:rsidRPr="005A0CD7" w:rsidTr="006D6660">
        <w:trPr>
          <w:trHeight w:val="417"/>
        </w:trPr>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Среднемесячная заработная плата работников жилищно-коммунального комплекса</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рублей</w:t>
            </w:r>
          </w:p>
        </w:tc>
        <w:tc>
          <w:tcPr>
            <w:tcW w:w="1154" w:type="dxa"/>
            <w:shd w:val="clear" w:color="auto" w:fill="auto"/>
          </w:tcPr>
          <w:p w:rsidR="005931C6" w:rsidRPr="005A0CD7" w:rsidRDefault="005931C6" w:rsidP="00EB1836">
            <w:pPr>
              <w:widowControl w:val="0"/>
              <w:spacing w:line="238" w:lineRule="auto"/>
              <w:jc w:val="right"/>
              <w:rPr>
                <w:sz w:val="24"/>
                <w:szCs w:val="24"/>
              </w:rPr>
            </w:pPr>
            <w:r w:rsidRPr="005A0CD7">
              <w:rPr>
                <w:sz w:val="24"/>
                <w:szCs w:val="24"/>
              </w:rPr>
              <w:t>20178,0</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21473,5</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22880,0</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Расходы жилищных организаций на </w:t>
            </w:r>
            <w:smartTag w:uri="urn:schemas-microsoft-com:office:smarttags" w:element="metricconverter">
              <w:smartTagPr>
                <w:attr w:name="ProductID" w:val="1 кв. м"/>
              </w:smartTagPr>
              <w:r w:rsidRPr="005A0CD7">
                <w:rPr>
                  <w:sz w:val="24"/>
                  <w:szCs w:val="24"/>
                </w:rPr>
                <w:t>1 кв. м</w:t>
              </w:r>
            </w:smartTag>
            <w:r w:rsidRPr="005A0CD7">
              <w:rPr>
                <w:sz w:val="24"/>
                <w:szCs w:val="24"/>
              </w:rPr>
              <w:t xml:space="preserve"> общей площади в месяц</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рублей</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18,60</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20,10</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19,71</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Затраты на производство и продажу продукции (товаров, работ, услуг)</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млн.</w:t>
            </w:r>
          </w:p>
          <w:p w:rsidR="005931C6" w:rsidRPr="005A0CD7" w:rsidRDefault="005931C6" w:rsidP="00EB1836">
            <w:pPr>
              <w:widowControl w:val="0"/>
              <w:autoSpaceDE w:val="0"/>
              <w:autoSpaceDN w:val="0"/>
              <w:spacing w:line="238" w:lineRule="auto"/>
              <w:jc w:val="center"/>
              <w:rPr>
                <w:sz w:val="24"/>
                <w:szCs w:val="24"/>
              </w:rPr>
            </w:pPr>
            <w:r w:rsidRPr="005A0CD7">
              <w:rPr>
                <w:sz w:val="24"/>
                <w:szCs w:val="24"/>
              </w:rPr>
              <w:t>рублей</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4265,8</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4350,0</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4234,7</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Чистая прибыль унитарных предприятий</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млн.</w:t>
            </w:r>
          </w:p>
          <w:p w:rsidR="005931C6" w:rsidRPr="005A0CD7" w:rsidRDefault="005931C6" w:rsidP="00EB1836">
            <w:pPr>
              <w:widowControl w:val="0"/>
              <w:autoSpaceDE w:val="0"/>
              <w:autoSpaceDN w:val="0"/>
              <w:spacing w:line="238" w:lineRule="auto"/>
              <w:jc w:val="center"/>
              <w:rPr>
                <w:sz w:val="24"/>
                <w:szCs w:val="24"/>
              </w:rPr>
            </w:pPr>
            <w:r w:rsidRPr="005A0CD7">
              <w:rPr>
                <w:sz w:val="24"/>
                <w:szCs w:val="24"/>
              </w:rPr>
              <w:t>рублей</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290,6</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295,0</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-326,1</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Полная стоимость жилищно-коммунальных услуг в расчете на 1 человека в месяц на социальную норму площади жилья (без электроэнергии)</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рублей</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1171,3</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1383,0</w:t>
            </w:r>
          </w:p>
        </w:tc>
        <w:tc>
          <w:tcPr>
            <w:tcW w:w="1221"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1246,5</w:t>
            </w:r>
          </w:p>
        </w:tc>
      </w:tr>
      <w:tr w:rsidR="005931C6" w:rsidRPr="005A0CD7" w:rsidTr="006D6660">
        <w:tc>
          <w:tcPr>
            <w:tcW w:w="1400" w:type="dxa"/>
            <w:gridSpan w:val="6"/>
          </w:tcPr>
          <w:p w:rsidR="005931C6" w:rsidRPr="005A0CD7" w:rsidRDefault="005931C6" w:rsidP="00EB1836">
            <w:pPr>
              <w:widowControl w:val="0"/>
              <w:autoSpaceDE w:val="0"/>
              <w:autoSpaceDN w:val="0"/>
              <w:spacing w:line="238" w:lineRule="auto"/>
              <w:jc w:val="center"/>
              <w:rPr>
                <w:b/>
                <w:sz w:val="24"/>
                <w:szCs w:val="24"/>
              </w:rPr>
            </w:pPr>
            <w:r w:rsidRPr="005A0CD7">
              <w:rPr>
                <w:b/>
                <w:sz w:val="24"/>
                <w:szCs w:val="24"/>
              </w:rPr>
              <w:t>МУП «Комитет мэрии г. Новосибирска по вопросам обеспечения городского хозяйства</w:t>
            </w:r>
          </w:p>
          <w:p w:rsidR="005931C6" w:rsidRPr="005A0CD7" w:rsidRDefault="005931C6" w:rsidP="00EB1836">
            <w:pPr>
              <w:widowControl w:val="0"/>
              <w:autoSpaceDE w:val="0"/>
              <w:autoSpaceDN w:val="0"/>
              <w:spacing w:line="238" w:lineRule="auto"/>
              <w:jc w:val="center"/>
              <w:rPr>
                <w:sz w:val="24"/>
                <w:szCs w:val="24"/>
              </w:rPr>
            </w:pPr>
            <w:r w:rsidRPr="005A0CD7">
              <w:rPr>
                <w:b/>
                <w:sz w:val="24"/>
                <w:szCs w:val="24"/>
              </w:rPr>
              <w:t>материально-техническими ресурсами «Новосибгорресурс»</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Среднесписочная численность работников</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человек</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21</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18</w:t>
            </w:r>
          </w:p>
        </w:tc>
        <w:tc>
          <w:tcPr>
            <w:tcW w:w="1221" w:type="dxa"/>
          </w:tcPr>
          <w:p w:rsidR="005931C6" w:rsidRPr="005A0CD7" w:rsidRDefault="005931C6" w:rsidP="00EB1836">
            <w:pPr>
              <w:pStyle w:val="33"/>
              <w:widowControl w:val="0"/>
              <w:spacing w:line="238" w:lineRule="auto"/>
              <w:jc w:val="right"/>
              <w:rPr>
                <w:sz w:val="24"/>
                <w:szCs w:val="24"/>
              </w:rPr>
            </w:pPr>
            <w:r w:rsidRPr="005A0CD7">
              <w:rPr>
                <w:sz w:val="24"/>
                <w:szCs w:val="24"/>
              </w:rPr>
              <w:t>22</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Среднемесячная заработная плата работников</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рублей</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29280,0</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34000,0</w:t>
            </w:r>
          </w:p>
        </w:tc>
        <w:tc>
          <w:tcPr>
            <w:tcW w:w="1221" w:type="dxa"/>
          </w:tcPr>
          <w:p w:rsidR="005931C6" w:rsidRPr="005A0CD7" w:rsidRDefault="005931C6" w:rsidP="00EB1836">
            <w:pPr>
              <w:pStyle w:val="33"/>
              <w:widowControl w:val="0"/>
              <w:spacing w:line="238" w:lineRule="auto"/>
              <w:jc w:val="right"/>
              <w:rPr>
                <w:sz w:val="24"/>
                <w:szCs w:val="24"/>
              </w:rPr>
            </w:pPr>
            <w:r w:rsidRPr="005A0CD7">
              <w:rPr>
                <w:sz w:val="24"/>
                <w:szCs w:val="24"/>
              </w:rPr>
              <w:t>33734,0</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Чистая прибыль (+), убытки (-)</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млн.</w:t>
            </w:r>
          </w:p>
          <w:p w:rsidR="005931C6" w:rsidRPr="005A0CD7" w:rsidRDefault="005931C6" w:rsidP="00EB1836">
            <w:pPr>
              <w:widowControl w:val="0"/>
              <w:autoSpaceDE w:val="0"/>
              <w:autoSpaceDN w:val="0"/>
              <w:spacing w:line="238" w:lineRule="auto"/>
              <w:jc w:val="center"/>
              <w:rPr>
                <w:sz w:val="24"/>
                <w:szCs w:val="24"/>
              </w:rPr>
            </w:pPr>
            <w:r w:rsidRPr="005A0CD7">
              <w:rPr>
                <w:sz w:val="24"/>
                <w:szCs w:val="24"/>
              </w:rPr>
              <w:t>рублей</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5,1</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5,0</w:t>
            </w:r>
          </w:p>
        </w:tc>
        <w:tc>
          <w:tcPr>
            <w:tcW w:w="1221" w:type="dxa"/>
          </w:tcPr>
          <w:p w:rsidR="005931C6" w:rsidRPr="005A0CD7" w:rsidRDefault="005931C6" w:rsidP="00EB1836">
            <w:pPr>
              <w:pStyle w:val="33"/>
              <w:widowControl w:val="0"/>
              <w:spacing w:line="238" w:lineRule="auto"/>
              <w:jc w:val="right"/>
              <w:rPr>
                <w:sz w:val="24"/>
                <w:szCs w:val="24"/>
              </w:rPr>
            </w:pPr>
            <w:r w:rsidRPr="005A0CD7">
              <w:rPr>
                <w:sz w:val="24"/>
                <w:szCs w:val="24"/>
              </w:rPr>
              <w:t>4,5</w:t>
            </w:r>
          </w:p>
        </w:tc>
      </w:tr>
      <w:tr w:rsidR="005931C6" w:rsidRPr="005A0CD7" w:rsidTr="006D6660">
        <w:tc>
          <w:tcPr>
            <w:tcW w:w="518" w:type="dxa"/>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Затраты на производство и продажу продукции (товаров, работ, услуг)</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млн.</w:t>
            </w:r>
          </w:p>
          <w:p w:rsidR="005931C6" w:rsidRPr="005A0CD7" w:rsidRDefault="005931C6" w:rsidP="00EB1836">
            <w:pPr>
              <w:widowControl w:val="0"/>
              <w:autoSpaceDE w:val="0"/>
              <w:autoSpaceDN w:val="0"/>
              <w:spacing w:line="238" w:lineRule="auto"/>
              <w:jc w:val="center"/>
              <w:rPr>
                <w:sz w:val="24"/>
                <w:szCs w:val="24"/>
              </w:rPr>
            </w:pPr>
            <w:r w:rsidRPr="005A0CD7">
              <w:rPr>
                <w:sz w:val="24"/>
                <w:szCs w:val="24"/>
              </w:rPr>
              <w:t>рублей</w:t>
            </w:r>
          </w:p>
        </w:tc>
        <w:tc>
          <w:tcPr>
            <w:tcW w:w="1154" w:type="dxa"/>
            <w:shd w:val="clear" w:color="auto" w:fill="auto"/>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326,5</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350,0</w:t>
            </w:r>
          </w:p>
        </w:tc>
        <w:tc>
          <w:tcPr>
            <w:tcW w:w="1221" w:type="dxa"/>
          </w:tcPr>
          <w:p w:rsidR="005931C6" w:rsidRPr="005A0CD7" w:rsidRDefault="005931C6" w:rsidP="00EB1836">
            <w:pPr>
              <w:pStyle w:val="33"/>
              <w:widowControl w:val="0"/>
              <w:spacing w:line="238" w:lineRule="auto"/>
              <w:jc w:val="right"/>
              <w:rPr>
                <w:sz w:val="24"/>
                <w:szCs w:val="24"/>
              </w:rPr>
            </w:pPr>
            <w:r w:rsidRPr="005A0CD7">
              <w:rPr>
                <w:sz w:val="24"/>
                <w:szCs w:val="24"/>
              </w:rPr>
              <w:t>453,0</w:t>
            </w:r>
          </w:p>
        </w:tc>
      </w:tr>
      <w:tr w:rsidR="005931C6" w:rsidRPr="005A0CD7" w:rsidTr="006D6660">
        <w:tc>
          <w:tcPr>
            <w:tcW w:w="1400" w:type="dxa"/>
            <w:gridSpan w:val="6"/>
          </w:tcPr>
          <w:p w:rsidR="005931C6" w:rsidRPr="005A0CD7" w:rsidRDefault="005931C6" w:rsidP="00EB1836">
            <w:pPr>
              <w:widowControl w:val="0"/>
              <w:autoSpaceDE w:val="0"/>
              <w:autoSpaceDN w:val="0"/>
              <w:spacing w:line="238" w:lineRule="auto"/>
              <w:jc w:val="center"/>
              <w:rPr>
                <w:sz w:val="24"/>
                <w:szCs w:val="24"/>
              </w:rPr>
            </w:pPr>
            <w:r w:rsidRPr="005A0CD7">
              <w:rPr>
                <w:b/>
                <w:sz w:val="24"/>
                <w:szCs w:val="24"/>
              </w:rPr>
              <w:t>Транспорт</w:t>
            </w:r>
          </w:p>
        </w:tc>
      </w:tr>
      <w:tr w:rsidR="005931C6" w:rsidRPr="005A0CD7" w:rsidTr="006D6660">
        <w:tc>
          <w:tcPr>
            <w:tcW w:w="518" w:type="dxa"/>
            <w:tcBorders>
              <w:bottom w:val="nil"/>
            </w:tcBorders>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Количество организаций муниципальной формы собственности, всего </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tabs>
                <w:tab w:val="left" w:pos="6804"/>
              </w:tabs>
              <w:spacing w:line="238" w:lineRule="auto"/>
              <w:jc w:val="right"/>
              <w:rPr>
                <w:sz w:val="24"/>
                <w:szCs w:val="24"/>
              </w:rPr>
            </w:pPr>
            <w:r w:rsidRPr="005A0CD7">
              <w:rPr>
                <w:sz w:val="24"/>
                <w:szCs w:val="24"/>
              </w:rPr>
              <w:t>1</w:t>
            </w:r>
            <w:r w:rsidR="00536231" w:rsidRPr="005A0CD7">
              <w:rPr>
                <w:sz w:val="24"/>
                <w:szCs w:val="24"/>
              </w:rPr>
              <w:t>4</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13</w:t>
            </w:r>
          </w:p>
        </w:tc>
        <w:tc>
          <w:tcPr>
            <w:tcW w:w="1221" w:type="dxa"/>
          </w:tcPr>
          <w:p w:rsidR="005931C6" w:rsidRPr="005A0CD7" w:rsidRDefault="005931C6" w:rsidP="00EB1836">
            <w:pPr>
              <w:widowControl w:val="0"/>
              <w:spacing w:line="238" w:lineRule="auto"/>
              <w:jc w:val="right"/>
              <w:rPr>
                <w:sz w:val="24"/>
                <w:szCs w:val="24"/>
              </w:rPr>
            </w:pPr>
            <w:r w:rsidRPr="005A0CD7">
              <w:rPr>
                <w:sz w:val="24"/>
                <w:szCs w:val="24"/>
              </w:rPr>
              <w:t>13</w:t>
            </w:r>
          </w:p>
        </w:tc>
      </w:tr>
      <w:tr w:rsidR="005931C6" w:rsidRPr="005A0CD7" w:rsidTr="006D6660">
        <w:tc>
          <w:tcPr>
            <w:tcW w:w="518" w:type="dxa"/>
            <w:tcBorders>
              <w:top w:val="nil"/>
              <w:bottom w:val="nil"/>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в том числе:</w:t>
            </w:r>
          </w:p>
        </w:tc>
        <w:tc>
          <w:tcPr>
            <w:tcW w:w="1400" w:type="dxa"/>
          </w:tcPr>
          <w:p w:rsidR="005931C6" w:rsidRPr="005A0CD7" w:rsidRDefault="005931C6" w:rsidP="00EB1836">
            <w:pPr>
              <w:widowControl w:val="0"/>
              <w:autoSpaceDE w:val="0"/>
              <w:autoSpaceDN w:val="0"/>
              <w:spacing w:line="238" w:lineRule="auto"/>
              <w:jc w:val="center"/>
              <w:rPr>
                <w:sz w:val="24"/>
                <w:szCs w:val="24"/>
              </w:rPr>
            </w:pPr>
          </w:p>
        </w:tc>
        <w:tc>
          <w:tcPr>
            <w:tcW w:w="1154" w:type="dxa"/>
            <w:shd w:val="clear" w:color="auto" w:fill="auto"/>
          </w:tcPr>
          <w:p w:rsidR="005931C6" w:rsidRPr="005A0CD7" w:rsidRDefault="005931C6" w:rsidP="00EB1836">
            <w:pPr>
              <w:widowControl w:val="0"/>
              <w:tabs>
                <w:tab w:val="left" w:pos="6804"/>
              </w:tabs>
              <w:spacing w:line="238" w:lineRule="auto"/>
              <w:jc w:val="right"/>
              <w:rPr>
                <w:sz w:val="24"/>
                <w:szCs w:val="24"/>
              </w:rPr>
            </w:pPr>
          </w:p>
        </w:tc>
        <w:tc>
          <w:tcPr>
            <w:tcW w:w="1203" w:type="dxa"/>
          </w:tcPr>
          <w:p w:rsidR="005931C6" w:rsidRPr="005A0CD7" w:rsidRDefault="005931C6" w:rsidP="00EB1836">
            <w:pPr>
              <w:widowControl w:val="0"/>
              <w:autoSpaceDE w:val="0"/>
              <w:autoSpaceDN w:val="0"/>
              <w:spacing w:line="238" w:lineRule="auto"/>
              <w:jc w:val="right"/>
              <w:rPr>
                <w:sz w:val="24"/>
                <w:szCs w:val="24"/>
              </w:rPr>
            </w:pPr>
          </w:p>
        </w:tc>
        <w:tc>
          <w:tcPr>
            <w:tcW w:w="1221" w:type="dxa"/>
          </w:tcPr>
          <w:p w:rsidR="005931C6" w:rsidRPr="005A0CD7" w:rsidRDefault="005931C6" w:rsidP="00EB1836">
            <w:pPr>
              <w:widowControl w:val="0"/>
              <w:spacing w:line="238" w:lineRule="auto"/>
              <w:jc w:val="right"/>
              <w:rPr>
                <w:sz w:val="24"/>
                <w:szCs w:val="24"/>
              </w:rPr>
            </w:pPr>
          </w:p>
        </w:tc>
      </w:tr>
      <w:tr w:rsidR="005931C6" w:rsidRPr="005A0CD7" w:rsidTr="006D6660">
        <w:tc>
          <w:tcPr>
            <w:tcW w:w="518" w:type="dxa"/>
            <w:tcBorders>
              <w:top w:val="nil"/>
              <w:bottom w:val="nil"/>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   муниципальных бюджетных учреждений</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36231" w:rsidP="00EB1836">
            <w:pPr>
              <w:widowControl w:val="0"/>
              <w:tabs>
                <w:tab w:val="left" w:pos="6804"/>
              </w:tabs>
              <w:spacing w:line="238" w:lineRule="auto"/>
              <w:jc w:val="right"/>
              <w:rPr>
                <w:sz w:val="24"/>
                <w:szCs w:val="24"/>
              </w:rPr>
            </w:pPr>
            <w:r w:rsidRPr="005A0CD7">
              <w:rPr>
                <w:sz w:val="24"/>
                <w:szCs w:val="24"/>
              </w:rPr>
              <w:t>1</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w:t>
            </w:r>
          </w:p>
        </w:tc>
        <w:tc>
          <w:tcPr>
            <w:tcW w:w="1221" w:type="dxa"/>
          </w:tcPr>
          <w:p w:rsidR="005931C6" w:rsidRPr="005A0CD7" w:rsidRDefault="005931C6" w:rsidP="00EB1836">
            <w:pPr>
              <w:widowControl w:val="0"/>
              <w:spacing w:line="238" w:lineRule="auto"/>
              <w:jc w:val="right"/>
              <w:rPr>
                <w:sz w:val="24"/>
                <w:szCs w:val="24"/>
              </w:rPr>
            </w:pPr>
            <w:r w:rsidRPr="005A0CD7">
              <w:rPr>
                <w:sz w:val="24"/>
                <w:szCs w:val="24"/>
              </w:rPr>
              <w:t>-</w:t>
            </w:r>
          </w:p>
        </w:tc>
      </w:tr>
      <w:tr w:rsidR="005931C6" w:rsidRPr="005A0CD7" w:rsidTr="006D6660">
        <w:tc>
          <w:tcPr>
            <w:tcW w:w="518" w:type="dxa"/>
            <w:tcBorders>
              <w:top w:val="nil"/>
              <w:bottom w:val="nil"/>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  </w:t>
            </w:r>
            <w:r w:rsidR="00901B40" w:rsidRPr="005A0CD7">
              <w:rPr>
                <w:sz w:val="24"/>
                <w:szCs w:val="24"/>
              </w:rPr>
              <w:t xml:space="preserve"> </w:t>
            </w:r>
            <w:r w:rsidRPr="005A0CD7">
              <w:rPr>
                <w:sz w:val="24"/>
                <w:szCs w:val="24"/>
              </w:rPr>
              <w:t xml:space="preserve">муниципальных казенных учреждений </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tabs>
                <w:tab w:val="left" w:pos="6804"/>
              </w:tabs>
              <w:spacing w:line="238" w:lineRule="auto"/>
              <w:jc w:val="right"/>
              <w:rPr>
                <w:sz w:val="24"/>
                <w:szCs w:val="24"/>
              </w:rPr>
            </w:pPr>
            <w:r w:rsidRPr="005A0CD7">
              <w:rPr>
                <w:sz w:val="24"/>
                <w:szCs w:val="24"/>
              </w:rPr>
              <w:t>1</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w:t>
            </w:r>
          </w:p>
        </w:tc>
        <w:tc>
          <w:tcPr>
            <w:tcW w:w="1221" w:type="dxa"/>
          </w:tcPr>
          <w:p w:rsidR="005931C6" w:rsidRPr="005A0CD7" w:rsidRDefault="005931C6" w:rsidP="00EB1836">
            <w:pPr>
              <w:widowControl w:val="0"/>
              <w:spacing w:line="238" w:lineRule="auto"/>
              <w:jc w:val="right"/>
              <w:rPr>
                <w:sz w:val="24"/>
                <w:szCs w:val="24"/>
              </w:rPr>
            </w:pPr>
            <w:r w:rsidRPr="005A0CD7">
              <w:rPr>
                <w:sz w:val="24"/>
                <w:szCs w:val="24"/>
              </w:rPr>
              <w:t>1</w:t>
            </w:r>
          </w:p>
        </w:tc>
      </w:tr>
      <w:tr w:rsidR="005931C6" w:rsidRPr="005A0CD7" w:rsidTr="006D6660">
        <w:tc>
          <w:tcPr>
            <w:tcW w:w="518" w:type="dxa"/>
            <w:tcBorders>
              <w:top w:val="nil"/>
              <w:bottom w:val="nil"/>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   муниципальных унитарных предприятий</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tabs>
                <w:tab w:val="left" w:pos="6804"/>
              </w:tabs>
              <w:spacing w:line="238" w:lineRule="auto"/>
              <w:jc w:val="right"/>
              <w:rPr>
                <w:sz w:val="24"/>
                <w:szCs w:val="24"/>
              </w:rPr>
            </w:pPr>
            <w:r w:rsidRPr="005A0CD7">
              <w:rPr>
                <w:sz w:val="24"/>
                <w:szCs w:val="24"/>
              </w:rPr>
              <w:t>7</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7</w:t>
            </w:r>
          </w:p>
        </w:tc>
        <w:tc>
          <w:tcPr>
            <w:tcW w:w="1221" w:type="dxa"/>
          </w:tcPr>
          <w:p w:rsidR="005931C6" w:rsidRPr="005A0CD7" w:rsidRDefault="005931C6" w:rsidP="00EB1836">
            <w:pPr>
              <w:widowControl w:val="0"/>
              <w:spacing w:line="238" w:lineRule="auto"/>
              <w:jc w:val="right"/>
              <w:rPr>
                <w:sz w:val="24"/>
                <w:szCs w:val="24"/>
              </w:rPr>
            </w:pPr>
            <w:r w:rsidRPr="005A0CD7">
              <w:rPr>
                <w:sz w:val="24"/>
                <w:szCs w:val="24"/>
              </w:rPr>
              <w:t>7</w:t>
            </w:r>
          </w:p>
        </w:tc>
      </w:tr>
      <w:tr w:rsidR="005931C6" w:rsidRPr="005A0CD7" w:rsidTr="006D6660">
        <w:tc>
          <w:tcPr>
            <w:tcW w:w="518" w:type="dxa"/>
            <w:tcBorders>
              <w:top w:val="nil"/>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   муниципальных казенных предприятий</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tabs>
                <w:tab w:val="left" w:pos="6804"/>
              </w:tabs>
              <w:spacing w:line="238" w:lineRule="auto"/>
              <w:jc w:val="right"/>
              <w:rPr>
                <w:sz w:val="24"/>
                <w:szCs w:val="24"/>
              </w:rPr>
            </w:pPr>
            <w:r w:rsidRPr="005A0CD7">
              <w:rPr>
                <w:sz w:val="24"/>
                <w:szCs w:val="24"/>
              </w:rPr>
              <w:t>5</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5</w:t>
            </w:r>
          </w:p>
        </w:tc>
        <w:tc>
          <w:tcPr>
            <w:tcW w:w="1221" w:type="dxa"/>
          </w:tcPr>
          <w:p w:rsidR="005931C6" w:rsidRPr="005A0CD7" w:rsidRDefault="005931C6" w:rsidP="00EB1836">
            <w:pPr>
              <w:widowControl w:val="0"/>
              <w:spacing w:line="238" w:lineRule="auto"/>
              <w:jc w:val="right"/>
              <w:rPr>
                <w:sz w:val="24"/>
                <w:szCs w:val="24"/>
              </w:rPr>
            </w:pPr>
            <w:r w:rsidRPr="005A0CD7">
              <w:rPr>
                <w:sz w:val="24"/>
                <w:szCs w:val="24"/>
              </w:rPr>
              <w:t>5</w:t>
            </w:r>
          </w:p>
        </w:tc>
      </w:tr>
      <w:tr w:rsidR="005931C6" w:rsidRPr="005A0CD7" w:rsidTr="006D6660">
        <w:tc>
          <w:tcPr>
            <w:tcW w:w="518" w:type="dxa"/>
            <w:tcBorders>
              <w:bottom w:val="nil"/>
            </w:tcBorders>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Наличие транспортных средств по видам транспорта:</w:t>
            </w:r>
          </w:p>
        </w:tc>
        <w:tc>
          <w:tcPr>
            <w:tcW w:w="1400" w:type="dxa"/>
          </w:tcPr>
          <w:p w:rsidR="005931C6" w:rsidRPr="005A0CD7" w:rsidRDefault="005931C6" w:rsidP="00EB1836">
            <w:pPr>
              <w:widowControl w:val="0"/>
              <w:autoSpaceDE w:val="0"/>
              <w:autoSpaceDN w:val="0"/>
              <w:spacing w:line="238" w:lineRule="auto"/>
              <w:jc w:val="center"/>
              <w:rPr>
                <w:sz w:val="24"/>
                <w:szCs w:val="24"/>
              </w:rPr>
            </w:pPr>
          </w:p>
        </w:tc>
        <w:tc>
          <w:tcPr>
            <w:tcW w:w="1154" w:type="dxa"/>
            <w:shd w:val="clear" w:color="auto" w:fill="auto"/>
          </w:tcPr>
          <w:p w:rsidR="005931C6" w:rsidRPr="005A0CD7" w:rsidRDefault="005931C6" w:rsidP="00EB1836">
            <w:pPr>
              <w:widowControl w:val="0"/>
              <w:spacing w:line="238" w:lineRule="auto"/>
              <w:jc w:val="right"/>
              <w:rPr>
                <w:sz w:val="24"/>
                <w:szCs w:val="24"/>
              </w:rPr>
            </w:pPr>
          </w:p>
        </w:tc>
        <w:tc>
          <w:tcPr>
            <w:tcW w:w="1203" w:type="dxa"/>
          </w:tcPr>
          <w:p w:rsidR="005931C6" w:rsidRPr="005A0CD7" w:rsidRDefault="005931C6" w:rsidP="00EB1836">
            <w:pPr>
              <w:widowControl w:val="0"/>
              <w:autoSpaceDE w:val="0"/>
              <w:autoSpaceDN w:val="0"/>
              <w:spacing w:line="238" w:lineRule="auto"/>
              <w:jc w:val="right"/>
              <w:rPr>
                <w:sz w:val="24"/>
                <w:szCs w:val="24"/>
              </w:rPr>
            </w:pPr>
          </w:p>
        </w:tc>
        <w:tc>
          <w:tcPr>
            <w:tcW w:w="1221" w:type="dxa"/>
          </w:tcPr>
          <w:p w:rsidR="005931C6" w:rsidRPr="005A0CD7" w:rsidRDefault="005931C6" w:rsidP="00EB1836">
            <w:pPr>
              <w:widowControl w:val="0"/>
              <w:spacing w:line="238" w:lineRule="auto"/>
              <w:jc w:val="right"/>
              <w:rPr>
                <w:sz w:val="24"/>
                <w:szCs w:val="24"/>
              </w:rPr>
            </w:pPr>
          </w:p>
        </w:tc>
      </w:tr>
      <w:tr w:rsidR="005931C6" w:rsidRPr="005A0CD7" w:rsidTr="006D6660">
        <w:tc>
          <w:tcPr>
            <w:tcW w:w="518" w:type="dxa"/>
            <w:tcBorders>
              <w:top w:val="nil"/>
              <w:bottom w:val="nil"/>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   трамваев </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spacing w:line="238" w:lineRule="auto"/>
              <w:jc w:val="right"/>
              <w:rPr>
                <w:sz w:val="24"/>
                <w:szCs w:val="24"/>
              </w:rPr>
            </w:pPr>
            <w:r w:rsidRPr="005A0CD7">
              <w:rPr>
                <w:sz w:val="24"/>
                <w:szCs w:val="24"/>
              </w:rPr>
              <w:t>121</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125</w:t>
            </w:r>
          </w:p>
        </w:tc>
        <w:tc>
          <w:tcPr>
            <w:tcW w:w="1221" w:type="dxa"/>
          </w:tcPr>
          <w:p w:rsidR="005931C6" w:rsidRPr="005A0CD7" w:rsidRDefault="005931C6" w:rsidP="00EB1836">
            <w:pPr>
              <w:widowControl w:val="0"/>
              <w:spacing w:line="238" w:lineRule="auto"/>
              <w:jc w:val="right"/>
              <w:rPr>
                <w:sz w:val="24"/>
                <w:szCs w:val="24"/>
              </w:rPr>
            </w:pPr>
            <w:r w:rsidRPr="005A0CD7">
              <w:rPr>
                <w:sz w:val="24"/>
                <w:szCs w:val="24"/>
              </w:rPr>
              <w:t>123</w:t>
            </w:r>
          </w:p>
        </w:tc>
      </w:tr>
      <w:tr w:rsidR="005931C6" w:rsidRPr="005A0CD7" w:rsidTr="006D6660">
        <w:tc>
          <w:tcPr>
            <w:tcW w:w="518" w:type="dxa"/>
            <w:tcBorders>
              <w:top w:val="nil"/>
              <w:bottom w:val="nil"/>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   троллейбусов</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spacing w:line="238" w:lineRule="auto"/>
              <w:jc w:val="right"/>
              <w:rPr>
                <w:sz w:val="24"/>
                <w:szCs w:val="24"/>
              </w:rPr>
            </w:pPr>
            <w:r w:rsidRPr="005A0CD7">
              <w:rPr>
                <w:sz w:val="24"/>
                <w:szCs w:val="24"/>
              </w:rPr>
              <w:t>293</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295</w:t>
            </w:r>
          </w:p>
        </w:tc>
        <w:tc>
          <w:tcPr>
            <w:tcW w:w="1221" w:type="dxa"/>
          </w:tcPr>
          <w:p w:rsidR="005931C6" w:rsidRPr="005A0CD7" w:rsidRDefault="005931C6" w:rsidP="00EB1836">
            <w:pPr>
              <w:widowControl w:val="0"/>
              <w:spacing w:line="238" w:lineRule="auto"/>
              <w:jc w:val="right"/>
              <w:rPr>
                <w:sz w:val="24"/>
                <w:szCs w:val="24"/>
              </w:rPr>
            </w:pPr>
            <w:r w:rsidRPr="005A0CD7">
              <w:rPr>
                <w:sz w:val="24"/>
                <w:szCs w:val="24"/>
              </w:rPr>
              <w:t>313</w:t>
            </w:r>
          </w:p>
        </w:tc>
      </w:tr>
      <w:tr w:rsidR="005931C6" w:rsidRPr="005A0CD7" w:rsidTr="006D6660">
        <w:tc>
          <w:tcPr>
            <w:tcW w:w="518" w:type="dxa"/>
            <w:tcBorders>
              <w:top w:val="nil"/>
              <w:bottom w:val="nil"/>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   автобусов </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spacing w:line="238" w:lineRule="auto"/>
              <w:jc w:val="right"/>
              <w:rPr>
                <w:sz w:val="24"/>
                <w:szCs w:val="24"/>
              </w:rPr>
            </w:pPr>
            <w:r w:rsidRPr="005A0CD7">
              <w:rPr>
                <w:sz w:val="24"/>
                <w:szCs w:val="24"/>
              </w:rPr>
              <w:t>240</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237</w:t>
            </w:r>
          </w:p>
        </w:tc>
        <w:tc>
          <w:tcPr>
            <w:tcW w:w="1221" w:type="dxa"/>
          </w:tcPr>
          <w:p w:rsidR="005931C6" w:rsidRPr="005A0CD7" w:rsidRDefault="005931C6" w:rsidP="00EB1836">
            <w:pPr>
              <w:widowControl w:val="0"/>
              <w:spacing w:line="238" w:lineRule="auto"/>
              <w:jc w:val="right"/>
              <w:rPr>
                <w:sz w:val="24"/>
                <w:szCs w:val="24"/>
              </w:rPr>
            </w:pPr>
            <w:r w:rsidRPr="005A0CD7">
              <w:rPr>
                <w:sz w:val="24"/>
                <w:szCs w:val="24"/>
              </w:rPr>
              <w:t>210</w:t>
            </w:r>
          </w:p>
        </w:tc>
      </w:tr>
      <w:tr w:rsidR="005931C6" w:rsidRPr="005A0CD7" w:rsidTr="00EB1836">
        <w:tc>
          <w:tcPr>
            <w:tcW w:w="518" w:type="dxa"/>
            <w:tcBorders>
              <w:top w:val="nil"/>
              <w:bottom w:val="single" w:sz="4" w:space="0" w:color="auto"/>
            </w:tcBorders>
          </w:tcPr>
          <w:p w:rsidR="005931C6" w:rsidRPr="005A0CD7" w:rsidRDefault="005931C6" w:rsidP="00EB1836">
            <w:pPr>
              <w:widowControl w:val="0"/>
              <w:autoSpaceDE w:val="0"/>
              <w:autoSpaceDN w:val="0"/>
              <w:spacing w:line="238" w:lineRule="auto"/>
              <w:ind w:left="113"/>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 xml:space="preserve">   вагонов метро</w:t>
            </w:r>
          </w:p>
        </w:tc>
        <w:tc>
          <w:tcPr>
            <w:tcW w:w="1400" w:type="dxa"/>
          </w:tcPr>
          <w:p w:rsidR="005931C6" w:rsidRPr="005A0CD7" w:rsidRDefault="005931C6" w:rsidP="00EB1836">
            <w:pPr>
              <w:widowControl w:val="0"/>
              <w:autoSpaceDE w:val="0"/>
              <w:autoSpaceDN w:val="0"/>
              <w:spacing w:line="238"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EB1836">
            <w:pPr>
              <w:widowControl w:val="0"/>
              <w:spacing w:line="238" w:lineRule="auto"/>
              <w:jc w:val="right"/>
              <w:rPr>
                <w:sz w:val="24"/>
                <w:szCs w:val="24"/>
              </w:rPr>
            </w:pPr>
            <w:r w:rsidRPr="005A0CD7">
              <w:rPr>
                <w:sz w:val="24"/>
                <w:szCs w:val="24"/>
              </w:rPr>
              <w:t>92</w:t>
            </w:r>
          </w:p>
        </w:tc>
        <w:tc>
          <w:tcPr>
            <w:tcW w:w="1203" w:type="dxa"/>
          </w:tcPr>
          <w:p w:rsidR="005931C6" w:rsidRPr="005A0CD7" w:rsidRDefault="005931C6" w:rsidP="00EB1836">
            <w:pPr>
              <w:widowControl w:val="0"/>
              <w:autoSpaceDE w:val="0"/>
              <w:autoSpaceDN w:val="0"/>
              <w:spacing w:line="238" w:lineRule="auto"/>
              <w:jc w:val="right"/>
              <w:rPr>
                <w:sz w:val="24"/>
                <w:szCs w:val="24"/>
              </w:rPr>
            </w:pPr>
            <w:r w:rsidRPr="005A0CD7">
              <w:rPr>
                <w:sz w:val="24"/>
                <w:szCs w:val="24"/>
              </w:rPr>
              <w:t>92</w:t>
            </w:r>
          </w:p>
        </w:tc>
        <w:tc>
          <w:tcPr>
            <w:tcW w:w="1221" w:type="dxa"/>
          </w:tcPr>
          <w:p w:rsidR="005931C6" w:rsidRPr="005A0CD7" w:rsidRDefault="005931C6" w:rsidP="00EB1836">
            <w:pPr>
              <w:widowControl w:val="0"/>
              <w:spacing w:line="238" w:lineRule="auto"/>
              <w:jc w:val="right"/>
              <w:rPr>
                <w:sz w:val="24"/>
                <w:szCs w:val="24"/>
              </w:rPr>
            </w:pPr>
            <w:r w:rsidRPr="005A0CD7">
              <w:rPr>
                <w:sz w:val="24"/>
                <w:szCs w:val="24"/>
              </w:rPr>
              <w:t>96</w:t>
            </w:r>
          </w:p>
        </w:tc>
      </w:tr>
      <w:tr w:rsidR="005931C6" w:rsidRPr="005A0CD7" w:rsidTr="00EB1836">
        <w:tc>
          <w:tcPr>
            <w:tcW w:w="518" w:type="dxa"/>
            <w:tcBorders>
              <w:bottom w:val="single" w:sz="4" w:space="0" w:color="auto"/>
            </w:tcBorders>
          </w:tcPr>
          <w:p w:rsidR="005931C6" w:rsidRPr="005A0CD7" w:rsidRDefault="005931C6" w:rsidP="00EB1836">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EB1836">
            <w:pPr>
              <w:widowControl w:val="0"/>
              <w:autoSpaceDE w:val="0"/>
              <w:autoSpaceDN w:val="0"/>
              <w:spacing w:line="238" w:lineRule="auto"/>
              <w:jc w:val="both"/>
              <w:rPr>
                <w:sz w:val="24"/>
                <w:szCs w:val="24"/>
              </w:rPr>
            </w:pPr>
            <w:r w:rsidRPr="005A0CD7">
              <w:rPr>
                <w:sz w:val="24"/>
                <w:szCs w:val="24"/>
              </w:rPr>
              <w:t>Приобретено/капитально отремонтировано подвижного состава по видам транспорта (в том числе модернизация подвижного состава):</w:t>
            </w:r>
          </w:p>
        </w:tc>
        <w:tc>
          <w:tcPr>
            <w:tcW w:w="1400" w:type="dxa"/>
          </w:tcPr>
          <w:p w:rsidR="005931C6" w:rsidRPr="005A0CD7" w:rsidRDefault="005931C6" w:rsidP="00EB1836">
            <w:pPr>
              <w:widowControl w:val="0"/>
              <w:autoSpaceDE w:val="0"/>
              <w:autoSpaceDN w:val="0"/>
              <w:spacing w:line="238" w:lineRule="auto"/>
              <w:jc w:val="center"/>
              <w:rPr>
                <w:sz w:val="24"/>
                <w:szCs w:val="24"/>
              </w:rPr>
            </w:pPr>
          </w:p>
        </w:tc>
        <w:tc>
          <w:tcPr>
            <w:tcW w:w="1154" w:type="dxa"/>
            <w:shd w:val="clear" w:color="auto" w:fill="auto"/>
          </w:tcPr>
          <w:p w:rsidR="005931C6" w:rsidRPr="005A0CD7" w:rsidRDefault="005931C6" w:rsidP="00EB1836">
            <w:pPr>
              <w:widowControl w:val="0"/>
              <w:spacing w:line="238" w:lineRule="auto"/>
              <w:jc w:val="right"/>
              <w:rPr>
                <w:sz w:val="24"/>
                <w:szCs w:val="24"/>
              </w:rPr>
            </w:pPr>
          </w:p>
        </w:tc>
        <w:tc>
          <w:tcPr>
            <w:tcW w:w="1203" w:type="dxa"/>
          </w:tcPr>
          <w:p w:rsidR="005931C6" w:rsidRPr="005A0CD7" w:rsidRDefault="005931C6" w:rsidP="00EB1836">
            <w:pPr>
              <w:widowControl w:val="0"/>
              <w:autoSpaceDE w:val="0"/>
              <w:autoSpaceDN w:val="0"/>
              <w:spacing w:line="238" w:lineRule="auto"/>
              <w:jc w:val="right"/>
              <w:rPr>
                <w:sz w:val="24"/>
                <w:szCs w:val="24"/>
              </w:rPr>
            </w:pPr>
          </w:p>
        </w:tc>
        <w:tc>
          <w:tcPr>
            <w:tcW w:w="1221" w:type="dxa"/>
          </w:tcPr>
          <w:p w:rsidR="005931C6" w:rsidRPr="005A0CD7" w:rsidRDefault="005931C6" w:rsidP="00EB1836">
            <w:pPr>
              <w:widowControl w:val="0"/>
              <w:spacing w:line="238" w:lineRule="auto"/>
              <w:jc w:val="right"/>
              <w:rPr>
                <w:sz w:val="24"/>
                <w:szCs w:val="24"/>
              </w:rPr>
            </w:pPr>
          </w:p>
        </w:tc>
      </w:tr>
      <w:tr w:rsidR="005931C6" w:rsidRPr="005A0CD7" w:rsidTr="00EB1836">
        <w:tc>
          <w:tcPr>
            <w:tcW w:w="518" w:type="dxa"/>
            <w:tcBorders>
              <w:top w:val="single" w:sz="4" w:space="0" w:color="auto"/>
              <w:bottom w:val="nil"/>
            </w:tcBorders>
          </w:tcPr>
          <w:p w:rsidR="005931C6" w:rsidRPr="005A0CD7" w:rsidRDefault="005931C6" w:rsidP="007B7086">
            <w:pPr>
              <w:widowControl w:val="0"/>
              <w:autoSpaceDE w:val="0"/>
              <w:autoSpaceDN w:val="0"/>
              <w:spacing w:line="242" w:lineRule="auto"/>
              <w:ind w:left="113"/>
              <w:jc w:val="center"/>
              <w:rPr>
                <w:sz w:val="24"/>
                <w:szCs w:val="24"/>
              </w:rPr>
            </w:pPr>
          </w:p>
        </w:tc>
        <w:tc>
          <w:tcPr>
            <w:tcW w:w="4541" w:type="dxa"/>
          </w:tcPr>
          <w:p w:rsidR="005931C6" w:rsidRPr="005A0CD7" w:rsidRDefault="005931C6" w:rsidP="007B7086">
            <w:pPr>
              <w:widowControl w:val="0"/>
              <w:autoSpaceDE w:val="0"/>
              <w:autoSpaceDN w:val="0"/>
              <w:spacing w:line="242" w:lineRule="auto"/>
              <w:jc w:val="both"/>
              <w:rPr>
                <w:sz w:val="24"/>
                <w:szCs w:val="24"/>
              </w:rPr>
            </w:pPr>
            <w:r w:rsidRPr="005A0CD7">
              <w:rPr>
                <w:sz w:val="24"/>
                <w:szCs w:val="24"/>
              </w:rPr>
              <w:t xml:space="preserve">   трамваев </w:t>
            </w:r>
          </w:p>
        </w:tc>
        <w:tc>
          <w:tcPr>
            <w:tcW w:w="1400" w:type="dxa"/>
          </w:tcPr>
          <w:p w:rsidR="005931C6" w:rsidRPr="005A0CD7" w:rsidRDefault="005931C6" w:rsidP="007B7086">
            <w:pPr>
              <w:widowControl w:val="0"/>
              <w:autoSpaceDE w:val="0"/>
              <w:autoSpaceDN w:val="0"/>
              <w:spacing w:line="242"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7B7086">
            <w:pPr>
              <w:widowControl w:val="0"/>
              <w:spacing w:line="242" w:lineRule="auto"/>
              <w:jc w:val="right"/>
              <w:rPr>
                <w:sz w:val="24"/>
                <w:szCs w:val="24"/>
              </w:rPr>
            </w:pPr>
            <w:r w:rsidRPr="005A0CD7">
              <w:rPr>
                <w:sz w:val="24"/>
                <w:szCs w:val="24"/>
              </w:rPr>
              <w:t>1/1</w:t>
            </w:r>
          </w:p>
        </w:tc>
        <w:tc>
          <w:tcPr>
            <w:tcW w:w="1203" w:type="dxa"/>
          </w:tcPr>
          <w:p w:rsidR="005931C6" w:rsidRPr="005A0CD7" w:rsidRDefault="005931C6" w:rsidP="007B7086">
            <w:pPr>
              <w:widowControl w:val="0"/>
              <w:autoSpaceDE w:val="0"/>
              <w:autoSpaceDN w:val="0"/>
              <w:spacing w:line="242" w:lineRule="auto"/>
              <w:jc w:val="right"/>
              <w:rPr>
                <w:sz w:val="24"/>
                <w:szCs w:val="24"/>
              </w:rPr>
            </w:pPr>
            <w:r w:rsidRPr="005A0CD7">
              <w:rPr>
                <w:sz w:val="24"/>
                <w:szCs w:val="24"/>
              </w:rPr>
              <w:t>2/13</w:t>
            </w:r>
          </w:p>
        </w:tc>
        <w:tc>
          <w:tcPr>
            <w:tcW w:w="1221" w:type="dxa"/>
          </w:tcPr>
          <w:p w:rsidR="005931C6" w:rsidRPr="005A0CD7" w:rsidRDefault="005931C6" w:rsidP="007B7086">
            <w:pPr>
              <w:widowControl w:val="0"/>
              <w:spacing w:line="242" w:lineRule="auto"/>
              <w:jc w:val="right"/>
              <w:rPr>
                <w:sz w:val="24"/>
                <w:szCs w:val="24"/>
              </w:rPr>
            </w:pPr>
            <w:r w:rsidRPr="005A0CD7">
              <w:rPr>
                <w:sz w:val="24"/>
                <w:szCs w:val="24"/>
              </w:rPr>
              <w:t>2/10</w:t>
            </w:r>
          </w:p>
        </w:tc>
      </w:tr>
      <w:tr w:rsidR="005931C6" w:rsidRPr="005A0CD7" w:rsidTr="006D6660">
        <w:tc>
          <w:tcPr>
            <w:tcW w:w="518" w:type="dxa"/>
            <w:tcBorders>
              <w:top w:val="nil"/>
              <w:bottom w:val="nil"/>
            </w:tcBorders>
          </w:tcPr>
          <w:p w:rsidR="005931C6" w:rsidRPr="005A0CD7" w:rsidRDefault="005931C6" w:rsidP="007B7086">
            <w:pPr>
              <w:widowControl w:val="0"/>
              <w:autoSpaceDE w:val="0"/>
              <w:autoSpaceDN w:val="0"/>
              <w:spacing w:line="242" w:lineRule="auto"/>
              <w:ind w:left="113"/>
              <w:jc w:val="center"/>
              <w:rPr>
                <w:sz w:val="24"/>
                <w:szCs w:val="24"/>
              </w:rPr>
            </w:pPr>
          </w:p>
        </w:tc>
        <w:tc>
          <w:tcPr>
            <w:tcW w:w="4541" w:type="dxa"/>
          </w:tcPr>
          <w:p w:rsidR="005931C6" w:rsidRPr="005A0CD7" w:rsidRDefault="005931C6" w:rsidP="007B7086">
            <w:pPr>
              <w:widowControl w:val="0"/>
              <w:autoSpaceDE w:val="0"/>
              <w:autoSpaceDN w:val="0"/>
              <w:spacing w:line="242" w:lineRule="auto"/>
              <w:jc w:val="both"/>
              <w:rPr>
                <w:sz w:val="24"/>
                <w:szCs w:val="24"/>
              </w:rPr>
            </w:pPr>
            <w:r w:rsidRPr="005A0CD7">
              <w:rPr>
                <w:sz w:val="24"/>
                <w:szCs w:val="24"/>
              </w:rPr>
              <w:t xml:space="preserve">   троллейбусов</w:t>
            </w:r>
          </w:p>
        </w:tc>
        <w:tc>
          <w:tcPr>
            <w:tcW w:w="1400" w:type="dxa"/>
          </w:tcPr>
          <w:p w:rsidR="005931C6" w:rsidRPr="005A0CD7" w:rsidRDefault="005931C6" w:rsidP="007B7086">
            <w:pPr>
              <w:widowControl w:val="0"/>
              <w:autoSpaceDE w:val="0"/>
              <w:autoSpaceDN w:val="0"/>
              <w:spacing w:line="242"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7B7086">
            <w:pPr>
              <w:widowControl w:val="0"/>
              <w:spacing w:line="242" w:lineRule="auto"/>
              <w:jc w:val="right"/>
              <w:rPr>
                <w:sz w:val="24"/>
                <w:szCs w:val="24"/>
              </w:rPr>
            </w:pPr>
            <w:r w:rsidRPr="005A0CD7">
              <w:rPr>
                <w:sz w:val="24"/>
                <w:szCs w:val="24"/>
              </w:rPr>
              <w:t>2/6</w:t>
            </w:r>
          </w:p>
        </w:tc>
        <w:tc>
          <w:tcPr>
            <w:tcW w:w="1203" w:type="dxa"/>
          </w:tcPr>
          <w:p w:rsidR="005931C6" w:rsidRPr="005A0CD7" w:rsidRDefault="005931C6" w:rsidP="007B7086">
            <w:pPr>
              <w:widowControl w:val="0"/>
              <w:autoSpaceDE w:val="0"/>
              <w:autoSpaceDN w:val="0"/>
              <w:spacing w:line="242" w:lineRule="auto"/>
              <w:jc w:val="right"/>
              <w:rPr>
                <w:sz w:val="24"/>
                <w:szCs w:val="24"/>
              </w:rPr>
            </w:pPr>
            <w:r w:rsidRPr="005A0CD7">
              <w:rPr>
                <w:sz w:val="24"/>
                <w:szCs w:val="24"/>
              </w:rPr>
              <w:t>21/22</w:t>
            </w:r>
          </w:p>
        </w:tc>
        <w:tc>
          <w:tcPr>
            <w:tcW w:w="1221" w:type="dxa"/>
          </w:tcPr>
          <w:p w:rsidR="005931C6" w:rsidRPr="005A0CD7" w:rsidRDefault="005931C6" w:rsidP="007B7086">
            <w:pPr>
              <w:widowControl w:val="0"/>
              <w:spacing w:line="242" w:lineRule="auto"/>
              <w:jc w:val="right"/>
              <w:rPr>
                <w:sz w:val="24"/>
                <w:szCs w:val="24"/>
              </w:rPr>
            </w:pPr>
            <w:r w:rsidRPr="005A0CD7">
              <w:rPr>
                <w:sz w:val="24"/>
                <w:szCs w:val="24"/>
              </w:rPr>
              <w:t>21/6</w:t>
            </w:r>
          </w:p>
        </w:tc>
      </w:tr>
      <w:tr w:rsidR="005931C6" w:rsidRPr="005A0CD7" w:rsidTr="006D6660">
        <w:tc>
          <w:tcPr>
            <w:tcW w:w="518" w:type="dxa"/>
            <w:tcBorders>
              <w:top w:val="nil"/>
              <w:bottom w:val="nil"/>
            </w:tcBorders>
          </w:tcPr>
          <w:p w:rsidR="005931C6" w:rsidRPr="005A0CD7" w:rsidRDefault="005931C6" w:rsidP="007B7086">
            <w:pPr>
              <w:widowControl w:val="0"/>
              <w:autoSpaceDE w:val="0"/>
              <w:autoSpaceDN w:val="0"/>
              <w:spacing w:line="242" w:lineRule="auto"/>
              <w:ind w:left="113"/>
              <w:jc w:val="center"/>
              <w:rPr>
                <w:sz w:val="24"/>
                <w:szCs w:val="24"/>
              </w:rPr>
            </w:pPr>
          </w:p>
        </w:tc>
        <w:tc>
          <w:tcPr>
            <w:tcW w:w="4541" w:type="dxa"/>
          </w:tcPr>
          <w:p w:rsidR="005931C6" w:rsidRPr="005A0CD7" w:rsidRDefault="005931C6" w:rsidP="007B7086">
            <w:pPr>
              <w:widowControl w:val="0"/>
              <w:autoSpaceDE w:val="0"/>
              <w:autoSpaceDN w:val="0"/>
              <w:spacing w:line="242" w:lineRule="auto"/>
              <w:jc w:val="both"/>
              <w:rPr>
                <w:sz w:val="24"/>
                <w:szCs w:val="24"/>
              </w:rPr>
            </w:pPr>
            <w:r w:rsidRPr="005A0CD7">
              <w:rPr>
                <w:sz w:val="24"/>
                <w:szCs w:val="24"/>
              </w:rPr>
              <w:t xml:space="preserve">   автобусов </w:t>
            </w:r>
          </w:p>
        </w:tc>
        <w:tc>
          <w:tcPr>
            <w:tcW w:w="1400" w:type="dxa"/>
          </w:tcPr>
          <w:p w:rsidR="005931C6" w:rsidRPr="005A0CD7" w:rsidRDefault="005931C6" w:rsidP="007B7086">
            <w:pPr>
              <w:widowControl w:val="0"/>
              <w:autoSpaceDE w:val="0"/>
              <w:autoSpaceDN w:val="0"/>
              <w:spacing w:line="242"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7B7086">
            <w:pPr>
              <w:widowControl w:val="0"/>
              <w:spacing w:line="242" w:lineRule="auto"/>
              <w:jc w:val="right"/>
              <w:rPr>
                <w:sz w:val="24"/>
                <w:szCs w:val="24"/>
              </w:rPr>
            </w:pPr>
            <w:r w:rsidRPr="005A0CD7">
              <w:rPr>
                <w:sz w:val="24"/>
                <w:szCs w:val="24"/>
              </w:rPr>
              <w:t>17/-</w:t>
            </w:r>
          </w:p>
        </w:tc>
        <w:tc>
          <w:tcPr>
            <w:tcW w:w="1203" w:type="dxa"/>
          </w:tcPr>
          <w:p w:rsidR="005931C6" w:rsidRPr="005A0CD7" w:rsidRDefault="005931C6" w:rsidP="007B7086">
            <w:pPr>
              <w:widowControl w:val="0"/>
              <w:autoSpaceDE w:val="0"/>
              <w:autoSpaceDN w:val="0"/>
              <w:spacing w:line="242" w:lineRule="auto"/>
              <w:jc w:val="right"/>
              <w:rPr>
                <w:sz w:val="24"/>
                <w:szCs w:val="24"/>
              </w:rPr>
            </w:pPr>
            <w:r w:rsidRPr="005A0CD7">
              <w:rPr>
                <w:sz w:val="24"/>
                <w:szCs w:val="24"/>
              </w:rPr>
              <w:t>-/-</w:t>
            </w:r>
          </w:p>
        </w:tc>
        <w:tc>
          <w:tcPr>
            <w:tcW w:w="1221" w:type="dxa"/>
          </w:tcPr>
          <w:p w:rsidR="005931C6" w:rsidRPr="005A0CD7" w:rsidRDefault="005931C6" w:rsidP="007B7086">
            <w:pPr>
              <w:widowControl w:val="0"/>
              <w:spacing w:line="242" w:lineRule="auto"/>
              <w:jc w:val="right"/>
              <w:rPr>
                <w:sz w:val="24"/>
                <w:szCs w:val="24"/>
              </w:rPr>
            </w:pPr>
            <w:r w:rsidRPr="005A0CD7">
              <w:rPr>
                <w:sz w:val="24"/>
                <w:szCs w:val="24"/>
              </w:rPr>
              <w:t>1/-</w:t>
            </w:r>
          </w:p>
        </w:tc>
      </w:tr>
      <w:tr w:rsidR="005931C6" w:rsidRPr="005A0CD7" w:rsidTr="006D6660">
        <w:tc>
          <w:tcPr>
            <w:tcW w:w="518" w:type="dxa"/>
            <w:tcBorders>
              <w:top w:val="nil"/>
            </w:tcBorders>
          </w:tcPr>
          <w:p w:rsidR="005931C6" w:rsidRPr="005A0CD7" w:rsidRDefault="005931C6" w:rsidP="007B7086">
            <w:pPr>
              <w:widowControl w:val="0"/>
              <w:autoSpaceDE w:val="0"/>
              <w:autoSpaceDN w:val="0"/>
              <w:spacing w:line="242" w:lineRule="auto"/>
              <w:ind w:left="113"/>
              <w:jc w:val="center"/>
              <w:rPr>
                <w:sz w:val="24"/>
                <w:szCs w:val="24"/>
              </w:rPr>
            </w:pPr>
          </w:p>
        </w:tc>
        <w:tc>
          <w:tcPr>
            <w:tcW w:w="4541" w:type="dxa"/>
          </w:tcPr>
          <w:p w:rsidR="005931C6" w:rsidRPr="005A0CD7" w:rsidRDefault="005931C6" w:rsidP="007B7086">
            <w:pPr>
              <w:widowControl w:val="0"/>
              <w:autoSpaceDE w:val="0"/>
              <w:autoSpaceDN w:val="0"/>
              <w:spacing w:line="242" w:lineRule="auto"/>
              <w:jc w:val="both"/>
              <w:rPr>
                <w:sz w:val="24"/>
                <w:szCs w:val="24"/>
              </w:rPr>
            </w:pPr>
            <w:r w:rsidRPr="005A0CD7">
              <w:rPr>
                <w:sz w:val="24"/>
                <w:szCs w:val="24"/>
              </w:rPr>
              <w:t xml:space="preserve">   вагонов метро</w:t>
            </w:r>
          </w:p>
        </w:tc>
        <w:tc>
          <w:tcPr>
            <w:tcW w:w="1400" w:type="dxa"/>
          </w:tcPr>
          <w:p w:rsidR="005931C6" w:rsidRPr="005A0CD7" w:rsidRDefault="005931C6" w:rsidP="007B7086">
            <w:pPr>
              <w:widowControl w:val="0"/>
              <w:autoSpaceDE w:val="0"/>
              <w:autoSpaceDN w:val="0"/>
              <w:spacing w:line="242"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7B7086">
            <w:pPr>
              <w:widowControl w:val="0"/>
              <w:spacing w:line="242" w:lineRule="auto"/>
              <w:jc w:val="right"/>
              <w:rPr>
                <w:sz w:val="24"/>
                <w:szCs w:val="24"/>
              </w:rPr>
            </w:pPr>
            <w:r w:rsidRPr="005A0CD7">
              <w:rPr>
                <w:sz w:val="24"/>
                <w:szCs w:val="24"/>
              </w:rPr>
              <w:t>-/17</w:t>
            </w:r>
          </w:p>
        </w:tc>
        <w:tc>
          <w:tcPr>
            <w:tcW w:w="1203" w:type="dxa"/>
          </w:tcPr>
          <w:p w:rsidR="005931C6" w:rsidRPr="005A0CD7" w:rsidRDefault="005931C6" w:rsidP="007B7086">
            <w:pPr>
              <w:widowControl w:val="0"/>
              <w:autoSpaceDE w:val="0"/>
              <w:autoSpaceDN w:val="0"/>
              <w:spacing w:line="242" w:lineRule="auto"/>
              <w:jc w:val="right"/>
              <w:rPr>
                <w:sz w:val="24"/>
                <w:szCs w:val="24"/>
              </w:rPr>
            </w:pPr>
            <w:r w:rsidRPr="005A0CD7">
              <w:rPr>
                <w:sz w:val="24"/>
                <w:szCs w:val="24"/>
              </w:rPr>
              <w:t>-/20</w:t>
            </w:r>
          </w:p>
        </w:tc>
        <w:tc>
          <w:tcPr>
            <w:tcW w:w="1221" w:type="dxa"/>
          </w:tcPr>
          <w:p w:rsidR="005931C6" w:rsidRPr="005A0CD7" w:rsidRDefault="005931C6" w:rsidP="007B7086">
            <w:pPr>
              <w:widowControl w:val="0"/>
              <w:spacing w:line="242" w:lineRule="auto"/>
              <w:jc w:val="right"/>
              <w:rPr>
                <w:sz w:val="24"/>
                <w:szCs w:val="24"/>
              </w:rPr>
            </w:pPr>
            <w:r w:rsidRPr="005A0CD7">
              <w:rPr>
                <w:sz w:val="24"/>
                <w:szCs w:val="24"/>
              </w:rPr>
              <w:t>4/18</w:t>
            </w:r>
          </w:p>
        </w:tc>
      </w:tr>
      <w:tr w:rsidR="005931C6" w:rsidRPr="005A0CD7" w:rsidTr="006D6660">
        <w:tc>
          <w:tcPr>
            <w:tcW w:w="518" w:type="dxa"/>
            <w:tcBorders>
              <w:bottom w:val="nil"/>
            </w:tcBorders>
          </w:tcPr>
          <w:p w:rsidR="005931C6" w:rsidRPr="005A0CD7" w:rsidRDefault="005931C6" w:rsidP="007B7086">
            <w:pPr>
              <w:widowControl w:val="0"/>
              <w:numPr>
                <w:ilvl w:val="0"/>
                <w:numId w:val="3"/>
              </w:numPr>
              <w:autoSpaceDE w:val="0"/>
              <w:autoSpaceDN w:val="0"/>
              <w:ind w:left="113" w:firstLine="0"/>
              <w:jc w:val="center"/>
              <w:rPr>
                <w:sz w:val="24"/>
                <w:szCs w:val="24"/>
              </w:rPr>
            </w:pPr>
          </w:p>
        </w:tc>
        <w:tc>
          <w:tcPr>
            <w:tcW w:w="4541" w:type="dxa"/>
          </w:tcPr>
          <w:p w:rsidR="005931C6" w:rsidRPr="005A0CD7" w:rsidRDefault="005931C6" w:rsidP="007B7086">
            <w:pPr>
              <w:widowControl w:val="0"/>
              <w:autoSpaceDE w:val="0"/>
              <w:autoSpaceDN w:val="0"/>
              <w:jc w:val="both"/>
              <w:rPr>
                <w:sz w:val="24"/>
                <w:szCs w:val="24"/>
              </w:rPr>
            </w:pPr>
            <w:r w:rsidRPr="005A0CD7">
              <w:rPr>
                <w:sz w:val="24"/>
                <w:szCs w:val="24"/>
              </w:rPr>
              <w:t>Коэффициент использования подвижного состава:</w:t>
            </w:r>
          </w:p>
        </w:tc>
        <w:tc>
          <w:tcPr>
            <w:tcW w:w="1400" w:type="dxa"/>
          </w:tcPr>
          <w:p w:rsidR="005931C6" w:rsidRPr="005A0CD7" w:rsidRDefault="005931C6" w:rsidP="007B7086">
            <w:pPr>
              <w:widowControl w:val="0"/>
              <w:autoSpaceDE w:val="0"/>
              <w:autoSpaceDN w:val="0"/>
              <w:jc w:val="center"/>
              <w:rPr>
                <w:sz w:val="24"/>
                <w:szCs w:val="24"/>
              </w:rPr>
            </w:pPr>
          </w:p>
        </w:tc>
        <w:tc>
          <w:tcPr>
            <w:tcW w:w="1154" w:type="dxa"/>
            <w:shd w:val="clear" w:color="auto" w:fill="auto"/>
          </w:tcPr>
          <w:p w:rsidR="005931C6" w:rsidRPr="005A0CD7" w:rsidRDefault="005931C6" w:rsidP="007B7086">
            <w:pPr>
              <w:widowControl w:val="0"/>
              <w:jc w:val="right"/>
              <w:rPr>
                <w:sz w:val="24"/>
                <w:szCs w:val="24"/>
              </w:rPr>
            </w:pPr>
          </w:p>
        </w:tc>
        <w:tc>
          <w:tcPr>
            <w:tcW w:w="1203" w:type="dxa"/>
          </w:tcPr>
          <w:p w:rsidR="005931C6" w:rsidRPr="005A0CD7" w:rsidRDefault="005931C6" w:rsidP="007B7086">
            <w:pPr>
              <w:widowControl w:val="0"/>
              <w:autoSpaceDE w:val="0"/>
              <w:autoSpaceDN w:val="0"/>
              <w:jc w:val="right"/>
              <w:rPr>
                <w:sz w:val="24"/>
                <w:szCs w:val="24"/>
              </w:rPr>
            </w:pPr>
          </w:p>
        </w:tc>
        <w:tc>
          <w:tcPr>
            <w:tcW w:w="1221" w:type="dxa"/>
          </w:tcPr>
          <w:p w:rsidR="005931C6" w:rsidRPr="005A0CD7" w:rsidRDefault="005931C6" w:rsidP="007B7086">
            <w:pPr>
              <w:widowControl w:val="0"/>
              <w:jc w:val="right"/>
              <w:rPr>
                <w:sz w:val="24"/>
                <w:szCs w:val="24"/>
              </w:rPr>
            </w:pPr>
          </w:p>
        </w:tc>
      </w:tr>
      <w:tr w:rsidR="005931C6" w:rsidRPr="005A0CD7" w:rsidTr="006D6660">
        <w:tc>
          <w:tcPr>
            <w:tcW w:w="518" w:type="dxa"/>
            <w:tcBorders>
              <w:top w:val="nil"/>
              <w:bottom w:val="nil"/>
            </w:tcBorders>
          </w:tcPr>
          <w:p w:rsidR="005931C6" w:rsidRPr="005A0CD7" w:rsidRDefault="005931C6" w:rsidP="007B7086">
            <w:pPr>
              <w:widowControl w:val="0"/>
              <w:autoSpaceDE w:val="0"/>
              <w:autoSpaceDN w:val="0"/>
              <w:ind w:left="113"/>
              <w:jc w:val="center"/>
              <w:rPr>
                <w:sz w:val="24"/>
                <w:szCs w:val="24"/>
              </w:rPr>
            </w:pPr>
          </w:p>
        </w:tc>
        <w:tc>
          <w:tcPr>
            <w:tcW w:w="4541" w:type="dxa"/>
          </w:tcPr>
          <w:p w:rsidR="005931C6" w:rsidRPr="005A0CD7" w:rsidRDefault="005931C6" w:rsidP="007B7086">
            <w:pPr>
              <w:widowControl w:val="0"/>
              <w:autoSpaceDE w:val="0"/>
              <w:autoSpaceDN w:val="0"/>
              <w:jc w:val="both"/>
              <w:rPr>
                <w:sz w:val="24"/>
                <w:szCs w:val="24"/>
              </w:rPr>
            </w:pPr>
            <w:r w:rsidRPr="005A0CD7">
              <w:rPr>
                <w:sz w:val="24"/>
                <w:szCs w:val="24"/>
              </w:rPr>
              <w:t xml:space="preserve">   автобусов</w:t>
            </w:r>
          </w:p>
        </w:tc>
        <w:tc>
          <w:tcPr>
            <w:tcW w:w="1400" w:type="dxa"/>
          </w:tcPr>
          <w:p w:rsidR="005931C6" w:rsidRPr="005A0CD7" w:rsidRDefault="005931C6" w:rsidP="007B7086">
            <w:pPr>
              <w:widowControl w:val="0"/>
              <w:autoSpaceDE w:val="0"/>
              <w:autoSpaceDN w:val="0"/>
              <w:jc w:val="center"/>
              <w:rPr>
                <w:sz w:val="24"/>
                <w:szCs w:val="24"/>
              </w:rPr>
            </w:pPr>
          </w:p>
        </w:tc>
        <w:tc>
          <w:tcPr>
            <w:tcW w:w="1154" w:type="dxa"/>
            <w:shd w:val="clear" w:color="auto" w:fill="auto"/>
          </w:tcPr>
          <w:p w:rsidR="005931C6" w:rsidRPr="005A0CD7" w:rsidRDefault="005931C6" w:rsidP="007B7086">
            <w:pPr>
              <w:widowControl w:val="0"/>
              <w:jc w:val="right"/>
              <w:rPr>
                <w:sz w:val="24"/>
                <w:szCs w:val="24"/>
              </w:rPr>
            </w:pPr>
            <w:r w:rsidRPr="005A0CD7">
              <w:rPr>
                <w:sz w:val="24"/>
                <w:szCs w:val="24"/>
              </w:rPr>
              <w:t>0,667</w:t>
            </w:r>
          </w:p>
        </w:tc>
        <w:tc>
          <w:tcPr>
            <w:tcW w:w="1203" w:type="dxa"/>
          </w:tcPr>
          <w:p w:rsidR="005931C6" w:rsidRPr="005A0CD7" w:rsidRDefault="005931C6" w:rsidP="007B7086">
            <w:pPr>
              <w:widowControl w:val="0"/>
              <w:autoSpaceDE w:val="0"/>
              <w:autoSpaceDN w:val="0"/>
              <w:jc w:val="right"/>
              <w:rPr>
                <w:sz w:val="24"/>
                <w:szCs w:val="24"/>
              </w:rPr>
            </w:pPr>
            <w:r w:rsidRPr="005A0CD7">
              <w:rPr>
                <w:sz w:val="24"/>
                <w:szCs w:val="24"/>
              </w:rPr>
              <w:t>0,677</w:t>
            </w:r>
          </w:p>
        </w:tc>
        <w:tc>
          <w:tcPr>
            <w:tcW w:w="1221" w:type="dxa"/>
          </w:tcPr>
          <w:p w:rsidR="005931C6" w:rsidRPr="005A0CD7" w:rsidRDefault="005931C6" w:rsidP="007B7086">
            <w:pPr>
              <w:widowControl w:val="0"/>
              <w:jc w:val="right"/>
              <w:rPr>
                <w:sz w:val="24"/>
                <w:szCs w:val="24"/>
              </w:rPr>
            </w:pPr>
            <w:r w:rsidRPr="005A0CD7">
              <w:rPr>
                <w:sz w:val="24"/>
                <w:szCs w:val="24"/>
              </w:rPr>
              <w:t>0,622</w:t>
            </w:r>
          </w:p>
        </w:tc>
      </w:tr>
      <w:tr w:rsidR="005931C6" w:rsidRPr="005A0CD7" w:rsidTr="006D6660">
        <w:tc>
          <w:tcPr>
            <w:tcW w:w="518" w:type="dxa"/>
            <w:tcBorders>
              <w:top w:val="nil"/>
              <w:bottom w:val="nil"/>
            </w:tcBorders>
          </w:tcPr>
          <w:p w:rsidR="005931C6" w:rsidRPr="005A0CD7" w:rsidRDefault="005931C6" w:rsidP="007B7086">
            <w:pPr>
              <w:widowControl w:val="0"/>
              <w:autoSpaceDE w:val="0"/>
              <w:autoSpaceDN w:val="0"/>
              <w:ind w:left="113"/>
              <w:jc w:val="center"/>
              <w:rPr>
                <w:sz w:val="24"/>
                <w:szCs w:val="24"/>
              </w:rPr>
            </w:pPr>
          </w:p>
        </w:tc>
        <w:tc>
          <w:tcPr>
            <w:tcW w:w="4541" w:type="dxa"/>
          </w:tcPr>
          <w:p w:rsidR="005931C6" w:rsidRPr="005A0CD7" w:rsidRDefault="005931C6" w:rsidP="007B7086">
            <w:pPr>
              <w:widowControl w:val="0"/>
              <w:autoSpaceDE w:val="0"/>
              <w:autoSpaceDN w:val="0"/>
              <w:jc w:val="both"/>
              <w:rPr>
                <w:sz w:val="24"/>
                <w:szCs w:val="24"/>
              </w:rPr>
            </w:pPr>
            <w:r w:rsidRPr="005A0CD7">
              <w:rPr>
                <w:sz w:val="24"/>
                <w:szCs w:val="24"/>
              </w:rPr>
              <w:t xml:space="preserve">   троллейбусов</w:t>
            </w:r>
          </w:p>
        </w:tc>
        <w:tc>
          <w:tcPr>
            <w:tcW w:w="1400" w:type="dxa"/>
          </w:tcPr>
          <w:p w:rsidR="005931C6" w:rsidRPr="005A0CD7" w:rsidRDefault="005931C6" w:rsidP="007B7086">
            <w:pPr>
              <w:widowControl w:val="0"/>
              <w:autoSpaceDE w:val="0"/>
              <w:autoSpaceDN w:val="0"/>
              <w:jc w:val="center"/>
              <w:rPr>
                <w:sz w:val="24"/>
                <w:szCs w:val="24"/>
              </w:rPr>
            </w:pPr>
          </w:p>
        </w:tc>
        <w:tc>
          <w:tcPr>
            <w:tcW w:w="1154" w:type="dxa"/>
            <w:shd w:val="clear" w:color="auto" w:fill="auto"/>
          </w:tcPr>
          <w:p w:rsidR="005931C6" w:rsidRPr="005A0CD7" w:rsidRDefault="005931C6" w:rsidP="007B7086">
            <w:pPr>
              <w:widowControl w:val="0"/>
              <w:jc w:val="right"/>
              <w:rPr>
                <w:sz w:val="24"/>
                <w:szCs w:val="24"/>
              </w:rPr>
            </w:pPr>
            <w:r w:rsidRPr="005A0CD7">
              <w:rPr>
                <w:sz w:val="24"/>
                <w:szCs w:val="24"/>
              </w:rPr>
              <w:t>0,742</w:t>
            </w:r>
          </w:p>
        </w:tc>
        <w:tc>
          <w:tcPr>
            <w:tcW w:w="1203" w:type="dxa"/>
          </w:tcPr>
          <w:p w:rsidR="005931C6" w:rsidRPr="005A0CD7" w:rsidRDefault="005931C6" w:rsidP="007B7086">
            <w:pPr>
              <w:widowControl w:val="0"/>
              <w:autoSpaceDE w:val="0"/>
              <w:autoSpaceDN w:val="0"/>
              <w:jc w:val="right"/>
              <w:rPr>
                <w:sz w:val="24"/>
                <w:szCs w:val="24"/>
              </w:rPr>
            </w:pPr>
            <w:r w:rsidRPr="005A0CD7">
              <w:rPr>
                <w:sz w:val="24"/>
                <w:szCs w:val="24"/>
              </w:rPr>
              <w:t>0,770</w:t>
            </w:r>
          </w:p>
        </w:tc>
        <w:tc>
          <w:tcPr>
            <w:tcW w:w="1221" w:type="dxa"/>
          </w:tcPr>
          <w:p w:rsidR="005931C6" w:rsidRPr="005A0CD7" w:rsidRDefault="005931C6" w:rsidP="007B7086">
            <w:pPr>
              <w:widowControl w:val="0"/>
              <w:jc w:val="right"/>
              <w:rPr>
                <w:sz w:val="24"/>
                <w:szCs w:val="24"/>
              </w:rPr>
            </w:pPr>
            <w:r w:rsidRPr="005A0CD7">
              <w:rPr>
                <w:sz w:val="24"/>
                <w:szCs w:val="24"/>
              </w:rPr>
              <w:t>0,727</w:t>
            </w:r>
          </w:p>
        </w:tc>
      </w:tr>
      <w:tr w:rsidR="005931C6" w:rsidRPr="005A0CD7" w:rsidTr="006D6660">
        <w:tc>
          <w:tcPr>
            <w:tcW w:w="518" w:type="dxa"/>
            <w:tcBorders>
              <w:top w:val="nil"/>
              <w:bottom w:val="single" w:sz="4" w:space="0" w:color="auto"/>
            </w:tcBorders>
          </w:tcPr>
          <w:p w:rsidR="005931C6" w:rsidRPr="005A0CD7" w:rsidRDefault="005931C6" w:rsidP="007B7086">
            <w:pPr>
              <w:widowControl w:val="0"/>
              <w:autoSpaceDE w:val="0"/>
              <w:autoSpaceDN w:val="0"/>
              <w:ind w:left="113"/>
              <w:jc w:val="center"/>
              <w:rPr>
                <w:sz w:val="24"/>
                <w:szCs w:val="24"/>
              </w:rPr>
            </w:pPr>
          </w:p>
        </w:tc>
        <w:tc>
          <w:tcPr>
            <w:tcW w:w="4541" w:type="dxa"/>
          </w:tcPr>
          <w:p w:rsidR="005931C6" w:rsidRPr="005A0CD7" w:rsidRDefault="005931C6" w:rsidP="007B7086">
            <w:pPr>
              <w:widowControl w:val="0"/>
              <w:autoSpaceDE w:val="0"/>
              <w:autoSpaceDN w:val="0"/>
              <w:jc w:val="both"/>
              <w:rPr>
                <w:sz w:val="24"/>
                <w:szCs w:val="24"/>
              </w:rPr>
            </w:pPr>
            <w:r w:rsidRPr="005A0CD7">
              <w:rPr>
                <w:sz w:val="24"/>
                <w:szCs w:val="24"/>
              </w:rPr>
              <w:t xml:space="preserve">   трамваев</w:t>
            </w:r>
          </w:p>
        </w:tc>
        <w:tc>
          <w:tcPr>
            <w:tcW w:w="1400" w:type="dxa"/>
          </w:tcPr>
          <w:p w:rsidR="005931C6" w:rsidRPr="005A0CD7" w:rsidRDefault="005931C6" w:rsidP="007B7086">
            <w:pPr>
              <w:widowControl w:val="0"/>
              <w:autoSpaceDE w:val="0"/>
              <w:autoSpaceDN w:val="0"/>
              <w:jc w:val="center"/>
              <w:rPr>
                <w:sz w:val="24"/>
                <w:szCs w:val="24"/>
              </w:rPr>
            </w:pPr>
          </w:p>
        </w:tc>
        <w:tc>
          <w:tcPr>
            <w:tcW w:w="1154" w:type="dxa"/>
            <w:shd w:val="clear" w:color="auto" w:fill="auto"/>
          </w:tcPr>
          <w:p w:rsidR="005931C6" w:rsidRPr="005A0CD7" w:rsidRDefault="005931C6" w:rsidP="007B7086">
            <w:pPr>
              <w:widowControl w:val="0"/>
              <w:jc w:val="right"/>
              <w:rPr>
                <w:sz w:val="24"/>
                <w:szCs w:val="24"/>
              </w:rPr>
            </w:pPr>
            <w:r w:rsidRPr="005A0CD7">
              <w:rPr>
                <w:sz w:val="24"/>
                <w:szCs w:val="24"/>
              </w:rPr>
              <w:t>0,749</w:t>
            </w:r>
          </w:p>
        </w:tc>
        <w:tc>
          <w:tcPr>
            <w:tcW w:w="1203" w:type="dxa"/>
          </w:tcPr>
          <w:p w:rsidR="005931C6" w:rsidRPr="005A0CD7" w:rsidRDefault="005931C6" w:rsidP="007B7086">
            <w:pPr>
              <w:widowControl w:val="0"/>
              <w:autoSpaceDE w:val="0"/>
              <w:autoSpaceDN w:val="0"/>
              <w:jc w:val="right"/>
              <w:rPr>
                <w:sz w:val="24"/>
                <w:szCs w:val="24"/>
              </w:rPr>
            </w:pPr>
            <w:r w:rsidRPr="005A0CD7">
              <w:rPr>
                <w:sz w:val="24"/>
                <w:szCs w:val="24"/>
              </w:rPr>
              <w:t>0,740</w:t>
            </w:r>
          </w:p>
        </w:tc>
        <w:tc>
          <w:tcPr>
            <w:tcW w:w="1221" w:type="dxa"/>
          </w:tcPr>
          <w:p w:rsidR="005931C6" w:rsidRPr="005A0CD7" w:rsidRDefault="005931C6" w:rsidP="007B7086">
            <w:pPr>
              <w:widowControl w:val="0"/>
              <w:jc w:val="right"/>
              <w:rPr>
                <w:sz w:val="24"/>
                <w:szCs w:val="24"/>
              </w:rPr>
            </w:pPr>
            <w:r w:rsidRPr="005A0CD7">
              <w:rPr>
                <w:sz w:val="24"/>
                <w:szCs w:val="24"/>
              </w:rPr>
              <w:t>0,773</w:t>
            </w:r>
          </w:p>
        </w:tc>
      </w:tr>
      <w:tr w:rsidR="005931C6" w:rsidRPr="005A0CD7" w:rsidTr="006D6660">
        <w:tc>
          <w:tcPr>
            <w:tcW w:w="518" w:type="dxa"/>
            <w:tcBorders>
              <w:bottom w:val="nil"/>
            </w:tcBorders>
          </w:tcPr>
          <w:p w:rsidR="005931C6" w:rsidRPr="005A0CD7" w:rsidRDefault="005931C6" w:rsidP="007B7086">
            <w:pPr>
              <w:widowControl w:val="0"/>
              <w:numPr>
                <w:ilvl w:val="0"/>
                <w:numId w:val="3"/>
              </w:numPr>
              <w:autoSpaceDE w:val="0"/>
              <w:autoSpaceDN w:val="0"/>
              <w:ind w:left="113" w:firstLine="0"/>
              <w:jc w:val="center"/>
              <w:rPr>
                <w:sz w:val="24"/>
                <w:szCs w:val="24"/>
              </w:rPr>
            </w:pPr>
          </w:p>
        </w:tc>
        <w:tc>
          <w:tcPr>
            <w:tcW w:w="4541" w:type="dxa"/>
          </w:tcPr>
          <w:p w:rsidR="005931C6" w:rsidRPr="005A0CD7" w:rsidRDefault="005931C6" w:rsidP="007B7086">
            <w:pPr>
              <w:widowControl w:val="0"/>
              <w:autoSpaceDE w:val="0"/>
              <w:autoSpaceDN w:val="0"/>
              <w:jc w:val="both"/>
              <w:rPr>
                <w:sz w:val="24"/>
                <w:szCs w:val="24"/>
              </w:rPr>
            </w:pPr>
            <w:r w:rsidRPr="005A0CD7">
              <w:rPr>
                <w:sz w:val="24"/>
                <w:szCs w:val="24"/>
              </w:rPr>
              <w:t>Численность перевезенных пассажиров по видам транспорта:</w:t>
            </w:r>
          </w:p>
        </w:tc>
        <w:tc>
          <w:tcPr>
            <w:tcW w:w="1400" w:type="dxa"/>
          </w:tcPr>
          <w:p w:rsidR="005931C6" w:rsidRPr="005A0CD7" w:rsidRDefault="005931C6" w:rsidP="007B7086">
            <w:pPr>
              <w:widowControl w:val="0"/>
              <w:autoSpaceDE w:val="0"/>
              <w:autoSpaceDN w:val="0"/>
              <w:jc w:val="center"/>
              <w:rPr>
                <w:sz w:val="24"/>
                <w:szCs w:val="24"/>
              </w:rPr>
            </w:pPr>
          </w:p>
        </w:tc>
        <w:tc>
          <w:tcPr>
            <w:tcW w:w="1154" w:type="dxa"/>
            <w:shd w:val="clear" w:color="auto" w:fill="auto"/>
          </w:tcPr>
          <w:p w:rsidR="005931C6" w:rsidRPr="005A0CD7" w:rsidRDefault="005931C6" w:rsidP="007B7086">
            <w:pPr>
              <w:widowControl w:val="0"/>
              <w:jc w:val="right"/>
              <w:rPr>
                <w:sz w:val="24"/>
                <w:szCs w:val="24"/>
              </w:rPr>
            </w:pPr>
          </w:p>
        </w:tc>
        <w:tc>
          <w:tcPr>
            <w:tcW w:w="1203" w:type="dxa"/>
          </w:tcPr>
          <w:p w:rsidR="005931C6" w:rsidRPr="005A0CD7" w:rsidRDefault="005931C6" w:rsidP="007B7086">
            <w:pPr>
              <w:widowControl w:val="0"/>
              <w:autoSpaceDE w:val="0"/>
              <w:autoSpaceDN w:val="0"/>
              <w:jc w:val="right"/>
              <w:rPr>
                <w:sz w:val="24"/>
                <w:szCs w:val="24"/>
              </w:rPr>
            </w:pPr>
          </w:p>
        </w:tc>
        <w:tc>
          <w:tcPr>
            <w:tcW w:w="1221" w:type="dxa"/>
          </w:tcPr>
          <w:p w:rsidR="005931C6" w:rsidRPr="005A0CD7" w:rsidRDefault="005931C6" w:rsidP="007B7086">
            <w:pPr>
              <w:widowControl w:val="0"/>
              <w:autoSpaceDE w:val="0"/>
              <w:autoSpaceDN w:val="0"/>
              <w:jc w:val="right"/>
              <w:rPr>
                <w:sz w:val="24"/>
                <w:szCs w:val="24"/>
              </w:rPr>
            </w:pPr>
          </w:p>
        </w:tc>
      </w:tr>
      <w:tr w:rsidR="005931C6" w:rsidRPr="005A0CD7" w:rsidTr="006D6660">
        <w:tc>
          <w:tcPr>
            <w:tcW w:w="518" w:type="dxa"/>
            <w:tcBorders>
              <w:top w:val="nil"/>
              <w:bottom w:val="nil"/>
            </w:tcBorders>
          </w:tcPr>
          <w:p w:rsidR="005931C6" w:rsidRPr="005A0CD7" w:rsidRDefault="005931C6" w:rsidP="007B7086">
            <w:pPr>
              <w:widowControl w:val="0"/>
              <w:autoSpaceDE w:val="0"/>
              <w:autoSpaceDN w:val="0"/>
              <w:ind w:left="113"/>
              <w:jc w:val="center"/>
              <w:rPr>
                <w:sz w:val="24"/>
                <w:szCs w:val="24"/>
              </w:rPr>
            </w:pPr>
          </w:p>
        </w:tc>
        <w:tc>
          <w:tcPr>
            <w:tcW w:w="4541" w:type="dxa"/>
          </w:tcPr>
          <w:p w:rsidR="005931C6" w:rsidRPr="005A0CD7" w:rsidRDefault="005931C6" w:rsidP="007B7086">
            <w:pPr>
              <w:widowControl w:val="0"/>
              <w:autoSpaceDE w:val="0"/>
              <w:autoSpaceDN w:val="0"/>
              <w:jc w:val="both"/>
              <w:rPr>
                <w:sz w:val="24"/>
                <w:szCs w:val="24"/>
              </w:rPr>
            </w:pPr>
            <w:r w:rsidRPr="005A0CD7">
              <w:rPr>
                <w:sz w:val="24"/>
                <w:szCs w:val="24"/>
              </w:rPr>
              <w:t xml:space="preserve">   трамваями</w:t>
            </w:r>
          </w:p>
        </w:tc>
        <w:tc>
          <w:tcPr>
            <w:tcW w:w="1400" w:type="dxa"/>
          </w:tcPr>
          <w:p w:rsidR="005931C6" w:rsidRPr="005A0CD7" w:rsidRDefault="005931C6" w:rsidP="007B7086">
            <w:pPr>
              <w:widowControl w:val="0"/>
              <w:autoSpaceDE w:val="0"/>
              <w:autoSpaceDN w:val="0"/>
              <w:jc w:val="center"/>
              <w:rPr>
                <w:sz w:val="24"/>
                <w:szCs w:val="24"/>
              </w:rPr>
            </w:pPr>
            <w:r w:rsidRPr="005A0CD7">
              <w:rPr>
                <w:sz w:val="24"/>
                <w:szCs w:val="24"/>
              </w:rPr>
              <w:t>млн.</w:t>
            </w:r>
          </w:p>
          <w:p w:rsidR="005931C6" w:rsidRPr="005A0CD7" w:rsidRDefault="005931C6" w:rsidP="007B7086">
            <w:pPr>
              <w:widowControl w:val="0"/>
              <w:autoSpaceDE w:val="0"/>
              <w:autoSpaceDN w:val="0"/>
              <w:jc w:val="center"/>
              <w:rPr>
                <w:sz w:val="24"/>
                <w:szCs w:val="24"/>
              </w:rPr>
            </w:pPr>
            <w:r w:rsidRPr="005A0CD7">
              <w:rPr>
                <w:sz w:val="24"/>
                <w:szCs w:val="24"/>
              </w:rPr>
              <w:t>человек</w:t>
            </w:r>
          </w:p>
        </w:tc>
        <w:tc>
          <w:tcPr>
            <w:tcW w:w="1154" w:type="dxa"/>
            <w:shd w:val="clear" w:color="auto" w:fill="auto"/>
          </w:tcPr>
          <w:p w:rsidR="005931C6" w:rsidRPr="005A0CD7" w:rsidRDefault="005931C6" w:rsidP="007B7086">
            <w:pPr>
              <w:widowControl w:val="0"/>
              <w:jc w:val="right"/>
              <w:rPr>
                <w:sz w:val="24"/>
                <w:szCs w:val="24"/>
              </w:rPr>
            </w:pPr>
            <w:r w:rsidRPr="005A0CD7">
              <w:rPr>
                <w:sz w:val="24"/>
                <w:szCs w:val="24"/>
              </w:rPr>
              <w:t>23,0</w:t>
            </w:r>
          </w:p>
        </w:tc>
        <w:tc>
          <w:tcPr>
            <w:tcW w:w="1203" w:type="dxa"/>
          </w:tcPr>
          <w:p w:rsidR="005931C6" w:rsidRPr="005A0CD7" w:rsidRDefault="005931C6" w:rsidP="007B7086">
            <w:pPr>
              <w:widowControl w:val="0"/>
              <w:autoSpaceDE w:val="0"/>
              <w:autoSpaceDN w:val="0"/>
              <w:jc w:val="right"/>
              <w:rPr>
                <w:sz w:val="24"/>
                <w:szCs w:val="24"/>
              </w:rPr>
            </w:pPr>
            <w:r w:rsidRPr="005A0CD7">
              <w:rPr>
                <w:sz w:val="24"/>
                <w:szCs w:val="24"/>
              </w:rPr>
              <w:t>23,6</w:t>
            </w:r>
          </w:p>
        </w:tc>
        <w:tc>
          <w:tcPr>
            <w:tcW w:w="1221" w:type="dxa"/>
          </w:tcPr>
          <w:p w:rsidR="005931C6" w:rsidRPr="005A0CD7" w:rsidRDefault="005931C6" w:rsidP="007B7086">
            <w:pPr>
              <w:widowControl w:val="0"/>
              <w:jc w:val="right"/>
              <w:rPr>
                <w:sz w:val="24"/>
                <w:szCs w:val="24"/>
              </w:rPr>
            </w:pPr>
            <w:r w:rsidRPr="005A0CD7">
              <w:rPr>
                <w:sz w:val="24"/>
                <w:szCs w:val="24"/>
              </w:rPr>
              <w:t>23,6</w:t>
            </w:r>
          </w:p>
        </w:tc>
      </w:tr>
      <w:tr w:rsidR="005931C6" w:rsidRPr="005A0CD7" w:rsidTr="006D6660">
        <w:tc>
          <w:tcPr>
            <w:tcW w:w="518" w:type="dxa"/>
            <w:tcBorders>
              <w:top w:val="nil"/>
              <w:bottom w:val="nil"/>
            </w:tcBorders>
          </w:tcPr>
          <w:p w:rsidR="005931C6" w:rsidRPr="005A0CD7" w:rsidRDefault="005931C6" w:rsidP="007B7086">
            <w:pPr>
              <w:widowControl w:val="0"/>
              <w:autoSpaceDE w:val="0"/>
              <w:autoSpaceDN w:val="0"/>
              <w:ind w:left="113"/>
              <w:jc w:val="center"/>
              <w:rPr>
                <w:sz w:val="24"/>
                <w:szCs w:val="24"/>
              </w:rPr>
            </w:pPr>
          </w:p>
        </w:tc>
        <w:tc>
          <w:tcPr>
            <w:tcW w:w="4541" w:type="dxa"/>
          </w:tcPr>
          <w:p w:rsidR="005931C6" w:rsidRPr="005A0CD7" w:rsidRDefault="005931C6" w:rsidP="007B7086">
            <w:pPr>
              <w:widowControl w:val="0"/>
              <w:autoSpaceDE w:val="0"/>
              <w:autoSpaceDN w:val="0"/>
              <w:jc w:val="both"/>
              <w:rPr>
                <w:sz w:val="24"/>
                <w:szCs w:val="24"/>
              </w:rPr>
            </w:pPr>
            <w:r w:rsidRPr="005A0CD7">
              <w:rPr>
                <w:sz w:val="24"/>
                <w:szCs w:val="24"/>
              </w:rPr>
              <w:t xml:space="preserve">   троллейбусами</w:t>
            </w:r>
          </w:p>
        </w:tc>
        <w:tc>
          <w:tcPr>
            <w:tcW w:w="1400" w:type="dxa"/>
          </w:tcPr>
          <w:p w:rsidR="005931C6" w:rsidRPr="005A0CD7" w:rsidRDefault="005931C6" w:rsidP="007B7086">
            <w:pPr>
              <w:widowControl w:val="0"/>
              <w:autoSpaceDE w:val="0"/>
              <w:autoSpaceDN w:val="0"/>
              <w:jc w:val="center"/>
              <w:rPr>
                <w:sz w:val="24"/>
                <w:szCs w:val="24"/>
              </w:rPr>
            </w:pPr>
            <w:r w:rsidRPr="005A0CD7">
              <w:rPr>
                <w:sz w:val="24"/>
                <w:szCs w:val="24"/>
              </w:rPr>
              <w:t>млн.</w:t>
            </w:r>
          </w:p>
          <w:p w:rsidR="005931C6" w:rsidRPr="005A0CD7" w:rsidRDefault="005931C6" w:rsidP="007B7086">
            <w:pPr>
              <w:widowControl w:val="0"/>
              <w:autoSpaceDE w:val="0"/>
              <w:autoSpaceDN w:val="0"/>
              <w:jc w:val="center"/>
              <w:rPr>
                <w:sz w:val="24"/>
                <w:szCs w:val="24"/>
              </w:rPr>
            </w:pPr>
            <w:r w:rsidRPr="005A0CD7">
              <w:rPr>
                <w:sz w:val="24"/>
                <w:szCs w:val="24"/>
              </w:rPr>
              <w:t>человек</w:t>
            </w:r>
          </w:p>
        </w:tc>
        <w:tc>
          <w:tcPr>
            <w:tcW w:w="1154" w:type="dxa"/>
            <w:shd w:val="clear" w:color="auto" w:fill="auto"/>
          </w:tcPr>
          <w:p w:rsidR="005931C6" w:rsidRPr="005A0CD7" w:rsidRDefault="005931C6" w:rsidP="007B7086">
            <w:pPr>
              <w:widowControl w:val="0"/>
              <w:jc w:val="right"/>
              <w:rPr>
                <w:sz w:val="24"/>
                <w:szCs w:val="24"/>
              </w:rPr>
            </w:pPr>
            <w:r w:rsidRPr="005A0CD7">
              <w:rPr>
                <w:sz w:val="24"/>
                <w:szCs w:val="24"/>
              </w:rPr>
              <w:t>52,8</w:t>
            </w:r>
          </w:p>
        </w:tc>
        <w:tc>
          <w:tcPr>
            <w:tcW w:w="1203" w:type="dxa"/>
          </w:tcPr>
          <w:p w:rsidR="005931C6" w:rsidRPr="005A0CD7" w:rsidRDefault="005931C6" w:rsidP="007B7086">
            <w:pPr>
              <w:widowControl w:val="0"/>
              <w:autoSpaceDE w:val="0"/>
              <w:autoSpaceDN w:val="0"/>
              <w:jc w:val="right"/>
              <w:rPr>
                <w:sz w:val="24"/>
                <w:szCs w:val="24"/>
              </w:rPr>
            </w:pPr>
            <w:r w:rsidRPr="005A0CD7">
              <w:rPr>
                <w:sz w:val="24"/>
                <w:szCs w:val="24"/>
              </w:rPr>
              <w:t>56,4</w:t>
            </w:r>
          </w:p>
        </w:tc>
        <w:tc>
          <w:tcPr>
            <w:tcW w:w="1221" w:type="dxa"/>
          </w:tcPr>
          <w:p w:rsidR="005931C6" w:rsidRPr="005A0CD7" w:rsidRDefault="005931C6" w:rsidP="007B7086">
            <w:pPr>
              <w:widowControl w:val="0"/>
              <w:jc w:val="right"/>
              <w:rPr>
                <w:sz w:val="24"/>
                <w:szCs w:val="24"/>
              </w:rPr>
            </w:pPr>
            <w:r w:rsidRPr="005A0CD7">
              <w:rPr>
                <w:sz w:val="24"/>
                <w:szCs w:val="24"/>
              </w:rPr>
              <w:t>51,6</w:t>
            </w:r>
          </w:p>
        </w:tc>
      </w:tr>
      <w:tr w:rsidR="005931C6" w:rsidRPr="005A0CD7" w:rsidTr="006D6660">
        <w:tc>
          <w:tcPr>
            <w:tcW w:w="518" w:type="dxa"/>
            <w:tcBorders>
              <w:top w:val="nil"/>
              <w:bottom w:val="nil"/>
            </w:tcBorders>
          </w:tcPr>
          <w:p w:rsidR="005931C6" w:rsidRPr="005A0CD7" w:rsidRDefault="005931C6" w:rsidP="007B7086">
            <w:pPr>
              <w:widowControl w:val="0"/>
              <w:autoSpaceDE w:val="0"/>
              <w:autoSpaceDN w:val="0"/>
              <w:ind w:left="113"/>
              <w:jc w:val="center"/>
              <w:rPr>
                <w:sz w:val="24"/>
                <w:szCs w:val="24"/>
              </w:rPr>
            </w:pPr>
          </w:p>
        </w:tc>
        <w:tc>
          <w:tcPr>
            <w:tcW w:w="4541" w:type="dxa"/>
          </w:tcPr>
          <w:p w:rsidR="005931C6" w:rsidRPr="005A0CD7" w:rsidRDefault="005931C6" w:rsidP="007B7086">
            <w:pPr>
              <w:widowControl w:val="0"/>
              <w:autoSpaceDE w:val="0"/>
              <w:autoSpaceDN w:val="0"/>
              <w:jc w:val="both"/>
              <w:rPr>
                <w:sz w:val="24"/>
                <w:szCs w:val="24"/>
              </w:rPr>
            </w:pPr>
            <w:r w:rsidRPr="005A0CD7">
              <w:rPr>
                <w:sz w:val="24"/>
                <w:szCs w:val="24"/>
              </w:rPr>
              <w:t xml:space="preserve">   автобусами</w:t>
            </w:r>
          </w:p>
        </w:tc>
        <w:tc>
          <w:tcPr>
            <w:tcW w:w="1400" w:type="dxa"/>
          </w:tcPr>
          <w:p w:rsidR="005931C6" w:rsidRPr="005A0CD7" w:rsidRDefault="005931C6" w:rsidP="007B7086">
            <w:pPr>
              <w:widowControl w:val="0"/>
              <w:autoSpaceDE w:val="0"/>
              <w:autoSpaceDN w:val="0"/>
              <w:jc w:val="center"/>
              <w:rPr>
                <w:sz w:val="24"/>
                <w:szCs w:val="24"/>
              </w:rPr>
            </w:pPr>
            <w:r w:rsidRPr="005A0CD7">
              <w:rPr>
                <w:sz w:val="24"/>
                <w:szCs w:val="24"/>
              </w:rPr>
              <w:t>млн.</w:t>
            </w:r>
          </w:p>
          <w:p w:rsidR="005931C6" w:rsidRPr="005A0CD7" w:rsidRDefault="005931C6" w:rsidP="007B7086">
            <w:pPr>
              <w:widowControl w:val="0"/>
              <w:autoSpaceDE w:val="0"/>
              <w:autoSpaceDN w:val="0"/>
              <w:jc w:val="center"/>
              <w:rPr>
                <w:sz w:val="24"/>
                <w:szCs w:val="24"/>
              </w:rPr>
            </w:pPr>
            <w:r w:rsidRPr="005A0CD7">
              <w:rPr>
                <w:sz w:val="24"/>
                <w:szCs w:val="24"/>
              </w:rPr>
              <w:t>человек</w:t>
            </w:r>
          </w:p>
        </w:tc>
        <w:tc>
          <w:tcPr>
            <w:tcW w:w="1154" w:type="dxa"/>
            <w:shd w:val="clear" w:color="auto" w:fill="auto"/>
          </w:tcPr>
          <w:p w:rsidR="005931C6" w:rsidRPr="005A0CD7" w:rsidRDefault="005931C6" w:rsidP="007B7086">
            <w:pPr>
              <w:widowControl w:val="0"/>
              <w:jc w:val="right"/>
              <w:rPr>
                <w:sz w:val="24"/>
                <w:szCs w:val="24"/>
              </w:rPr>
            </w:pPr>
            <w:r w:rsidRPr="005A0CD7">
              <w:rPr>
                <w:sz w:val="24"/>
                <w:szCs w:val="24"/>
              </w:rPr>
              <w:t>14,3</w:t>
            </w:r>
          </w:p>
        </w:tc>
        <w:tc>
          <w:tcPr>
            <w:tcW w:w="1203" w:type="dxa"/>
          </w:tcPr>
          <w:p w:rsidR="005931C6" w:rsidRPr="005A0CD7" w:rsidRDefault="005931C6" w:rsidP="007B7086">
            <w:pPr>
              <w:widowControl w:val="0"/>
              <w:autoSpaceDE w:val="0"/>
              <w:autoSpaceDN w:val="0"/>
              <w:jc w:val="right"/>
              <w:rPr>
                <w:sz w:val="24"/>
                <w:szCs w:val="24"/>
              </w:rPr>
            </w:pPr>
            <w:r w:rsidRPr="005A0CD7">
              <w:rPr>
                <w:sz w:val="24"/>
                <w:szCs w:val="24"/>
              </w:rPr>
              <w:t>17,3</w:t>
            </w:r>
          </w:p>
        </w:tc>
        <w:tc>
          <w:tcPr>
            <w:tcW w:w="1221" w:type="dxa"/>
          </w:tcPr>
          <w:p w:rsidR="005931C6" w:rsidRPr="005A0CD7" w:rsidRDefault="005931C6" w:rsidP="007B7086">
            <w:pPr>
              <w:widowControl w:val="0"/>
              <w:jc w:val="right"/>
              <w:rPr>
                <w:sz w:val="24"/>
                <w:szCs w:val="24"/>
              </w:rPr>
            </w:pPr>
            <w:r w:rsidRPr="005A0CD7">
              <w:rPr>
                <w:sz w:val="24"/>
                <w:szCs w:val="24"/>
              </w:rPr>
              <w:t>26,1</w:t>
            </w:r>
          </w:p>
        </w:tc>
      </w:tr>
      <w:tr w:rsidR="005931C6" w:rsidRPr="005A0CD7" w:rsidTr="006D6660">
        <w:tc>
          <w:tcPr>
            <w:tcW w:w="518" w:type="dxa"/>
            <w:tcBorders>
              <w:top w:val="nil"/>
            </w:tcBorders>
          </w:tcPr>
          <w:p w:rsidR="005931C6" w:rsidRPr="005A0CD7" w:rsidRDefault="005931C6" w:rsidP="007B7086">
            <w:pPr>
              <w:widowControl w:val="0"/>
              <w:autoSpaceDE w:val="0"/>
              <w:autoSpaceDN w:val="0"/>
              <w:ind w:left="113"/>
              <w:jc w:val="center"/>
              <w:rPr>
                <w:sz w:val="24"/>
                <w:szCs w:val="24"/>
              </w:rPr>
            </w:pPr>
          </w:p>
        </w:tc>
        <w:tc>
          <w:tcPr>
            <w:tcW w:w="4541" w:type="dxa"/>
          </w:tcPr>
          <w:p w:rsidR="005931C6" w:rsidRPr="005A0CD7" w:rsidRDefault="005931C6" w:rsidP="007B7086">
            <w:pPr>
              <w:widowControl w:val="0"/>
              <w:autoSpaceDE w:val="0"/>
              <w:autoSpaceDN w:val="0"/>
              <w:jc w:val="both"/>
              <w:rPr>
                <w:sz w:val="24"/>
                <w:szCs w:val="24"/>
              </w:rPr>
            </w:pPr>
            <w:r w:rsidRPr="005A0CD7">
              <w:rPr>
                <w:sz w:val="24"/>
                <w:szCs w:val="24"/>
              </w:rPr>
              <w:t xml:space="preserve">   метро</w:t>
            </w:r>
          </w:p>
        </w:tc>
        <w:tc>
          <w:tcPr>
            <w:tcW w:w="1400" w:type="dxa"/>
          </w:tcPr>
          <w:p w:rsidR="005931C6" w:rsidRPr="005A0CD7" w:rsidRDefault="005931C6" w:rsidP="007B7086">
            <w:pPr>
              <w:widowControl w:val="0"/>
              <w:autoSpaceDE w:val="0"/>
              <w:autoSpaceDN w:val="0"/>
              <w:jc w:val="center"/>
              <w:rPr>
                <w:sz w:val="24"/>
                <w:szCs w:val="24"/>
              </w:rPr>
            </w:pPr>
            <w:r w:rsidRPr="005A0CD7">
              <w:rPr>
                <w:sz w:val="24"/>
                <w:szCs w:val="24"/>
              </w:rPr>
              <w:t>млн.</w:t>
            </w:r>
          </w:p>
          <w:p w:rsidR="005931C6" w:rsidRPr="005A0CD7" w:rsidRDefault="005931C6" w:rsidP="007B7086">
            <w:pPr>
              <w:widowControl w:val="0"/>
              <w:autoSpaceDE w:val="0"/>
              <w:autoSpaceDN w:val="0"/>
              <w:jc w:val="center"/>
              <w:rPr>
                <w:sz w:val="24"/>
                <w:szCs w:val="24"/>
              </w:rPr>
            </w:pPr>
            <w:r w:rsidRPr="005A0CD7">
              <w:rPr>
                <w:sz w:val="24"/>
                <w:szCs w:val="24"/>
              </w:rPr>
              <w:t>человек</w:t>
            </w:r>
          </w:p>
        </w:tc>
        <w:tc>
          <w:tcPr>
            <w:tcW w:w="1154" w:type="dxa"/>
            <w:shd w:val="clear" w:color="auto" w:fill="auto"/>
          </w:tcPr>
          <w:p w:rsidR="005931C6" w:rsidRPr="005A0CD7" w:rsidRDefault="005931C6" w:rsidP="007B7086">
            <w:pPr>
              <w:widowControl w:val="0"/>
              <w:jc w:val="right"/>
              <w:rPr>
                <w:sz w:val="24"/>
                <w:szCs w:val="24"/>
              </w:rPr>
            </w:pPr>
            <w:r w:rsidRPr="005A0CD7">
              <w:rPr>
                <w:sz w:val="24"/>
                <w:szCs w:val="24"/>
              </w:rPr>
              <w:t>82,5</w:t>
            </w:r>
          </w:p>
        </w:tc>
        <w:tc>
          <w:tcPr>
            <w:tcW w:w="1203" w:type="dxa"/>
          </w:tcPr>
          <w:p w:rsidR="005931C6" w:rsidRPr="005A0CD7" w:rsidRDefault="005931C6" w:rsidP="007B7086">
            <w:pPr>
              <w:widowControl w:val="0"/>
              <w:autoSpaceDE w:val="0"/>
              <w:autoSpaceDN w:val="0"/>
              <w:jc w:val="right"/>
              <w:rPr>
                <w:sz w:val="24"/>
                <w:szCs w:val="24"/>
              </w:rPr>
            </w:pPr>
            <w:r w:rsidRPr="005A0CD7">
              <w:rPr>
                <w:sz w:val="24"/>
                <w:szCs w:val="24"/>
              </w:rPr>
              <w:t>79,4</w:t>
            </w:r>
          </w:p>
        </w:tc>
        <w:tc>
          <w:tcPr>
            <w:tcW w:w="1221" w:type="dxa"/>
          </w:tcPr>
          <w:p w:rsidR="005931C6" w:rsidRPr="005A0CD7" w:rsidRDefault="005931C6" w:rsidP="007B7086">
            <w:pPr>
              <w:widowControl w:val="0"/>
              <w:jc w:val="right"/>
              <w:rPr>
                <w:sz w:val="24"/>
                <w:szCs w:val="24"/>
              </w:rPr>
            </w:pPr>
            <w:r w:rsidRPr="005A0CD7">
              <w:rPr>
                <w:sz w:val="24"/>
                <w:szCs w:val="24"/>
              </w:rPr>
              <w:t>88,8</w:t>
            </w:r>
          </w:p>
        </w:tc>
      </w:tr>
      <w:tr w:rsidR="005931C6" w:rsidRPr="005A0CD7" w:rsidTr="006D6660">
        <w:tc>
          <w:tcPr>
            <w:tcW w:w="518" w:type="dxa"/>
          </w:tcPr>
          <w:p w:rsidR="005931C6" w:rsidRPr="005A0CD7" w:rsidRDefault="005931C6" w:rsidP="007B7086">
            <w:pPr>
              <w:widowControl w:val="0"/>
              <w:numPr>
                <w:ilvl w:val="0"/>
                <w:numId w:val="3"/>
              </w:numPr>
              <w:autoSpaceDE w:val="0"/>
              <w:autoSpaceDN w:val="0"/>
              <w:ind w:left="113" w:firstLine="0"/>
              <w:jc w:val="center"/>
              <w:rPr>
                <w:sz w:val="24"/>
                <w:szCs w:val="24"/>
              </w:rPr>
            </w:pPr>
          </w:p>
        </w:tc>
        <w:tc>
          <w:tcPr>
            <w:tcW w:w="4541" w:type="dxa"/>
          </w:tcPr>
          <w:p w:rsidR="005931C6" w:rsidRPr="005A0CD7" w:rsidRDefault="005931C6" w:rsidP="007B7086">
            <w:pPr>
              <w:widowControl w:val="0"/>
              <w:autoSpaceDE w:val="0"/>
              <w:autoSpaceDN w:val="0"/>
              <w:jc w:val="both"/>
              <w:rPr>
                <w:sz w:val="24"/>
                <w:szCs w:val="24"/>
              </w:rPr>
            </w:pPr>
            <w:r w:rsidRPr="005A0CD7">
              <w:rPr>
                <w:sz w:val="24"/>
                <w:szCs w:val="24"/>
              </w:rPr>
              <w:t>Среднесписочная численность работников предприятий наземного транспорта</w:t>
            </w:r>
          </w:p>
        </w:tc>
        <w:tc>
          <w:tcPr>
            <w:tcW w:w="1400" w:type="dxa"/>
          </w:tcPr>
          <w:p w:rsidR="005931C6" w:rsidRPr="005A0CD7" w:rsidRDefault="005931C6" w:rsidP="007B7086">
            <w:pPr>
              <w:widowControl w:val="0"/>
              <w:autoSpaceDE w:val="0"/>
              <w:autoSpaceDN w:val="0"/>
              <w:jc w:val="center"/>
              <w:rPr>
                <w:sz w:val="24"/>
                <w:szCs w:val="24"/>
              </w:rPr>
            </w:pPr>
            <w:r w:rsidRPr="005A0CD7">
              <w:rPr>
                <w:sz w:val="24"/>
                <w:szCs w:val="24"/>
              </w:rPr>
              <w:t>человек</w:t>
            </w:r>
          </w:p>
        </w:tc>
        <w:tc>
          <w:tcPr>
            <w:tcW w:w="1154" w:type="dxa"/>
            <w:shd w:val="clear" w:color="auto" w:fill="auto"/>
          </w:tcPr>
          <w:p w:rsidR="005931C6" w:rsidRPr="005A0CD7" w:rsidRDefault="005931C6" w:rsidP="007B7086">
            <w:pPr>
              <w:widowControl w:val="0"/>
              <w:jc w:val="right"/>
              <w:rPr>
                <w:sz w:val="24"/>
                <w:szCs w:val="24"/>
              </w:rPr>
            </w:pPr>
            <w:r w:rsidRPr="005A0CD7">
              <w:rPr>
                <w:sz w:val="24"/>
                <w:szCs w:val="24"/>
              </w:rPr>
              <w:t>4660</w:t>
            </w:r>
          </w:p>
        </w:tc>
        <w:tc>
          <w:tcPr>
            <w:tcW w:w="1203" w:type="dxa"/>
          </w:tcPr>
          <w:p w:rsidR="005931C6" w:rsidRPr="005A0CD7" w:rsidRDefault="005931C6" w:rsidP="007B7086">
            <w:pPr>
              <w:widowControl w:val="0"/>
              <w:autoSpaceDE w:val="0"/>
              <w:autoSpaceDN w:val="0"/>
              <w:jc w:val="right"/>
              <w:rPr>
                <w:sz w:val="24"/>
                <w:szCs w:val="24"/>
              </w:rPr>
            </w:pPr>
            <w:r w:rsidRPr="005A0CD7">
              <w:rPr>
                <w:sz w:val="24"/>
                <w:szCs w:val="24"/>
              </w:rPr>
              <w:t>4680</w:t>
            </w:r>
          </w:p>
        </w:tc>
        <w:tc>
          <w:tcPr>
            <w:tcW w:w="1221" w:type="dxa"/>
          </w:tcPr>
          <w:p w:rsidR="005931C6" w:rsidRPr="005A0CD7" w:rsidRDefault="005931C6" w:rsidP="00A83511">
            <w:pPr>
              <w:widowControl w:val="0"/>
              <w:jc w:val="right"/>
              <w:rPr>
                <w:sz w:val="24"/>
                <w:szCs w:val="24"/>
              </w:rPr>
            </w:pPr>
            <w:r w:rsidRPr="005A0CD7">
              <w:rPr>
                <w:sz w:val="24"/>
                <w:szCs w:val="24"/>
              </w:rPr>
              <w:t>4</w:t>
            </w:r>
            <w:r w:rsidR="00A83511" w:rsidRPr="005A0CD7">
              <w:rPr>
                <w:sz w:val="24"/>
                <w:szCs w:val="24"/>
              </w:rPr>
              <w:t>496</w:t>
            </w:r>
          </w:p>
        </w:tc>
      </w:tr>
      <w:tr w:rsidR="005931C6" w:rsidRPr="005A0CD7" w:rsidTr="006D6660">
        <w:tc>
          <w:tcPr>
            <w:tcW w:w="518" w:type="dxa"/>
          </w:tcPr>
          <w:p w:rsidR="005931C6" w:rsidRPr="005A0CD7" w:rsidRDefault="005931C6" w:rsidP="007B7086">
            <w:pPr>
              <w:widowControl w:val="0"/>
              <w:numPr>
                <w:ilvl w:val="0"/>
                <w:numId w:val="3"/>
              </w:numPr>
              <w:autoSpaceDE w:val="0"/>
              <w:autoSpaceDN w:val="0"/>
              <w:ind w:left="113" w:firstLine="0"/>
              <w:jc w:val="center"/>
              <w:rPr>
                <w:sz w:val="24"/>
                <w:szCs w:val="24"/>
              </w:rPr>
            </w:pPr>
          </w:p>
        </w:tc>
        <w:tc>
          <w:tcPr>
            <w:tcW w:w="4541" w:type="dxa"/>
          </w:tcPr>
          <w:p w:rsidR="005931C6" w:rsidRPr="005A0CD7" w:rsidRDefault="005931C6" w:rsidP="007B7086">
            <w:pPr>
              <w:widowControl w:val="0"/>
              <w:autoSpaceDE w:val="0"/>
              <w:autoSpaceDN w:val="0"/>
              <w:jc w:val="both"/>
              <w:rPr>
                <w:sz w:val="24"/>
                <w:szCs w:val="24"/>
              </w:rPr>
            </w:pPr>
            <w:r w:rsidRPr="005A0CD7">
              <w:rPr>
                <w:sz w:val="24"/>
                <w:szCs w:val="24"/>
              </w:rPr>
              <w:t>Среднемесячная заработная плата работников предприятий наземного транспорта</w:t>
            </w:r>
          </w:p>
        </w:tc>
        <w:tc>
          <w:tcPr>
            <w:tcW w:w="1400" w:type="dxa"/>
          </w:tcPr>
          <w:p w:rsidR="005931C6" w:rsidRPr="005A0CD7" w:rsidRDefault="005931C6" w:rsidP="007B7086">
            <w:pPr>
              <w:widowControl w:val="0"/>
              <w:autoSpaceDE w:val="0"/>
              <w:autoSpaceDN w:val="0"/>
              <w:jc w:val="center"/>
              <w:rPr>
                <w:sz w:val="24"/>
                <w:szCs w:val="24"/>
              </w:rPr>
            </w:pPr>
            <w:r w:rsidRPr="005A0CD7">
              <w:rPr>
                <w:sz w:val="24"/>
                <w:szCs w:val="24"/>
              </w:rPr>
              <w:t>рублей</w:t>
            </w:r>
          </w:p>
        </w:tc>
        <w:tc>
          <w:tcPr>
            <w:tcW w:w="1154" w:type="dxa"/>
            <w:shd w:val="clear" w:color="auto" w:fill="auto"/>
          </w:tcPr>
          <w:p w:rsidR="005931C6" w:rsidRPr="005A0CD7" w:rsidRDefault="005931C6" w:rsidP="007B7086">
            <w:pPr>
              <w:widowControl w:val="0"/>
              <w:jc w:val="right"/>
              <w:rPr>
                <w:sz w:val="24"/>
                <w:szCs w:val="24"/>
              </w:rPr>
            </w:pPr>
            <w:r w:rsidRPr="005A0CD7">
              <w:rPr>
                <w:sz w:val="24"/>
                <w:szCs w:val="24"/>
              </w:rPr>
              <w:t>17111,0</w:t>
            </w:r>
          </w:p>
        </w:tc>
        <w:tc>
          <w:tcPr>
            <w:tcW w:w="1203" w:type="dxa"/>
          </w:tcPr>
          <w:p w:rsidR="005931C6" w:rsidRPr="005A0CD7" w:rsidRDefault="005931C6" w:rsidP="007B7086">
            <w:pPr>
              <w:widowControl w:val="0"/>
              <w:autoSpaceDE w:val="0"/>
              <w:autoSpaceDN w:val="0"/>
              <w:jc w:val="right"/>
              <w:rPr>
                <w:sz w:val="24"/>
                <w:szCs w:val="24"/>
              </w:rPr>
            </w:pPr>
            <w:r w:rsidRPr="005A0CD7">
              <w:rPr>
                <w:sz w:val="24"/>
                <w:szCs w:val="24"/>
              </w:rPr>
              <w:t>17300,0</w:t>
            </w:r>
          </w:p>
        </w:tc>
        <w:tc>
          <w:tcPr>
            <w:tcW w:w="1221" w:type="dxa"/>
          </w:tcPr>
          <w:p w:rsidR="005931C6" w:rsidRPr="005A0CD7" w:rsidRDefault="005931C6" w:rsidP="00A83511">
            <w:pPr>
              <w:widowControl w:val="0"/>
              <w:jc w:val="right"/>
              <w:rPr>
                <w:sz w:val="24"/>
                <w:szCs w:val="24"/>
              </w:rPr>
            </w:pPr>
            <w:r w:rsidRPr="005A0CD7">
              <w:rPr>
                <w:sz w:val="24"/>
                <w:szCs w:val="24"/>
              </w:rPr>
              <w:t>205</w:t>
            </w:r>
            <w:r w:rsidR="00A83511" w:rsidRPr="005A0CD7">
              <w:rPr>
                <w:sz w:val="24"/>
                <w:szCs w:val="24"/>
              </w:rPr>
              <w:t>37</w:t>
            </w:r>
            <w:r w:rsidR="005E517D" w:rsidRPr="005A0CD7">
              <w:rPr>
                <w:sz w:val="24"/>
                <w:szCs w:val="24"/>
              </w:rPr>
              <w:t>,0</w:t>
            </w:r>
          </w:p>
        </w:tc>
      </w:tr>
      <w:tr w:rsidR="005931C6" w:rsidRPr="005A0CD7" w:rsidTr="006D6660">
        <w:tc>
          <w:tcPr>
            <w:tcW w:w="518" w:type="dxa"/>
          </w:tcPr>
          <w:p w:rsidR="005931C6" w:rsidRPr="005A0CD7" w:rsidRDefault="005931C6" w:rsidP="007B7086">
            <w:pPr>
              <w:widowControl w:val="0"/>
              <w:numPr>
                <w:ilvl w:val="0"/>
                <w:numId w:val="3"/>
              </w:numPr>
              <w:autoSpaceDE w:val="0"/>
              <w:autoSpaceDN w:val="0"/>
              <w:ind w:left="113" w:firstLine="0"/>
              <w:jc w:val="center"/>
              <w:rPr>
                <w:sz w:val="24"/>
                <w:szCs w:val="24"/>
              </w:rPr>
            </w:pPr>
          </w:p>
        </w:tc>
        <w:tc>
          <w:tcPr>
            <w:tcW w:w="4541" w:type="dxa"/>
          </w:tcPr>
          <w:p w:rsidR="005931C6" w:rsidRPr="005A0CD7" w:rsidRDefault="005931C6" w:rsidP="007B7086">
            <w:pPr>
              <w:widowControl w:val="0"/>
              <w:autoSpaceDE w:val="0"/>
              <w:autoSpaceDN w:val="0"/>
              <w:jc w:val="both"/>
              <w:rPr>
                <w:sz w:val="24"/>
                <w:szCs w:val="24"/>
              </w:rPr>
            </w:pPr>
            <w:r w:rsidRPr="005A0CD7">
              <w:rPr>
                <w:sz w:val="24"/>
                <w:szCs w:val="24"/>
              </w:rPr>
              <w:t>Чистая прибыль (+), убытки (-) предприятий наземного транспорта</w:t>
            </w:r>
          </w:p>
        </w:tc>
        <w:tc>
          <w:tcPr>
            <w:tcW w:w="1400" w:type="dxa"/>
          </w:tcPr>
          <w:p w:rsidR="005931C6" w:rsidRPr="005A0CD7" w:rsidRDefault="005931C6" w:rsidP="007B7086">
            <w:pPr>
              <w:widowControl w:val="0"/>
              <w:autoSpaceDE w:val="0"/>
              <w:autoSpaceDN w:val="0"/>
              <w:jc w:val="center"/>
              <w:rPr>
                <w:sz w:val="24"/>
                <w:szCs w:val="24"/>
              </w:rPr>
            </w:pPr>
            <w:r w:rsidRPr="005A0CD7">
              <w:rPr>
                <w:sz w:val="24"/>
                <w:szCs w:val="24"/>
              </w:rPr>
              <w:t>млн.</w:t>
            </w:r>
          </w:p>
          <w:p w:rsidR="005931C6" w:rsidRPr="005A0CD7" w:rsidRDefault="005931C6" w:rsidP="007B7086">
            <w:pPr>
              <w:widowControl w:val="0"/>
              <w:autoSpaceDE w:val="0"/>
              <w:autoSpaceDN w:val="0"/>
              <w:jc w:val="center"/>
              <w:rPr>
                <w:sz w:val="24"/>
                <w:szCs w:val="24"/>
              </w:rPr>
            </w:pPr>
            <w:r w:rsidRPr="005A0CD7">
              <w:rPr>
                <w:sz w:val="24"/>
                <w:szCs w:val="24"/>
              </w:rPr>
              <w:t>рублей</w:t>
            </w:r>
          </w:p>
        </w:tc>
        <w:tc>
          <w:tcPr>
            <w:tcW w:w="1154" w:type="dxa"/>
            <w:shd w:val="clear" w:color="auto" w:fill="auto"/>
          </w:tcPr>
          <w:p w:rsidR="005931C6" w:rsidRPr="005A0CD7" w:rsidRDefault="005931C6" w:rsidP="007B7086">
            <w:pPr>
              <w:widowControl w:val="0"/>
              <w:jc w:val="right"/>
              <w:rPr>
                <w:sz w:val="24"/>
                <w:szCs w:val="24"/>
              </w:rPr>
            </w:pPr>
            <w:r w:rsidRPr="005A0CD7">
              <w:rPr>
                <w:sz w:val="24"/>
                <w:szCs w:val="24"/>
              </w:rPr>
              <w:t>-196,1</w:t>
            </w:r>
          </w:p>
        </w:tc>
        <w:tc>
          <w:tcPr>
            <w:tcW w:w="1203" w:type="dxa"/>
          </w:tcPr>
          <w:p w:rsidR="005931C6" w:rsidRPr="005A0CD7" w:rsidRDefault="005931C6" w:rsidP="007B7086">
            <w:pPr>
              <w:widowControl w:val="0"/>
              <w:autoSpaceDE w:val="0"/>
              <w:autoSpaceDN w:val="0"/>
              <w:jc w:val="right"/>
              <w:rPr>
                <w:sz w:val="24"/>
                <w:szCs w:val="24"/>
              </w:rPr>
            </w:pPr>
            <w:r w:rsidRPr="005A0CD7">
              <w:rPr>
                <w:sz w:val="24"/>
                <w:szCs w:val="24"/>
              </w:rPr>
              <w:t>-50,0</w:t>
            </w:r>
          </w:p>
        </w:tc>
        <w:tc>
          <w:tcPr>
            <w:tcW w:w="1221" w:type="dxa"/>
          </w:tcPr>
          <w:p w:rsidR="005931C6" w:rsidRPr="005A0CD7" w:rsidRDefault="005931C6" w:rsidP="00A83511">
            <w:pPr>
              <w:widowControl w:val="0"/>
              <w:jc w:val="right"/>
              <w:rPr>
                <w:sz w:val="24"/>
                <w:szCs w:val="24"/>
              </w:rPr>
            </w:pPr>
            <w:r w:rsidRPr="005A0CD7">
              <w:rPr>
                <w:sz w:val="24"/>
                <w:szCs w:val="24"/>
              </w:rPr>
              <w:t>-</w:t>
            </w:r>
            <w:r w:rsidR="00A83511" w:rsidRPr="005A0CD7">
              <w:rPr>
                <w:sz w:val="24"/>
                <w:szCs w:val="24"/>
              </w:rPr>
              <w:t>20</w:t>
            </w:r>
            <w:r w:rsidRPr="005A0CD7">
              <w:rPr>
                <w:sz w:val="24"/>
                <w:szCs w:val="24"/>
              </w:rPr>
              <w:t>,6</w:t>
            </w:r>
          </w:p>
        </w:tc>
      </w:tr>
      <w:tr w:rsidR="005931C6" w:rsidRPr="005A0CD7" w:rsidTr="006D6660">
        <w:tc>
          <w:tcPr>
            <w:tcW w:w="518" w:type="dxa"/>
          </w:tcPr>
          <w:p w:rsidR="005931C6" w:rsidRPr="005A0CD7" w:rsidRDefault="005931C6" w:rsidP="007B7086">
            <w:pPr>
              <w:widowControl w:val="0"/>
              <w:numPr>
                <w:ilvl w:val="0"/>
                <w:numId w:val="3"/>
              </w:numPr>
              <w:autoSpaceDE w:val="0"/>
              <w:autoSpaceDN w:val="0"/>
              <w:ind w:left="113" w:firstLine="0"/>
              <w:jc w:val="center"/>
              <w:rPr>
                <w:sz w:val="24"/>
                <w:szCs w:val="24"/>
              </w:rPr>
            </w:pPr>
          </w:p>
        </w:tc>
        <w:tc>
          <w:tcPr>
            <w:tcW w:w="4541" w:type="dxa"/>
          </w:tcPr>
          <w:p w:rsidR="005931C6" w:rsidRPr="005A0CD7" w:rsidRDefault="005931C6" w:rsidP="007B7086">
            <w:pPr>
              <w:widowControl w:val="0"/>
              <w:autoSpaceDE w:val="0"/>
              <w:autoSpaceDN w:val="0"/>
              <w:jc w:val="both"/>
              <w:rPr>
                <w:sz w:val="24"/>
                <w:szCs w:val="24"/>
              </w:rPr>
            </w:pPr>
            <w:r w:rsidRPr="005A0CD7">
              <w:rPr>
                <w:sz w:val="24"/>
                <w:szCs w:val="24"/>
              </w:rPr>
              <w:t>Затраты на производство и продажу продукции (товаров, работ, услуг) предприятий наземного транспорта</w:t>
            </w:r>
          </w:p>
        </w:tc>
        <w:tc>
          <w:tcPr>
            <w:tcW w:w="1400" w:type="dxa"/>
          </w:tcPr>
          <w:p w:rsidR="005931C6" w:rsidRPr="005A0CD7" w:rsidRDefault="005931C6" w:rsidP="007B7086">
            <w:pPr>
              <w:widowControl w:val="0"/>
              <w:autoSpaceDE w:val="0"/>
              <w:autoSpaceDN w:val="0"/>
              <w:jc w:val="center"/>
              <w:rPr>
                <w:sz w:val="24"/>
                <w:szCs w:val="24"/>
              </w:rPr>
            </w:pPr>
            <w:r w:rsidRPr="005A0CD7">
              <w:rPr>
                <w:sz w:val="24"/>
                <w:szCs w:val="24"/>
              </w:rPr>
              <w:t>млн.</w:t>
            </w:r>
          </w:p>
          <w:p w:rsidR="005931C6" w:rsidRPr="005A0CD7" w:rsidRDefault="005931C6" w:rsidP="007B7086">
            <w:pPr>
              <w:widowControl w:val="0"/>
              <w:autoSpaceDE w:val="0"/>
              <w:autoSpaceDN w:val="0"/>
              <w:jc w:val="center"/>
              <w:rPr>
                <w:sz w:val="24"/>
                <w:szCs w:val="24"/>
              </w:rPr>
            </w:pPr>
            <w:r w:rsidRPr="005A0CD7">
              <w:rPr>
                <w:sz w:val="24"/>
                <w:szCs w:val="24"/>
              </w:rPr>
              <w:t>рублей</w:t>
            </w:r>
          </w:p>
        </w:tc>
        <w:tc>
          <w:tcPr>
            <w:tcW w:w="1154" w:type="dxa"/>
            <w:shd w:val="clear" w:color="auto" w:fill="auto"/>
          </w:tcPr>
          <w:p w:rsidR="005931C6" w:rsidRPr="005A0CD7" w:rsidRDefault="005931C6" w:rsidP="007B7086">
            <w:pPr>
              <w:widowControl w:val="0"/>
              <w:jc w:val="right"/>
              <w:rPr>
                <w:sz w:val="24"/>
                <w:szCs w:val="24"/>
              </w:rPr>
            </w:pPr>
            <w:r w:rsidRPr="005A0CD7">
              <w:rPr>
                <w:sz w:val="24"/>
                <w:szCs w:val="24"/>
              </w:rPr>
              <w:t>2076,9</w:t>
            </w:r>
          </w:p>
        </w:tc>
        <w:tc>
          <w:tcPr>
            <w:tcW w:w="1203" w:type="dxa"/>
          </w:tcPr>
          <w:p w:rsidR="005931C6" w:rsidRPr="005A0CD7" w:rsidRDefault="005931C6" w:rsidP="007B7086">
            <w:pPr>
              <w:widowControl w:val="0"/>
              <w:autoSpaceDE w:val="0"/>
              <w:autoSpaceDN w:val="0"/>
              <w:jc w:val="right"/>
              <w:rPr>
                <w:sz w:val="24"/>
                <w:szCs w:val="24"/>
              </w:rPr>
            </w:pPr>
            <w:r w:rsidRPr="005A0CD7">
              <w:rPr>
                <w:sz w:val="24"/>
                <w:szCs w:val="24"/>
              </w:rPr>
              <w:t>2120,0</w:t>
            </w:r>
          </w:p>
        </w:tc>
        <w:tc>
          <w:tcPr>
            <w:tcW w:w="1221" w:type="dxa"/>
          </w:tcPr>
          <w:p w:rsidR="005931C6" w:rsidRPr="005A0CD7" w:rsidRDefault="005931C6" w:rsidP="007B7086">
            <w:pPr>
              <w:widowControl w:val="0"/>
              <w:jc w:val="right"/>
              <w:rPr>
                <w:sz w:val="24"/>
                <w:szCs w:val="24"/>
              </w:rPr>
            </w:pPr>
            <w:r w:rsidRPr="005A0CD7">
              <w:rPr>
                <w:sz w:val="24"/>
                <w:szCs w:val="24"/>
              </w:rPr>
              <w:t>2218,6</w:t>
            </w:r>
          </w:p>
        </w:tc>
      </w:tr>
      <w:tr w:rsidR="005931C6" w:rsidRPr="005A0CD7" w:rsidTr="006D6660">
        <w:tc>
          <w:tcPr>
            <w:tcW w:w="1400" w:type="dxa"/>
            <w:gridSpan w:val="6"/>
          </w:tcPr>
          <w:p w:rsidR="005931C6" w:rsidRPr="005A0CD7" w:rsidRDefault="005931C6" w:rsidP="00F92B20">
            <w:pPr>
              <w:widowControl w:val="0"/>
              <w:autoSpaceDE w:val="0"/>
              <w:autoSpaceDN w:val="0"/>
              <w:jc w:val="center"/>
              <w:rPr>
                <w:sz w:val="24"/>
                <w:szCs w:val="24"/>
              </w:rPr>
            </w:pPr>
            <w:r w:rsidRPr="005A0CD7">
              <w:rPr>
                <w:i/>
                <w:sz w:val="24"/>
                <w:szCs w:val="24"/>
              </w:rPr>
              <w:t>МУП города Новосибирска «Новосибирский метрополитен»</w:t>
            </w:r>
          </w:p>
        </w:tc>
      </w:tr>
      <w:tr w:rsidR="005931C6" w:rsidRPr="005A0CD7" w:rsidTr="006D6660">
        <w:tc>
          <w:tcPr>
            <w:tcW w:w="518" w:type="dxa"/>
          </w:tcPr>
          <w:p w:rsidR="005931C6" w:rsidRPr="005A0CD7" w:rsidRDefault="005931C6" w:rsidP="004911E8">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4911E8">
            <w:pPr>
              <w:widowControl w:val="0"/>
              <w:autoSpaceDE w:val="0"/>
              <w:autoSpaceDN w:val="0"/>
              <w:spacing w:line="238" w:lineRule="auto"/>
              <w:jc w:val="both"/>
              <w:rPr>
                <w:sz w:val="24"/>
                <w:szCs w:val="24"/>
              </w:rPr>
            </w:pPr>
            <w:r w:rsidRPr="005A0CD7">
              <w:rPr>
                <w:sz w:val="24"/>
                <w:szCs w:val="24"/>
              </w:rPr>
              <w:t xml:space="preserve">Среднесписочная численность работников </w:t>
            </w:r>
          </w:p>
        </w:tc>
        <w:tc>
          <w:tcPr>
            <w:tcW w:w="1400" w:type="dxa"/>
          </w:tcPr>
          <w:p w:rsidR="005931C6" w:rsidRPr="005A0CD7" w:rsidRDefault="005931C6" w:rsidP="004911E8">
            <w:pPr>
              <w:widowControl w:val="0"/>
              <w:autoSpaceDE w:val="0"/>
              <w:autoSpaceDN w:val="0"/>
              <w:spacing w:line="238" w:lineRule="auto"/>
              <w:jc w:val="center"/>
              <w:rPr>
                <w:sz w:val="24"/>
                <w:szCs w:val="24"/>
              </w:rPr>
            </w:pPr>
            <w:r w:rsidRPr="005A0CD7">
              <w:rPr>
                <w:sz w:val="24"/>
                <w:szCs w:val="24"/>
              </w:rPr>
              <w:t>человек</w:t>
            </w:r>
          </w:p>
        </w:tc>
        <w:tc>
          <w:tcPr>
            <w:tcW w:w="1154" w:type="dxa"/>
            <w:shd w:val="clear" w:color="auto" w:fill="auto"/>
          </w:tcPr>
          <w:p w:rsidR="005931C6" w:rsidRPr="005A0CD7" w:rsidRDefault="005931C6" w:rsidP="004911E8">
            <w:pPr>
              <w:widowControl w:val="0"/>
              <w:spacing w:line="238" w:lineRule="auto"/>
              <w:jc w:val="right"/>
              <w:rPr>
                <w:sz w:val="24"/>
                <w:szCs w:val="24"/>
              </w:rPr>
            </w:pPr>
            <w:r w:rsidRPr="005A0CD7">
              <w:rPr>
                <w:sz w:val="24"/>
                <w:szCs w:val="24"/>
              </w:rPr>
              <w:t>1498</w:t>
            </w:r>
          </w:p>
        </w:tc>
        <w:tc>
          <w:tcPr>
            <w:tcW w:w="1203" w:type="dxa"/>
          </w:tcPr>
          <w:p w:rsidR="005931C6" w:rsidRPr="005A0CD7" w:rsidRDefault="005931C6" w:rsidP="004911E8">
            <w:pPr>
              <w:widowControl w:val="0"/>
              <w:autoSpaceDE w:val="0"/>
              <w:autoSpaceDN w:val="0"/>
              <w:spacing w:line="238" w:lineRule="auto"/>
              <w:jc w:val="right"/>
              <w:rPr>
                <w:sz w:val="24"/>
                <w:szCs w:val="24"/>
              </w:rPr>
            </w:pPr>
            <w:r w:rsidRPr="005A0CD7">
              <w:rPr>
                <w:sz w:val="24"/>
                <w:szCs w:val="24"/>
              </w:rPr>
              <w:t>1519</w:t>
            </w:r>
          </w:p>
        </w:tc>
        <w:tc>
          <w:tcPr>
            <w:tcW w:w="1221" w:type="dxa"/>
          </w:tcPr>
          <w:p w:rsidR="005931C6" w:rsidRPr="005A0CD7" w:rsidRDefault="005931C6" w:rsidP="004911E8">
            <w:pPr>
              <w:widowControl w:val="0"/>
              <w:spacing w:line="238" w:lineRule="auto"/>
              <w:jc w:val="right"/>
              <w:rPr>
                <w:sz w:val="24"/>
                <w:szCs w:val="24"/>
              </w:rPr>
            </w:pPr>
            <w:r w:rsidRPr="005A0CD7">
              <w:rPr>
                <w:sz w:val="24"/>
                <w:szCs w:val="24"/>
              </w:rPr>
              <w:t>1469</w:t>
            </w:r>
          </w:p>
        </w:tc>
      </w:tr>
      <w:tr w:rsidR="005931C6" w:rsidRPr="005A0CD7" w:rsidTr="006D6660">
        <w:tc>
          <w:tcPr>
            <w:tcW w:w="518" w:type="dxa"/>
          </w:tcPr>
          <w:p w:rsidR="005931C6" w:rsidRPr="005A0CD7" w:rsidRDefault="005931C6" w:rsidP="004911E8">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4911E8">
            <w:pPr>
              <w:widowControl w:val="0"/>
              <w:autoSpaceDE w:val="0"/>
              <w:autoSpaceDN w:val="0"/>
              <w:spacing w:line="238" w:lineRule="auto"/>
              <w:jc w:val="both"/>
              <w:rPr>
                <w:sz w:val="24"/>
                <w:szCs w:val="24"/>
              </w:rPr>
            </w:pPr>
            <w:r w:rsidRPr="005A0CD7">
              <w:rPr>
                <w:sz w:val="24"/>
                <w:szCs w:val="24"/>
              </w:rPr>
              <w:t>Среднемесячная заработная плата работников</w:t>
            </w:r>
          </w:p>
        </w:tc>
        <w:tc>
          <w:tcPr>
            <w:tcW w:w="1400" w:type="dxa"/>
          </w:tcPr>
          <w:p w:rsidR="005931C6" w:rsidRPr="005A0CD7" w:rsidRDefault="005931C6" w:rsidP="004911E8">
            <w:pPr>
              <w:widowControl w:val="0"/>
              <w:autoSpaceDE w:val="0"/>
              <w:autoSpaceDN w:val="0"/>
              <w:spacing w:line="238" w:lineRule="auto"/>
              <w:jc w:val="center"/>
              <w:rPr>
                <w:sz w:val="24"/>
                <w:szCs w:val="24"/>
              </w:rPr>
            </w:pPr>
            <w:r w:rsidRPr="005A0CD7">
              <w:rPr>
                <w:sz w:val="24"/>
                <w:szCs w:val="24"/>
              </w:rPr>
              <w:t>рублей</w:t>
            </w:r>
          </w:p>
        </w:tc>
        <w:tc>
          <w:tcPr>
            <w:tcW w:w="1154" w:type="dxa"/>
            <w:shd w:val="clear" w:color="auto" w:fill="auto"/>
          </w:tcPr>
          <w:p w:rsidR="005931C6" w:rsidRPr="005A0CD7" w:rsidRDefault="005931C6" w:rsidP="004911E8">
            <w:pPr>
              <w:widowControl w:val="0"/>
              <w:spacing w:line="238" w:lineRule="auto"/>
              <w:jc w:val="right"/>
              <w:rPr>
                <w:sz w:val="24"/>
                <w:szCs w:val="24"/>
              </w:rPr>
            </w:pPr>
            <w:r w:rsidRPr="005A0CD7">
              <w:rPr>
                <w:sz w:val="24"/>
                <w:szCs w:val="24"/>
              </w:rPr>
              <w:t>26040,0</w:t>
            </w:r>
          </w:p>
        </w:tc>
        <w:tc>
          <w:tcPr>
            <w:tcW w:w="1203" w:type="dxa"/>
          </w:tcPr>
          <w:p w:rsidR="005931C6" w:rsidRPr="005A0CD7" w:rsidRDefault="005931C6" w:rsidP="004911E8">
            <w:pPr>
              <w:widowControl w:val="0"/>
              <w:autoSpaceDE w:val="0"/>
              <w:autoSpaceDN w:val="0"/>
              <w:spacing w:line="238" w:lineRule="auto"/>
              <w:jc w:val="right"/>
              <w:rPr>
                <w:sz w:val="24"/>
                <w:szCs w:val="24"/>
              </w:rPr>
            </w:pPr>
            <w:r w:rsidRPr="005A0CD7">
              <w:rPr>
                <w:sz w:val="24"/>
                <w:szCs w:val="24"/>
              </w:rPr>
              <w:t>27818,0</w:t>
            </w:r>
          </w:p>
        </w:tc>
        <w:tc>
          <w:tcPr>
            <w:tcW w:w="1221" w:type="dxa"/>
          </w:tcPr>
          <w:p w:rsidR="005931C6" w:rsidRPr="005A0CD7" w:rsidRDefault="005931C6" w:rsidP="004911E8">
            <w:pPr>
              <w:widowControl w:val="0"/>
              <w:spacing w:line="238" w:lineRule="auto"/>
              <w:jc w:val="right"/>
              <w:rPr>
                <w:sz w:val="24"/>
                <w:szCs w:val="24"/>
              </w:rPr>
            </w:pPr>
            <w:r w:rsidRPr="005A0CD7">
              <w:rPr>
                <w:sz w:val="24"/>
                <w:szCs w:val="24"/>
              </w:rPr>
              <w:t>28732</w:t>
            </w:r>
            <w:r w:rsidR="00A83511" w:rsidRPr="005A0CD7">
              <w:rPr>
                <w:sz w:val="24"/>
                <w:szCs w:val="24"/>
              </w:rPr>
              <w:t>,0</w:t>
            </w:r>
          </w:p>
        </w:tc>
      </w:tr>
      <w:tr w:rsidR="005931C6" w:rsidRPr="005A0CD7" w:rsidTr="006D6660">
        <w:tc>
          <w:tcPr>
            <w:tcW w:w="518" w:type="dxa"/>
          </w:tcPr>
          <w:p w:rsidR="005931C6" w:rsidRPr="005A0CD7" w:rsidRDefault="005931C6" w:rsidP="004911E8">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4911E8">
            <w:pPr>
              <w:widowControl w:val="0"/>
              <w:autoSpaceDE w:val="0"/>
              <w:autoSpaceDN w:val="0"/>
              <w:spacing w:line="238" w:lineRule="auto"/>
              <w:jc w:val="both"/>
              <w:rPr>
                <w:sz w:val="24"/>
                <w:szCs w:val="24"/>
              </w:rPr>
            </w:pPr>
            <w:r w:rsidRPr="005A0CD7">
              <w:rPr>
                <w:sz w:val="24"/>
                <w:szCs w:val="24"/>
              </w:rPr>
              <w:t>Чистая прибыль (+), убытки (-)</w:t>
            </w:r>
          </w:p>
        </w:tc>
        <w:tc>
          <w:tcPr>
            <w:tcW w:w="1400" w:type="dxa"/>
          </w:tcPr>
          <w:p w:rsidR="005931C6" w:rsidRPr="005A0CD7" w:rsidRDefault="005931C6" w:rsidP="004911E8">
            <w:pPr>
              <w:widowControl w:val="0"/>
              <w:autoSpaceDE w:val="0"/>
              <w:autoSpaceDN w:val="0"/>
              <w:spacing w:line="238" w:lineRule="auto"/>
              <w:jc w:val="center"/>
              <w:rPr>
                <w:sz w:val="24"/>
                <w:szCs w:val="24"/>
              </w:rPr>
            </w:pPr>
            <w:r w:rsidRPr="005A0CD7">
              <w:rPr>
                <w:sz w:val="24"/>
                <w:szCs w:val="24"/>
              </w:rPr>
              <w:t>млн.</w:t>
            </w:r>
          </w:p>
          <w:p w:rsidR="005931C6" w:rsidRPr="005A0CD7" w:rsidRDefault="005931C6" w:rsidP="004911E8">
            <w:pPr>
              <w:widowControl w:val="0"/>
              <w:autoSpaceDE w:val="0"/>
              <w:autoSpaceDN w:val="0"/>
              <w:spacing w:line="238" w:lineRule="auto"/>
              <w:jc w:val="center"/>
              <w:rPr>
                <w:sz w:val="24"/>
                <w:szCs w:val="24"/>
              </w:rPr>
            </w:pPr>
            <w:r w:rsidRPr="005A0CD7">
              <w:rPr>
                <w:sz w:val="24"/>
                <w:szCs w:val="24"/>
              </w:rPr>
              <w:t>рублей</w:t>
            </w:r>
          </w:p>
        </w:tc>
        <w:tc>
          <w:tcPr>
            <w:tcW w:w="1154" w:type="dxa"/>
            <w:shd w:val="clear" w:color="auto" w:fill="auto"/>
          </w:tcPr>
          <w:p w:rsidR="005931C6" w:rsidRPr="005A0CD7" w:rsidRDefault="005931C6" w:rsidP="004911E8">
            <w:pPr>
              <w:widowControl w:val="0"/>
              <w:spacing w:line="238" w:lineRule="auto"/>
              <w:jc w:val="right"/>
              <w:rPr>
                <w:sz w:val="24"/>
                <w:szCs w:val="24"/>
              </w:rPr>
            </w:pPr>
            <w:r w:rsidRPr="005A0CD7">
              <w:rPr>
                <w:sz w:val="24"/>
                <w:szCs w:val="24"/>
              </w:rPr>
              <w:t>-158,9</w:t>
            </w:r>
          </w:p>
        </w:tc>
        <w:tc>
          <w:tcPr>
            <w:tcW w:w="1203" w:type="dxa"/>
          </w:tcPr>
          <w:p w:rsidR="005931C6" w:rsidRPr="005A0CD7" w:rsidRDefault="005931C6" w:rsidP="004911E8">
            <w:pPr>
              <w:widowControl w:val="0"/>
              <w:autoSpaceDE w:val="0"/>
              <w:autoSpaceDN w:val="0"/>
              <w:spacing w:line="238" w:lineRule="auto"/>
              <w:jc w:val="right"/>
              <w:rPr>
                <w:sz w:val="24"/>
                <w:szCs w:val="24"/>
              </w:rPr>
            </w:pPr>
            <w:r w:rsidRPr="005A0CD7">
              <w:rPr>
                <w:sz w:val="24"/>
                <w:szCs w:val="24"/>
              </w:rPr>
              <w:t>-220,0</w:t>
            </w:r>
          </w:p>
        </w:tc>
        <w:tc>
          <w:tcPr>
            <w:tcW w:w="1221" w:type="dxa"/>
          </w:tcPr>
          <w:p w:rsidR="005931C6" w:rsidRPr="005A0CD7" w:rsidRDefault="00A83511" w:rsidP="004911E8">
            <w:pPr>
              <w:widowControl w:val="0"/>
              <w:spacing w:line="238" w:lineRule="auto"/>
              <w:jc w:val="right"/>
              <w:rPr>
                <w:sz w:val="24"/>
                <w:szCs w:val="24"/>
              </w:rPr>
            </w:pPr>
            <w:r w:rsidRPr="005A0CD7">
              <w:rPr>
                <w:sz w:val="24"/>
                <w:szCs w:val="24"/>
              </w:rPr>
              <w:t>369,0</w:t>
            </w:r>
          </w:p>
        </w:tc>
      </w:tr>
      <w:tr w:rsidR="005931C6" w:rsidRPr="005A0CD7" w:rsidTr="006D6660">
        <w:tc>
          <w:tcPr>
            <w:tcW w:w="518" w:type="dxa"/>
          </w:tcPr>
          <w:p w:rsidR="005931C6" w:rsidRPr="005A0CD7" w:rsidRDefault="005931C6" w:rsidP="004911E8">
            <w:pPr>
              <w:widowControl w:val="0"/>
              <w:numPr>
                <w:ilvl w:val="0"/>
                <w:numId w:val="3"/>
              </w:numPr>
              <w:autoSpaceDE w:val="0"/>
              <w:autoSpaceDN w:val="0"/>
              <w:spacing w:line="238" w:lineRule="auto"/>
              <w:ind w:left="113" w:firstLine="0"/>
              <w:jc w:val="center"/>
              <w:rPr>
                <w:sz w:val="24"/>
                <w:szCs w:val="24"/>
              </w:rPr>
            </w:pPr>
          </w:p>
        </w:tc>
        <w:tc>
          <w:tcPr>
            <w:tcW w:w="4541" w:type="dxa"/>
          </w:tcPr>
          <w:p w:rsidR="005931C6" w:rsidRPr="005A0CD7" w:rsidRDefault="005931C6" w:rsidP="004911E8">
            <w:pPr>
              <w:widowControl w:val="0"/>
              <w:autoSpaceDE w:val="0"/>
              <w:autoSpaceDN w:val="0"/>
              <w:spacing w:line="238" w:lineRule="auto"/>
              <w:jc w:val="both"/>
              <w:rPr>
                <w:sz w:val="24"/>
                <w:szCs w:val="24"/>
              </w:rPr>
            </w:pPr>
            <w:r w:rsidRPr="005A0CD7">
              <w:rPr>
                <w:sz w:val="24"/>
                <w:szCs w:val="24"/>
              </w:rPr>
              <w:t>Затраты на производство и продажу продукции (товаров, работ, услуг)</w:t>
            </w:r>
          </w:p>
        </w:tc>
        <w:tc>
          <w:tcPr>
            <w:tcW w:w="1400" w:type="dxa"/>
          </w:tcPr>
          <w:p w:rsidR="005931C6" w:rsidRPr="005A0CD7" w:rsidRDefault="005931C6" w:rsidP="004911E8">
            <w:pPr>
              <w:widowControl w:val="0"/>
              <w:autoSpaceDE w:val="0"/>
              <w:autoSpaceDN w:val="0"/>
              <w:spacing w:line="238" w:lineRule="auto"/>
              <w:jc w:val="center"/>
              <w:rPr>
                <w:sz w:val="24"/>
                <w:szCs w:val="24"/>
              </w:rPr>
            </w:pPr>
            <w:r w:rsidRPr="005A0CD7">
              <w:rPr>
                <w:sz w:val="24"/>
                <w:szCs w:val="24"/>
              </w:rPr>
              <w:t>млн.</w:t>
            </w:r>
          </w:p>
          <w:p w:rsidR="005931C6" w:rsidRPr="005A0CD7" w:rsidRDefault="005931C6" w:rsidP="004911E8">
            <w:pPr>
              <w:widowControl w:val="0"/>
              <w:autoSpaceDE w:val="0"/>
              <w:autoSpaceDN w:val="0"/>
              <w:spacing w:line="238" w:lineRule="auto"/>
              <w:jc w:val="center"/>
              <w:rPr>
                <w:sz w:val="24"/>
                <w:szCs w:val="24"/>
              </w:rPr>
            </w:pPr>
            <w:r w:rsidRPr="005A0CD7">
              <w:rPr>
                <w:sz w:val="24"/>
                <w:szCs w:val="24"/>
              </w:rPr>
              <w:t>рублей</w:t>
            </w:r>
          </w:p>
        </w:tc>
        <w:tc>
          <w:tcPr>
            <w:tcW w:w="1154" w:type="dxa"/>
            <w:shd w:val="clear" w:color="auto" w:fill="auto"/>
          </w:tcPr>
          <w:p w:rsidR="005931C6" w:rsidRPr="005A0CD7" w:rsidRDefault="005931C6" w:rsidP="004911E8">
            <w:pPr>
              <w:widowControl w:val="0"/>
              <w:spacing w:line="238" w:lineRule="auto"/>
              <w:jc w:val="right"/>
              <w:rPr>
                <w:sz w:val="24"/>
                <w:szCs w:val="24"/>
              </w:rPr>
            </w:pPr>
            <w:r w:rsidRPr="005A0CD7">
              <w:rPr>
                <w:sz w:val="24"/>
                <w:szCs w:val="24"/>
              </w:rPr>
              <w:t>1251,2</w:t>
            </w:r>
          </w:p>
        </w:tc>
        <w:tc>
          <w:tcPr>
            <w:tcW w:w="1203" w:type="dxa"/>
          </w:tcPr>
          <w:p w:rsidR="005931C6" w:rsidRPr="005A0CD7" w:rsidRDefault="005931C6" w:rsidP="004911E8">
            <w:pPr>
              <w:widowControl w:val="0"/>
              <w:autoSpaceDE w:val="0"/>
              <w:autoSpaceDN w:val="0"/>
              <w:spacing w:line="238" w:lineRule="auto"/>
              <w:jc w:val="right"/>
              <w:rPr>
                <w:sz w:val="24"/>
                <w:szCs w:val="24"/>
              </w:rPr>
            </w:pPr>
            <w:r w:rsidRPr="005A0CD7">
              <w:rPr>
                <w:sz w:val="24"/>
                <w:szCs w:val="24"/>
              </w:rPr>
              <w:t>1578,0</w:t>
            </w:r>
          </w:p>
        </w:tc>
        <w:tc>
          <w:tcPr>
            <w:tcW w:w="1221" w:type="dxa"/>
          </w:tcPr>
          <w:p w:rsidR="005931C6" w:rsidRPr="005A0CD7" w:rsidRDefault="005931C6" w:rsidP="004911E8">
            <w:pPr>
              <w:widowControl w:val="0"/>
              <w:spacing w:line="238" w:lineRule="auto"/>
              <w:jc w:val="right"/>
              <w:rPr>
                <w:sz w:val="24"/>
                <w:szCs w:val="24"/>
              </w:rPr>
            </w:pPr>
            <w:r w:rsidRPr="005A0CD7">
              <w:rPr>
                <w:sz w:val="24"/>
                <w:szCs w:val="24"/>
              </w:rPr>
              <w:t>1235,0</w:t>
            </w:r>
          </w:p>
        </w:tc>
      </w:tr>
      <w:tr w:rsidR="005931C6" w:rsidRPr="005A0CD7" w:rsidTr="006D6660">
        <w:tc>
          <w:tcPr>
            <w:tcW w:w="1400" w:type="dxa"/>
            <w:gridSpan w:val="6"/>
          </w:tcPr>
          <w:p w:rsidR="005931C6" w:rsidRPr="005A0CD7" w:rsidRDefault="005931C6" w:rsidP="00F92B20">
            <w:pPr>
              <w:widowControl w:val="0"/>
              <w:autoSpaceDE w:val="0"/>
              <w:autoSpaceDN w:val="0"/>
              <w:jc w:val="center"/>
              <w:rPr>
                <w:sz w:val="24"/>
                <w:szCs w:val="24"/>
              </w:rPr>
            </w:pPr>
            <w:r w:rsidRPr="005A0CD7">
              <w:rPr>
                <w:b/>
                <w:sz w:val="24"/>
                <w:szCs w:val="24"/>
              </w:rPr>
              <w:t>Благоустройство</w:t>
            </w:r>
          </w:p>
        </w:tc>
      </w:tr>
      <w:tr w:rsidR="005931C6" w:rsidRPr="005A0CD7" w:rsidTr="006D6660">
        <w:tc>
          <w:tcPr>
            <w:tcW w:w="518" w:type="dxa"/>
            <w:tcBorders>
              <w:bottom w:val="nil"/>
            </w:tcBorders>
          </w:tcPr>
          <w:p w:rsidR="005931C6" w:rsidRPr="005A0CD7" w:rsidRDefault="005931C6" w:rsidP="00F92B20">
            <w:pPr>
              <w:widowControl w:val="0"/>
              <w:numPr>
                <w:ilvl w:val="0"/>
                <w:numId w:val="3"/>
              </w:numPr>
              <w:autoSpaceDE w:val="0"/>
              <w:autoSpaceDN w:val="0"/>
              <w:ind w:left="113" w:firstLine="0"/>
              <w:jc w:val="center"/>
              <w:rPr>
                <w:sz w:val="24"/>
                <w:szCs w:val="24"/>
              </w:rPr>
            </w:pPr>
          </w:p>
        </w:tc>
        <w:tc>
          <w:tcPr>
            <w:tcW w:w="4541" w:type="dxa"/>
          </w:tcPr>
          <w:p w:rsidR="005931C6" w:rsidRPr="005A0CD7" w:rsidRDefault="005931C6" w:rsidP="00F92B20">
            <w:pPr>
              <w:widowControl w:val="0"/>
              <w:autoSpaceDE w:val="0"/>
              <w:autoSpaceDN w:val="0"/>
              <w:jc w:val="both"/>
              <w:rPr>
                <w:sz w:val="24"/>
                <w:szCs w:val="24"/>
              </w:rPr>
            </w:pPr>
            <w:r w:rsidRPr="005A0CD7">
              <w:rPr>
                <w:sz w:val="24"/>
                <w:szCs w:val="24"/>
              </w:rPr>
              <w:t xml:space="preserve">Количество организаций муниципальной формы собственности, всего </w:t>
            </w:r>
          </w:p>
        </w:tc>
        <w:tc>
          <w:tcPr>
            <w:tcW w:w="1400" w:type="dxa"/>
          </w:tcPr>
          <w:p w:rsidR="005931C6" w:rsidRPr="005A0CD7" w:rsidRDefault="005931C6"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931C6" w:rsidRPr="005A0CD7" w:rsidRDefault="005931C6" w:rsidP="00F92B20">
            <w:pPr>
              <w:widowControl w:val="0"/>
              <w:jc w:val="right"/>
              <w:rPr>
                <w:sz w:val="24"/>
                <w:szCs w:val="24"/>
              </w:rPr>
            </w:pPr>
            <w:r w:rsidRPr="005A0CD7">
              <w:rPr>
                <w:sz w:val="24"/>
                <w:szCs w:val="24"/>
              </w:rPr>
              <w:t>19</w:t>
            </w:r>
          </w:p>
        </w:tc>
        <w:tc>
          <w:tcPr>
            <w:tcW w:w="1203" w:type="dxa"/>
          </w:tcPr>
          <w:p w:rsidR="005931C6" w:rsidRPr="005A0CD7" w:rsidRDefault="005931C6" w:rsidP="00F92B20">
            <w:pPr>
              <w:widowControl w:val="0"/>
              <w:autoSpaceDE w:val="0"/>
              <w:autoSpaceDN w:val="0"/>
              <w:jc w:val="right"/>
              <w:rPr>
                <w:sz w:val="24"/>
                <w:szCs w:val="24"/>
              </w:rPr>
            </w:pPr>
            <w:r w:rsidRPr="005A0CD7">
              <w:rPr>
                <w:sz w:val="24"/>
                <w:szCs w:val="24"/>
              </w:rPr>
              <w:t>19</w:t>
            </w:r>
          </w:p>
        </w:tc>
        <w:tc>
          <w:tcPr>
            <w:tcW w:w="1221" w:type="dxa"/>
          </w:tcPr>
          <w:p w:rsidR="005931C6" w:rsidRPr="005A0CD7" w:rsidRDefault="005931C6" w:rsidP="00F92B20">
            <w:pPr>
              <w:widowControl w:val="0"/>
              <w:jc w:val="right"/>
              <w:rPr>
                <w:sz w:val="24"/>
                <w:szCs w:val="24"/>
              </w:rPr>
            </w:pPr>
            <w:r w:rsidRPr="005A0CD7">
              <w:rPr>
                <w:sz w:val="24"/>
                <w:szCs w:val="24"/>
              </w:rPr>
              <w:t>13</w:t>
            </w:r>
          </w:p>
        </w:tc>
      </w:tr>
      <w:tr w:rsidR="005931C6" w:rsidRPr="005A0CD7" w:rsidTr="006D6660">
        <w:tc>
          <w:tcPr>
            <w:tcW w:w="518" w:type="dxa"/>
            <w:tcBorders>
              <w:top w:val="nil"/>
              <w:bottom w:val="nil"/>
            </w:tcBorders>
          </w:tcPr>
          <w:p w:rsidR="005931C6" w:rsidRPr="005A0CD7" w:rsidRDefault="005931C6" w:rsidP="00F92B20">
            <w:pPr>
              <w:widowControl w:val="0"/>
              <w:autoSpaceDE w:val="0"/>
              <w:autoSpaceDN w:val="0"/>
              <w:ind w:left="113"/>
              <w:jc w:val="center"/>
              <w:rPr>
                <w:sz w:val="24"/>
                <w:szCs w:val="24"/>
              </w:rPr>
            </w:pPr>
          </w:p>
        </w:tc>
        <w:tc>
          <w:tcPr>
            <w:tcW w:w="4541" w:type="dxa"/>
          </w:tcPr>
          <w:p w:rsidR="005931C6" w:rsidRPr="005A0CD7" w:rsidRDefault="005931C6" w:rsidP="00F92B20">
            <w:pPr>
              <w:widowControl w:val="0"/>
              <w:autoSpaceDE w:val="0"/>
              <w:autoSpaceDN w:val="0"/>
              <w:jc w:val="both"/>
              <w:rPr>
                <w:sz w:val="24"/>
                <w:szCs w:val="24"/>
              </w:rPr>
            </w:pPr>
            <w:r w:rsidRPr="005A0CD7">
              <w:rPr>
                <w:sz w:val="24"/>
                <w:szCs w:val="24"/>
              </w:rPr>
              <w:t>в том числе:</w:t>
            </w:r>
          </w:p>
        </w:tc>
        <w:tc>
          <w:tcPr>
            <w:tcW w:w="1400" w:type="dxa"/>
          </w:tcPr>
          <w:p w:rsidR="005931C6" w:rsidRPr="005A0CD7" w:rsidRDefault="005931C6" w:rsidP="00F92B20">
            <w:pPr>
              <w:widowControl w:val="0"/>
              <w:autoSpaceDE w:val="0"/>
              <w:autoSpaceDN w:val="0"/>
              <w:jc w:val="center"/>
              <w:rPr>
                <w:sz w:val="24"/>
                <w:szCs w:val="24"/>
              </w:rPr>
            </w:pPr>
          </w:p>
        </w:tc>
        <w:tc>
          <w:tcPr>
            <w:tcW w:w="1154" w:type="dxa"/>
            <w:shd w:val="clear" w:color="auto" w:fill="auto"/>
          </w:tcPr>
          <w:p w:rsidR="005931C6" w:rsidRPr="005A0CD7" w:rsidRDefault="005931C6" w:rsidP="00F92B20">
            <w:pPr>
              <w:widowControl w:val="0"/>
              <w:jc w:val="right"/>
              <w:rPr>
                <w:sz w:val="24"/>
                <w:szCs w:val="24"/>
              </w:rPr>
            </w:pPr>
          </w:p>
        </w:tc>
        <w:tc>
          <w:tcPr>
            <w:tcW w:w="1203" w:type="dxa"/>
          </w:tcPr>
          <w:p w:rsidR="005931C6" w:rsidRPr="005A0CD7" w:rsidRDefault="005931C6" w:rsidP="00F92B20">
            <w:pPr>
              <w:widowControl w:val="0"/>
              <w:autoSpaceDE w:val="0"/>
              <w:autoSpaceDN w:val="0"/>
              <w:jc w:val="right"/>
              <w:rPr>
                <w:sz w:val="24"/>
                <w:szCs w:val="24"/>
              </w:rPr>
            </w:pPr>
          </w:p>
        </w:tc>
        <w:tc>
          <w:tcPr>
            <w:tcW w:w="1221" w:type="dxa"/>
          </w:tcPr>
          <w:p w:rsidR="005931C6" w:rsidRPr="005A0CD7" w:rsidRDefault="005931C6" w:rsidP="00F92B20">
            <w:pPr>
              <w:widowControl w:val="0"/>
              <w:jc w:val="right"/>
              <w:rPr>
                <w:sz w:val="24"/>
                <w:szCs w:val="24"/>
              </w:rPr>
            </w:pPr>
          </w:p>
        </w:tc>
      </w:tr>
      <w:tr w:rsidR="005931C6" w:rsidRPr="005A0CD7" w:rsidTr="006D6660">
        <w:tc>
          <w:tcPr>
            <w:tcW w:w="518" w:type="dxa"/>
            <w:tcBorders>
              <w:top w:val="nil"/>
              <w:bottom w:val="nil"/>
            </w:tcBorders>
          </w:tcPr>
          <w:p w:rsidR="005931C6" w:rsidRPr="005A0CD7" w:rsidRDefault="005931C6" w:rsidP="00F92B20">
            <w:pPr>
              <w:widowControl w:val="0"/>
              <w:autoSpaceDE w:val="0"/>
              <w:autoSpaceDN w:val="0"/>
              <w:ind w:left="113"/>
              <w:jc w:val="center"/>
              <w:rPr>
                <w:sz w:val="24"/>
                <w:szCs w:val="24"/>
              </w:rPr>
            </w:pPr>
          </w:p>
        </w:tc>
        <w:tc>
          <w:tcPr>
            <w:tcW w:w="4541" w:type="dxa"/>
          </w:tcPr>
          <w:p w:rsidR="005931C6" w:rsidRPr="005A0CD7" w:rsidRDefault="005931C6" w:rsidP="00F92B20">
            <w:pPr>
              <w:widowControl w:val="0"/>
              <w:autoSpaceDE w:val="0"/>
              <w:autoSpaceDN w:val="0"/>
              <w:jc w:val="both"/>
              <w:rPr>
                <w:sz w:val="24"/>
                <w:szCs w:val="24"/>
              </w:rPr>
            </w:pPr>
            <w:r w:rsidRPr="005A0CD7">
              <w:rPr>
                <w:sz w:val="24"/>
                <w:szCs w:val="24"/>
              </w:rPr>
              <w:t xml:space="preserve">   муниципальных бюджетных учреждений</w:t>
            </w:r>
          </w:p>
        </w:tc>
        <w:tc>
          <w:tcPr>
            <w:tcW w:w="1400" w:type="dxa"/>
          </w:tcPr>
          <w:p w:rsidR="005931C6" w:rsidRPr="005A0CD7" w:rsidRDefault="005931C6"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931C6" w:rsidRPr="005A0CD7" w:rsidRDefault="005931C6" w:rsidP="00F92B20">
            <w:pPr>
              <w:widowControl w:val="0"/>
              <w:jc w:val="right"/>
              <w:rPr>
                <w:sz w:val="24"/>
                <w:szCs w:val="24"/>
              </w:rPr>
            </w:pPr>
            <w:r w:rsidRPr="005A0CD7">
              <w:rPr>
                <w:sz w:val="24"/>
                <w:szCs w:val="24"/>
              </w:rPr>
              <w:t>1</w:t>
            </w:r>
          </w:p>
        </w:tc>
        <w:tc>
          <w:tcPr>
            <w:tcW w:w="1203" w:type="dxa"/>
          </w:tcPr>
          <w:p w:rsidR="005931C6" w:rsidRPr="005A0CD7" w:rsidRDefault="005931C6" w:rsidP="00F92B20">
            <w:pPr>
              <w:widowControl w:val="0"/>
              <w:autoSpaceDE w:val="0"/>
              <w:autoSpaceDN w:val="0"/>
              <w:jc w:val="right"/>
              <w:rPr>
                <w:sz w:val="24"/>
                <w:szCs w:val="24"/>
              </w:rPr>
            </w:pPr>
            <w:r w:rsidRPr="005A0CD7">
              <w:rPr>
                <w:sz w:val="24"/>
                <w:szCs w:val="24"/>
              </w:rPr>
              <w:t>1</w:t>
            </w:r>
          </w:p>
        </w:tc>
        <w:tc>
          <w:tcPr>
            <w:tcW w:w="1221" w:type="dxa"/>
          </w:tcPr>
          <w:p w:rsidR="005931C6" w:rsidRPr="005A0CD7" w:rsidRDefault="005931C6" w:rsidP="00F92B20">
            <w:pPr>
              <w:widowControl w:val="0"/>
              <w:jc w:val="right"/>
              <w:rPr>
                <w:sz w:val="24"/>
                <w:szCs w:val="24"/>
              </w:rPr>
            </w:pPr>
            <w:r w:rsidRPr="005A0CD7">
              <w:rPr>
                <w:sz w:val="24"/>
                <w:szCs w:val="24"/>
              </w:rPr>
              <w:t>1</w:t>
            </w:r>
          </w:p>
        </w:tc>
      </w:tr>
      <w:tr w:rsidR="005931C6" w:rsidRPr="005A0CD7" w:rsidTr="006D6660">
        <w:tc>
          <w:tcPr>
            <w:tcW w:w="518" w:type="dxa"/>
            <w:tcBorders>
              <w:top w:val="nil"/>
              <w:bottom w:val="nil"/>
            </w:tcBorders>
          </w:tcPr>
          <w:p w:rsidR="005931C6" w:rsidRPr="005A0CD7" w:rsidRDefault="005931C6" w:rsidP="00F92B20">
            <w:pPr>
              <w:widowControl w:val="0"/>
              <w:autoSpaceDE w:val="0"/>
              <w:autoSpaceDN w:val="0"/>
              <w:ind w:left="113"/>
              <w:jc w:val="center"/>
              <w:rPr>
                <w:sz w:val="24"/>
                <w:szCs w:val="24"/>
              </w:rPr>
            </w:pPr>
          </w:p>
        </w:tc>
        <w:tc>
          <w:tcPr>
            <w:tcW w:w="4541" w:type="dxa"/>
          </w:tcPr>
          <w:p w:rsidR="005931C6" w:rsidRPr="005A0CD7" w:rsidRDefault="005931C6" w:rsidP="00F92B20">
            <w:pPr>
              <w:widowControl w:val="0"/>
              <w:autoSpaceDE w:val="0"/>
              <w:autoSpaceDN w:val="0"/>
              <w:jc w:val="both"/>
              <w:rPr>
                <w:sz w:val="24"/>
                <w:szCs w:val="24"/>
              </w:rPr>
            </w:pPr>
            <w:r w:rsidRPr="005A0CD7">
              <w:rPr>
                <w:sz w:val="24"/>
                <w:szCs w:val="24"/>
              </w:rPr>
              <w:t xml:space="preserve">   муниципальных казенных учреждений </w:t>
            </w:r>
          </w:p>
        </w:tc>
        <w:tc>
          <w:tcPr>
            <w:tcW w:w="1400" w:type="dxa"/>
          </w:tcPr>
          <w:p w:rsidR="005931C6" w:rsidRPr="005A0CD7" w:rsidRDefault="005931C6"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931C6" w:rsidRPr="005A0CD7" w:rsidRDefault="005931C6" w:rsidP="00F92B20">
            <w:pPr>
              <w:widowControl w:val="0"/>
              <w:jc w:val="right"/>
              <w:rPr>
                <w:sz w:val="24"/>
                <w:szCs w:val="24"/>
              </w:rPr>
            </w:pPr>
            <w:r w:rsidRPr="005A0CD7">
              <w:rPr>
                <w:sz w:val="24"/>
                <w:szCs w:val="24"/>
              </w:rPr>
              <w:t>11</w:t>
            </w:r>
          </w:p>
        </w:tc>
        <w:tc>
          <w:tcPr>
            <w:tcW w:w="1203" w:type="dxa"/>
          </w:tcPr>
          <w:p w:rsidR="005931C6" w:rsidRPr="005A0CD7" w:rsidRDefault="005931C6" w:rsidP="00F92B20">
            <w:pPr>
              <w:widowControl w:val="0"/>
              <w:autoSpaceDE w:val="0"/>
              <w:autoSpaceDN w:val="0"/>
              <w:jc w:val="right"/>
              <w:rPr>
                <w:sz w:val="24"/>
                <w:szCs w:val="24"/>
              </w:rPr>
            </w:pPr>
            <w:r w:rsidRPr="005A0CD7">
              <w:rPr>
                <w:sz w:val="24"/>
                <w:szCs w:val="24"/>
              </w:rPr>
              <w:t>11</w:t>
            </w:r>
          </w:p>
        </w:tc>
        <w:tc>
          <w:tcPr>
            <w:tcW w:w="1221" w:type="dxa"/>
          </w:tcPr>
          <w:p w:rsidR="005931C6" w:rsidRPr="005A0CD7" w:rsidRDefault="005931C6" w:rsidP="00F92B20">
            <w:pPr>
              <w:widowControl w:val="0"/>
              <w:jc w:val="right"/>
              <w:rPr>
                <w:sz w:val="24"/>
                <w:szCs w:val="24"/>
              </w:rPr>
            </w:pPr>
            <w:r w:rsidRPr="005A0CD7">
              <w:rPr>
                <w:sz w:val="24"/>
                <w:szCs w:val="24"/>
              </w:rPr>
              <w:t>11</w:t>
            </w:r>
          </w:p>
        </w:tc>
      </w:tr>
      <w:tr w:rsidR="005931C6" w:rsidRPr="005A0CD7" w:rsidTr="008C0A05">
        <w:tc>
          <w:tcPr>
            <w:tcW w:w="518" w:type="dxa"/>
            <w:tcBorders>
              <w:top w:val="nil"/>
              <w:bottom w:val="single" w:sz="4" w:space="0" w:color="auto"/>
            </w:tcBorders>
          </w:tcPr>
          <w:p w:rsidR="005931C6" w:rsidRPr="005A0CD7" w:rsidRDefault="005931C6" w:rsidP="00F92B20">
            <w:pPr>
              <w:widowControl w:val="0"/>
              <w:autoSpaceDE w:val="0"/>
              <w:autoSpaceDN w:val="0"/>
              <w:ind w:left="113"/>
              <w:jc w:val="center"/>
              <w:rPr>
                <w:sz w:val="24"/>
                <w:szCs w:val="24"/>
              </w:rPr>
            </w:pPr>
          </w:p>
        </w:tc>
        <w:tc>
          <w:tcPr>
            <w:tcW w:w="4541" w:type="dxa"/>
          </w:tcPr>
          <w:p w:rsidR="005931C6" w:rsidRPr="005A0CD7" w:rsidRDefault="005931C6" w:rsidP="00F92B20">
            <w:pPr>
              <w:widowControl w:val="0"/>
              <w:autoSpaceDE w:val="0"/>
              <w:autoSpaceDN w:val="0"/>
              <w:jc w:val="both"/>
              <w:rPr>
                <w:sz w:val="24"/>
                <w:szCs w:val="24"/>
              </w:rPr>
            </w:pPr>
            <w:r w:rsidRPr="005A0CD7">
              <w:rPr>
                <w:sz w:val="24"/>
                <w:szCs w:val="24"/>
              </w:rPr>
              <w:t xml:space="preserve">   муниципальных унитарных предприятий</w:t>
            </w:r>
          </w:p>
        </w:tc>
        <w:tc>
          <w:tcPr>
            <w:tcW w:w="1400" w:type="dxa"/>
          </w:tcPr>
          <w:p w:rsidR="005931C6" w:rsidRPr="005A0CD7" w:rsidRDefault="005931C6"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931C6" w:rsidRPr="005A0CD7" w:rsidRDefault="005931C6" w:rsidP="00F92B20">
            <w:pPr>
              <w:widowControl w:val="0"/>
              <w:jc w:val="right"/>
              <w:rPr>
                <w:sz w:val="24"/>
                <w:szCs w:val="24"/>
              </w:rPr>
            </w:pPr>
            <w:r w:rsidRPr="005A0CD7">
              <w:rPr>
                <w:sz w:val="24"/>
                <w:szCs w:val="24"/>
              </w:rPr>
              <w:t>7</w:t>
            </w:r>
          </w:p>
        </w:tc>
        <w:tc>
          <w:tcPr>
            <w:tcW w:w="1203" w:type="dxa"/>
          </w:tcPr>
          <w:p w:rsidR="005931C6" w:rsidRPr="005A0CD7" w:rsidRDefault="005931C6" w:rsidP="00F92B20">
            <w:pPr>
              <w:widowControl w:val="0"/>
              <w:autoSpaceDE w:val="0"/>
              <w:autoSpaceDN w:val="0"/>
              <w:jc w:val="right"/>
              <w:rPr>
                <w:sz w:val="24"/>
                <w:szCs w:val="24"/>
              </w:rPr>
            </w:pPr>
            <w:r w:rsidRPr="005A0CD7">
              <w:rPr>
                <w:sz w:val="24"/>
                <w:szCs w:val="24"/>
              </w:rPr>
              <w:t>7</w:t>
            </w:r>
          </w:p>
        </w:tc>
        <w:tc>
          <w:tcPr>
            <w:tcW w:w="1221" w:type="dxa"/>
          </w:tcPr>
          <w:p w:rsidR="005931C6" w:rsidRPr="005A0CD7" w:rsidRDefault="005931C6" w:rsidP="00F92B20">
            <w:pPr>
              <w:widowControl w:val="0"/>
              <w:jc w:val="right"/>
              <w:rPr>
                <w:sz w:val="24"/>
                <w:szCs w:val="24"/>
              </w:rPr>
            </w:pPr>
            <w:r w:rsidRPr="005A0CD7">
              <w:rPr>
                <w:sz w:val="24"/>
                <w:szCs w:val="24"/>
              </w:rPr>
              <w:t>1</w:t>
            </w:r>
          </w:p>
        </w:tc>
      </w:tr>
      <w:tr w:rsidR="005931C6" w:rsidRPr="005A0CD7" w:rsidTr="008C0A05">
        <w:tc>
          <w:tcPr>
            <w:tcW w:w="518" w:type="dxa"/>
            <w:tcBorders>
              <w:bottom w:val="nil"/>
            </w:tcBorders>
          </w:tcPr>
          <w:p w:rsidR="005931C6" w:rsidRPr="005A0CD7" w:rsidRDefault="005931C6" w:rsidP="00F92B20">
            <w:pPr>
              <w:widowControl w:val="0"/>
              <w:numPr>
                <w:ilvl w:val="0"/>
                <w:numId w:val="3"/>
              </w:numPr>
              <w:autoSpaceDE w:val="0"/>
              <w:autoSpaceDN w:val="0"/>
              <w:ind w:left="113" w:firstLine="0"/>
              <w:jc w:val="center"/>
              <w:rPr>
                <w:sz w:val="24"/>
                <w:szCs w:val="24"/>
              </w:rPr>
            </w:pPr>
          </w:p>
        </w:tc>
        <w:tc>
          <w:tcPr>
            <w:tcW w:w="4541" w:type="dxa"/>
          </w:tcPr>
          <w:p w:rsidR="005931C6" w:rsidRPr="005A0CD7" w:rsidRDefault="005931C6" w:rsidP="00F92B20">
            <w:pPr>
              <w:widowControl w:val="0"/>
              <w:autoSpaceDE w:val="0"/>
              <w:autoSpaceDN w:val="0"/>
              <w:jc w:val="both"/>
              <w:rPr>
                <w:sz w:val="24"/>
                <w:szCs w:val="24"/>
              </w:rPr>
            </w:pPr>
            <w:r w:rsidRPr="005A0CD7">
              <w:rPr>
                <w:sz w:val="24"/>
                <w:szCs w:val="24"/>
              </w:rPr>
              <w:t>Реконструкция и ремонт объектов дорожно-благоустроительного комплекса:</w:t>
            </w:r>
          </w:p>
        </w:tc>
        <w:tc>
          <w:tcPr>
            <w:tcW w:w="1400" w:type="dxa"/>
          </w:tcPr>
          <w:p w:rsidR="005931C6" w:rsidRPr="005A0CD7" w:rsidRDefault="005931C6" w:rsidP="00F92B20">
            <w:pPr>
              <w:widowControl w:val="0"/>
              <w:autoSpaceDE w:val="0"/>
              <w:autoSpaceDN w:val="0"/>
              <w:jc w:val="center"/>
              <w:rPr>
                <w:sz w:val="24"/>
                <w:szCs w:val="24"/>
              </w:rPr>
            </w:pPr>
          </w:p>
        </w:tc>
        <w:tc>
          <w:tcPr>
            <w:tcW w:w="1154" w:type="dxa"/>
            <w:shd w:val="clear" w:color="auto" w:fill="auto"/>
          </w:tcPr>
          <w:p w:rsidR="005931C6" w:rsidRPr="005A0CD7" w:rsidRDefault="005931C6" w:rsidP="00F92B20">
            <w:pPr>
              <w:widowControl w:val="0"/>
              <w:jc w:val="right"/>
              <w:rPr>
                <w:sz w:val="24"/>
                <w:szCs w:val="24"/>
              </w:rPr>
            </w:pPr>
          </w:p>
        </w:tc>
        <w:tc>
          <w:tcPr>
            <w:tcW w:w="1203" w:type="dxa"/>
          </w:tcPr>
          <w:p w:rsidR="005931C6" w:rsidRPr="005A0CD7" w:rsidRDefault="005931C6" w:rsidP="00F92B20">
            <w:pPr>
              <w:widowControl w:val="0"/>
              <w:autoSpaceDE w:val="0"/>
              <w:autoSpaceDN w:val="0"/>
              <w:jc w:val="right"/>
              <w:rPr>
                <w:sz w:val="24"/>
                <w:szCs w:val="24"/>
              </w:rPr>
            </w:pPr>
          </w:p>
        </w:tc>
        <w:tc>
          <w:tcPr>
            <w:tcW w:w="1221" w:type="dxa"/>
          </w:tcPr>
          <w:p w:rsidR="005931C6" w:rsidRPr="005A0CD7" w:rsidRDefault="005931C6" w:rsidP="00F92B20">
            <w:pPr>
              <w:widowControl w:val="0"/>
              <w:jc w:val="right"/>
              <w:rPr>
                <w:sz w:val="24"/>
                <w:szCs w:val="24"/>
              </w:rPr>
            </w:pPr>
          </w:p>
        </w:tc>
      </w:tr>
      <w:tr w:rsidR="005931C6" w:rsidRPr="005A0CD7" w:rsidTr="008C0A05">
        <w:tc>
          <w:tcPr>
            <w:tcW w:w="518" w:type="dxa"/>
            <w:tcBorders>
              <w:top w:val="nil"/>
              <w:bottom w:val="nil"/>
            </w:tcBorders>
          </w:tcPr>
          <w:p w:rsidR="005931C6" w:rsidRPr="005A0CD7" w:rsidRDefault="005931C6" w:rsidP="00F92B20">
            <w:pPr>
              <w:widowControl w:val="0"/>
              <w:autoSpaceDE w:val="0"/>
              <w:autoSpaceDN w:val="0"/>
              <w:ind w:left="113"/>
              <w:jc w:val="center"/>
              <w:rPr>
                <w:sz w:val="24"/>
                <w:szCs w:val="24"/>
              </w:rPr>
            </w:pPr>
          </w:p>
        </w:tc>
        <w:tc>
          <w:tcPr>
            <w:tcW w:w="4541" w:type="dxa"/>
          </w:tcPr>
          <w:p w:rsidR="005931C6" w:rsidRPr="005A0CD7" w:rsidRDefault="005931C6" w:rsidP="00F92B20">
            <w:pPr>
              <w:widowControl w:val="0"/>
              <w:autoSpaceDE w:val="0"/>
              <w:autoSpaceDN w:val="0"/>
              <w:jc w:val="both"/>
              <w:rPr>
                <w:sz w:val="24"/>
                <w:szCs w:val="24"/>
              </w:rPr>
            </w:pPr>
            <w:r w:rsidRPr="005A0CD7">
              <w:rPr>
                <w:sz w:val="24"/>
                <w:szCs w:val="24"/>
              </w:rPr>
              <w:t>в том числе:</w:t>
            </w:r>
          </w:p>
        </w:tc>
        <w:tc>
          <w:tcPr>
            <w:tcW w:w="1400" w:type="dxa"/>
          </w:tcPr>
          <w:p w:rsidR="005931C6" w:rsidRPr="005A0CD7" w:rsidRDefault="005931C6" w:rsidP="00F92B20">
            <w:pPr>
              <w:widowControl w:val="0"/>
              <w:autoSpaceDE w:val="0"/>
              <w:autoSpaceDN w:val="0"/>
              <w:jc w:val="center"/>
              <w:rPr>
                <w:sz w:val="24"/>
                <w:szCs w:val="24"/>
              </w:rPr>
            </w:pPr>
          </w:p>
        </w:tc>
        <w:tc>
          <w:tcPr>
            <w:tcW w:w="1154" w:type="dxa"/>
            <w:shd w:val="clear" w:color="auto" w:fill="auto"/>
          </w:tcPr>
          <w:p w:rsidR="005931C6" w:rsidRPr="005A0CD7" w:rsidRDefault="005931C6" w:rsidP="00F92B20">
            <w:pPr>
              <w:widowControl w:val="0"/>
              <w:jc w:val="right"/>
              <w:rPr>
                <w:sz w:val="24"/>
                <w:szCs w:val="24"/>
              </w:rPr>
            </w:pPr>
          </w:p>
        </w:tc>
        <w:tc>
          <w:tcPr>
            <w:tcW w:w="1203" w:type="dxa"/>
          </w:tcPr>
          <w:p w:rsidR="005931C6" w:rsidRPr="005A0CD7" w:rsidRDefault="005931C6" w:rsidP="00F92B20">
            <w:pPr>
              <w:widowControl w:val="0"/>
              <w:autoSpaceDE w:val="0"/>
              <w:autoSpaceDN w:val="0"/>
              <w:jc w:val="right"/>
              <w:rPr>
                <w:sz w:val="24"/>
                <w:szCs w:val="24"/>
              </w:rPr>
            </w:pPr>
          </w:p>
        </w:tc>
        <w:tc>
          <w:tcPr>
            <w:tcW w:w="1221" w:type="dxa"/>
          </w:tcPr>
          <w:p w:rsidR="005931C6" w:rsidRPr="005A0CD7" w:rsidRDefault="005931C6" w:rsidP="00F92B20">
            <w:pPr>
              <w:widowControl w:val="0"/>
              <w:jc w:val="right"/>
              <w:rPr>
                <w:sz w:val="24"/>
                <w:szCs w:val="24"/>
              </w:rPr>
            </w:pPr>
          </w:p>
        </w:tc>
      </w:tr>
      <w:tr w:rsidR="005931C6" w:rsidRPr="005A0CD7" w:rsidTr="006D6660">
        <w:tc>
          <w:tcPr>
            <w:tcW w:w="518" w:type="dxa"/>
            <w:tcBorders>
              <w:top w:val="nil"/>
              <w:bottom w:val="nil"/>
            </w:tcBorders>
          </w:tcPr>
          <w:p w:rsidR="005931C6" w:rsidRPr="005A0CD7" w:rsidRDefault="005931C6" w:rsidP="007B7086">
            <w:pPr>
              <w:widowControl w:val="0"/>
              <w:autoSpaceDE w:val="0"/>
              <w:autoSpaceDN w:val="0"/>
              <w:spacing w:line="247" w:lineRule="auto"/>
              <w:ind w:left="113"/>
              <w:jc w:val="center"/>
              <w:rPr>
                <w:sz w:val="24"/>
                <w:szCs w:val="24"/>
              </w:rPr>
            </w:pPr>
          </w:p>
        </w:tc>
        <w:tc>
          <w:tcPr>
            <w:tcW w:w="4541" w:type="dxa"/>
          </w:tcPr>
          <w:p w:rsidR="005931C6" w:rsidRPr="005A0CD7" w:rsidRDefault="005931C6" w:rsidP="007B7086">
            <w:pPr>
              <w:widowControl w:val="0"/>
              <w:autoSpaceDE w:val="0"/>
              <w:autoSpaceDN w:val="0"/>
              <w:spacing w:line="247" w:lineRule="auto"/>
              <w:jc w:val="both"/>
              <w:rPr>
                <w:sz w:val="24"/>
                <w:szCs w:val="24"/>
              </w:rPr>
            </w:pPr>
            <w:r w:rsidRPr="005A0CD7">
              <w:rPr>
                <w:sz w:val="24"/>
                <w:szCs w:val="24"/>
              </w:rPr>
              <w:t xml:space="preserve">   планово-предупредительный ремонт дорог </w:t>
            </w:r>
          </w:p>
        </w:tc>
        <w:tc>
          <w:tcPr>
            <w:tcW w:w="1400" w:type="dxa"/>
          </w:tcPr>
          <w:p w:rsidR="005931C6" w:rsidRPr="005A0CD7" w:rsidRDefault="005931C6" w:rsidP="007B7086">
            <w:pPr>
              <w:widowControl w:val="0"/>
              <w:autoSpaceDE w:val="0"/>
              <w:autoSpaceDN w:val="0"/>
              <w:spacing w:line="247" w:lineRule="auto"/>
              <w:jc w:val="center"/>
              <w:rPr>
                <w:sz w:val="24"/>
                <w:szCs w:val="24"/>
              </w:rPr>
            </w:pPr>
            <w:r w:rsidRPr="005A0CD7">
              <w:rPr>
                <w:sz w:val="24"/>
                <w:szCs w:val="24"/>
              </w:rPr>
              <w:t>тыс.</w:t>
            </w:r>
          </w:p>
          <w:p w:rsidR="005931C6" w:rsidRPr="005A0CD7" w:rsidRDefault="005931C6" w:rsidP="007B7086">
            <w:pPr>
              <w:widowControl w:val="0"/>
              <w:autoSpaceDE w:val="0"/>
              <w:autoSpaceDN w:val="0"/>
              <w:spacing w:line="247" w:lineRule="auto"/>
              <w:jc w:val="center"/>
              <w:rPr>
                <w:sz w:val="24"/>
                <w:szCs w:val="24"/>
              </w:rPr>
            </w:pPr>
            <w:r w:rsidRPr="005A0CD7">
              <w:rPr>
                <w:sz w:val="24"/>
                <w:szCs w:val="24"/>
              </w:rPr>
              <w:t>кв. м</w:t>
            </w:r>
          </w:p>
        </w:tc>
        <w:tc>
          <w:tcPr>
            <w:tcW w:w="1154" w:type="dxa"/>
            <w:shd w:val="clear" w:color="auto" w:fill="auto"/>
          </w:tcPr>
          <w:p w:rsidR="005931C6" w:rsidRPr="005A0CD7" w:rsidRDefault="005931C6" w:rsidP="007B7086">
            <w:pPr>
              <w:widowControl w:val="0"/>
              <w:spacing w:line="247" w:lineRule="auto"/>
              <w:jc w:val="right"/>
              <w:rPr>
                <w:sz w:val="24"/>
                <w:szCs w:val="24"/>
              </w:rPr>
            </w:pPr>
            <w:r w:rsidRPr="005A0CD7">
              <w:rPr>
                <w:sz w:val="24"/>
                <w:szCs w:val="24"/>
              </w:rPr>
              <w:t>362,8</w:t>
            </w:r>
          </w:p>
        </w:tc>
        <w:tc>
          <w:tcPr>
            <w:tcW w:w="1203" w:type="dxa"/>
          </w:tcPr>
          <w:p w:rsidR="005931C6" w:rsidRPr="005A0CD7" w:rsidRDefault="005931C6" w:rsidP="007B7086">
            <w:pPr>
              <w:widowControl w:val="0"/>
              <w:autoSpaceDE w:val="0"/>
              <w:autoSpaceDN w:val="0"/>
              <w:spacing w:line="247" w:lineRule="auto"/>
              <w:jc w:val="right"/>
              <w:rPr>
                <w:sz w:val="24"/>
                <w:szCs w:val="24"/>
              </w:rPr>
            </w:pPr>
            <w:r w:rsidRPr="005A0CD7">
              <w:rPr>
                <w:sz w:val="24"/>
                <w:szCs w:val="24"/>
              </w:rPr>
              <w:t>512,2</w:t>
            </w:r>
          </w:p>
        </w:tc>
        <w:tc>
          <w:tcPr>
            <w:tcW w:w="1221" w:type="dxa"/>
          </w:tcPr>
          <w:p w:rsidR="005931C6" w:rsidRPr="005A0CD7" w:rsidRDefault="005931C6" w:rsidP="007B7086">
            <w:pPr>
              <w:widowControl w:val="0"/>
              <w:spacing w:line="247" w:lineRule="auto"/>
              <w:jc w:val="right"/>
              <w:rPr>
                <w:sz w:val="24"/>
                <w:szCs w:val="24"/>
              </w:rPr>
            </w:pPr>
            <w:r w:rsidRPr="005A0CD7">
              <w:rPr>
                <w:sz w:val="24"/>
                <w:szCs w:val="24"/>
              </w:rPr>
              <w:t xml:space="preserve">522,5 </w:t>
            </w:r>
          </w:p>
        </w:tc>
      </w:tr>
      <w:tr w:rsidR="005931C6" w:rsidRPr="005A0CD7" w:rsidTr="006D6660">
        <w:tc>
          <w:tcPr>
            <w:tcW w:w="518" w:type="dxa"/>
            <w:tcBorders>
              <w:top w:val="nil"/>
            </w:tcBorders>
          </w:tcPr>
          <w:p w:rsidR="005931C6" w:rsidRPr="005A0CD7" w:rsidRDefault="005931C6" w:rsidP="007B7086">
            <w:pPr>
              <w:widowControl w:val="0"/>
              <w:autoSpaceDE w:val="0"/>
              <w:autoSpaceDN w:val="0"/>
              <w:spacing w:line="247" w:lineRule="auto"/>
              <w:ind w:left="113"/>
              <w:jc w:val="center"/>
              <w:rPr>
                <w:sz w:val="24"/>
                <w:szCs w:val="24"/>
              </w:rPr>
            </w:pPr>
          </w:p>
        </w:tc>
        <w:tc>
          <w:tcPr>
            <w:tcW w:w="4541" w:type="dxa"/>
          </w:tcPr>
          <w:p w:rsidR="005931C6" w:rsidRPr="005A0CD7" w:rsidRDefault="005931C6" w:rsidP="007B7086">
            <w:pPr>
              <w:widowControl w:val="0"/>
              <w:autoSpaceDE w:val="0"/>
              <w:autoSpaceDN w:val="0"/>
              <w:spacing w:line="247" w:lineRule="auto"/>
              <w:jc w:val="both"/>
              <w:rPr>
                <w:sz w:val="24"/>
                <w:szCs w:val="24"/>
              </w:rPr>
            </w:pPr>
            <w:r w:rsidRPr="005A0CD7">
              <w:rPr>
                <w:sz w:val="24"/>
                <w:szCs w:val="24"/>
              </w:rPr>
              <w:t xml:space="preserve">   поверхностная обработка дорог с применением новых технологий</w:t>
            </w:r>
          </w:p>
        </w:tc>
        <w:tc>
          <w:tcPr>
            <w:tcW w:w="1400" w:type="dxa"/>
          </w:tcPr>
          <w:p w:rsidR="005931C6" w:rsidRPr="005A0CD7" w:rsidRDefault="005931C6" w:rsidP="007B7086">
            <w:pPr>
              <w:widowControl w:val="0"/>
              <w:autoSpaceDE w:val="0"/>
              <w:autoSpaceDN w:val="0"/>
              <w:spacing w:line="247" w:lineRule="auto"/>
              <w:jc w:val="center"/>
              <w:rPr>
                <w:sz w:val="24"/>
                <w:szCs w:val="24"/>
              </w:rPr>
            </w:pPr>
            <w:r w:rsidRPr="005A0CD7">
              <w:rPr>
                <w:sz w:val="24"/>
                <w:szCs w:val="24"/>
              </w:rPr>
              <w:t>тыс.</w:t>
            </w:r>
          </w:p>
          <w:p w:rsidR="005931C6" w:rsidRPr="005A0CD7" w:rsidRDefault="005931C6" w:rsidP="007B7086">
            <w:pPr>
              <w:widowControl w:val="0"/>
              <w:autoSpaceDE w:val="0"/>
              <w:autoSpaceDN w:val="0"/>
              <w:spacing w:line="247" w:lineRule="auto"/>
              <w:jc w:val="center"/>
              <w:rPr>
                <w:sz w:val="24"/>
                <w:szCs w:val="24"/>
              </w:rPr>
            </w:pPr>
            <w:r w:rsidRPr="005A0CD7">
              <w:rPr>
                <w:sz w:val="24"/>
                <w:szCs w:val="24"/>
              </w:rPr>
              <w:t>кв. м</w:t>
            </w:r>
          </w:p>
        </w:tc>
        <w:tc>
          <w:tcPr>
            <w:tcW w:w="1154" w:type="dxa"/>
            <w:shd w:val="clear" w:color="auto" w:fill="auto"/>
          </w:tcPr>
          <w:p w:rsidR="005931C6" w:rsidRPr="005A0CD7" w:rsidRDefault="005931C6" w:rsidP="007B7086">
            <w:pPr>
              <w:widowControl w:val="0"/>
              <w:spacing w:line="247" w:lineRule="auto"/>
              <w:jc w:val="right"/>
              <w:rPr>
                <w:sz w:val="24"/>
                <w:szCs w:val="24"/>
              </w:rPr>
            </w:pPr>
            <w:r w:rsidRPr="005A0CD7">
              <w:rPr>
                <w:sz w:val="24"/>
                <w:szCs w:val="24"/>
              </w:rPr>
              <w:t>237,4</w:t>
            </w:r>
          </w:p>
        </w:tc>
        <w:tc>
          <w:tcPr>
            <w:tcW w:w="1203" w:type="dxa"/>
          </w:tcPr>
          <w:p w:rsidR="005931C6" w:rsidRPr="005A0CD7" w:rsidRDefault="005931C6" w:rsidP="007B7086">
            <w:pPr>
              <w:widowControl w:val="0"/>
              <w:autoSpaceDE w:val="0"/>
              <w:autoSpaceDN w:val="0"/>
              <w:spacing w:line="247" w:lineRule="auto"/>
              <w:jc w:val="right"/>
              <w:rPr>
                <w:sz w:val="24"/>
                <w:szCs w:val="24"/>
              </w:rPr>
            </w:pPr>
            <w:r w:rsidRPr="005A0CD7">
              <w:rPr>
                <w:sz w:val="24"/>
                <w:szCs w:val="24"/>
              </w:rPr>
              <w:t>169,0</w:t>
            </w:r>
          </w:p>
        </w:tc>
        <w:tc>
          <w:tcPr>
            <w:tcW w:w="1221" w:type="dxa"/>
          </w:tcPr>
          <w:p w:rsidR="005931C6" w:rsidRPr="005A0CD7" w:rsidRDefault="005931C6" w:rsidP="007B7086">
            <w:pPr>
              <w:widowControl w:val="0"/>
              <w:spacing w:line="247" w:lineRule="auto"/>
              <w:jc w:val="right"/>
              <w:rPr>
                <w:sz w:val="24"/>
                <w:szCs w:val="24"/>
              </w:rPr>
            </w:pPr>
            <w:r w:rsidRPr="005A0CD7">
              <w:rPr>
                <w:sz w:val="24"/>
                <w:szCs w:val="24"/>
              </w:rPr>
              <w:t>169,0</w:t>
            </w:r>
          </w:p>
        </w:tc>
      </w:tr>
      <w:tr w:rsidR="005931C6" w:rsidRPr="005A0CD7" w:rsidTr="006D6660">
        <w:tc>
          <w:tcPr>
            <w:tcW w:w="518" w:type="dxa"/>
          </w:tcPr>
          <w:p w:rsidR="005931C6" w:rsidRPr="005A0CD7" w:rsidRDefault="005931C6"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931C6" w:rsidRPr="005A0CD7" w:rsidRDefault="005931C6" w:rsidP="007B7086">
            <w:pPr>
              <w:widowControl w:val="0"/>
              <w:autoSpaceDE w:val="0"/>
              <w:autoSpaceDN w:val="0"/>
              <w:spacing w:line="247" w:lineRule="auto"/>
              <w:jc w:val="both"/>
              <w:rPr>
                <w:sz w:val="24"/>
                <w:szCs w:val="24"/>
              </w:rPr>
            </w:pPr>
            <w:r w:rsidRPr="005A0CD7">
              <w:rPr>
                <w:sz w:val="24"/>
                <w:szCs w:val="24"/>
              </w:rPr>
              <w:t>Текущий ремонт дорог</w:t>
            </w:r>
          </w:p>
        </w:tc>
        <w:tc>
          <w:tcPr>
            <w:tcW w:w="1400" w:type="dxa"/>
          </w:tcPr>
          <w:p w:rsidR="005931C6" w:rsidRPr="005A0CD7" w:rsidRDefault="005931C6" w:rsidP="007B7086">
            <w:pPr>
              <w:widowControl w:val="0"/>
              <w:autoSpaceDE w:val="0"/>
              <w:autoSpaceDN w:val="0"/>
              <w:spacing w:line="247" w:lineRule="auto"/>
              <w:jc w:val="center"/>
              <w:rPr>
                <w:sz w:val="24"/>
                <w:szCs w:val="24"/>
              </w:rPr>
            </w:pPr>
            <w:r w:rsidRPr="005A0CD7">
              <w:rPr>
                <w:sz w:val="24"/>
                <w:szCs w:val="24"/>
              </w:rPr>
              <w:t>тыс.</w:t>
            </w:r>
          </w:p>
          <w:p w:rsidR="005931C6" w:rsidRPr="005A0CD7" w:rsidRDefault="005931C6" w:rsidP="007B7086">
            <w:pPr>
              <w:widowControl w:val="0"/>
              <w:autoSpaceDE w:val="0"/>
              <w:autoSpaceDN w:val="0"/>
              <w:spacing w:line="247" w:lineRule="auto"/>
              <w:jc w:val="center"/>
              <w:rPr>
                <w:sz w:val="24"/>
                <w:szCs w:val="24"/>
              </w:rPr>
            </w:pPr>
            <w:r w:rsidRPr="005A0CD7">
              <w:rPr>
                <w:sz w:val="24"/>
                <w:szCs w:val="24"/>
              </w:rPr>
              <w:t>кв. м</w:t>
            </w:r>
          </w:p>
        </w:tc>
        <w:tc>
          <w:tcPr>
            <w:tcW w:w="1154" w:type="dxa"/>
            <w:shd w:val="clear" w:color="auto" w:fill="auto"/>
          </w:tcPr>
          <w:p w:rsidR="005931C6" w:rsidRPr="005A0CD7" w:rsidRDefault="005931C6" w:rsidP="007B7086">
            <w:pPr>
              <w:widowControl w:val="0"/>
              <w:spacing w:line="247" w:lineRule="auto"/>
              <w:jc w:val="right"/>
              <w:rPr>
                <w:sz w:val="24"/>
                <w:szCs w:val="24"/>
              </w:rPr>
            </w:pPr>
            <w:r w:rsidRPr="005A0CD7">
              <w:rPr>
                <w:sz w:val="24"/>
                <w:szCs w:val="24"/>
              </w:rPr>
              <w:t>75,2</w:t>
            </w:r>
          </w:p>
        </w:tc>
        <w:tc>
          <w:tcPr>
            <w:tcW w:w="1203" w:type="dxa"/>
          </w:tcPr>
          <w:p w:rsidR="005931C6" w:rsidRPr="005A0CD7" w:rsidRDefault="005931C6" w:rsidP="007B7086">
            <w:pPr>
              <w:widowControl w:val="0"/>
              <w:autoSpaceDE w:val="0"/>
              <w:autoSpaceDN w:val="0"/>
              <w:spacing w:line="247" w:lineRule="auto"/>
              <w:jc w:val="right"/>
              <w:rPr>
                <w:sz w:val="24"/>
                <w:szCs w:val="24"/>
              </w:rPr>
            </w:pPr>
            <w:r w:rsidRPr="005A0CD7">
              <w:rPr>
                <w:sz w:val="24"/>
                <w:szCs w:val="24"/>
              </w:rPr>
              <w:t>87,4</w:t>
            </w:r>
          </w:p>
        </w:tc>
        <w:tc>
          <w:tcPr>
            <w:tcW w:w="1221" w:type="dxa"/>
          </w:tcPr>
          <w:p w:rsidR="005931C6" w:rsidRPr="005A0CD7" w:rsidRDefault="005931C6" w:rsidP="007B7086">
            <w:pPr>
              <w:widowControl w:val="0"/>
              <w:spacing w:line="247" w:lineRule="auto"/>
              <w:jc w:val="right"/>
              <w:rPr>
                <w:sz w:val="24"/>
                <w:szCs w:val="24"/>
              </w:rPr>
            </w:pPr>
            <w:r w:rsidRPr="005A0CD7">
              <w:rPr>
                <w:sz w:val="24"/>
                <w:szCs w:val="24"/>
              </w:rPr>
              <w:t>89,9</w:t>
            </w:r>
          </w:p>
        </w:tc>
      </w:tr>
      <w:tr w:rsidR="005931C6" w:rsidRPr="005A0CD7" w:rsidTr="006D6660">
        <w:tc>
          <w:tcPr>
            <w:tcW w:w="518" w:type="dxa"/>
          </w:tcPr>
          <w:p w:rsidR="005931C6" w:rsidRPr="005A0CD7" w:rsidRDefault="005931C6"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931C6" w:rsidRPr="005A0CD7" w:rsidRDefault="005931C6" w:rsidP="007B7086">
            <w:pPr>
              <w:widowControl w:val="0"/>
              <w:autoSpaceDE w:val="0"/>
              <w:autoSpaceDN w:val="0"/>
              <w:spacing w:line="247" w:lineRule="auto"/>
              <w:jc w:val="both"/>
              <w:rPr>
                <w:sz w:val="24"/>
                <w:szCs w:val="24"/>
              </w:rPr>
            </w:pPr>
            <w:r w:rsidRPr="005A0CD7">
              <w:rPr>
                <w:sz w:val="24"/>
                <w:szCs w:val="24"/>
              </w:rPr>
              <w:t>Ремонт трамвайных путей</w:t>
            </w:r>
          </w:p>
        </w:tc>
        <w:tc>
          <w:tcPr>
            <w:tcW w:w="1400" w:type="dxa"/>
          </w:tcPr>
          <w:p w:rsidR="005931C6" w:rsidRPr="005A0CD7" w:rsidRDefault="005931C6" w:rsidP="007B7086">
            <w:pPr>
              <w:widowControl w:val="0"/>
              <w:autoSpaceDE w:val="0"/>
              <w:autoSpaceDN w:val="0"/>
              <w:spacing w:line="247" w:lineRule="auto"/>
              <w:jc w:val="center"/>
              <w:rPr>
                <w:sz w:val="24"/>
                <w:szCs w:val="24"/>
              </w:rPr>
            </w:pPr>
            <w:r w:rsidRPr="005A0CD7">
              <w:rPr>
                <w:sz w:val="24"/>
                <w:szCs w:val="24"/>
              </w:rPr>
              <w:t>км о. п.</w:t>
            </w:r>
          </w:p>
        </w:tc>
        <w:tc>
          <w:tcPr>
            <w:tcW w:w="1154" w:type="dxa"/>
            <w:shd w:val="clear" w:color="auto" w:fill="auto"/>
          </w:tcPr>
          <w:p w:rsidR="005931C6" w:rsidRPr="005A0CD7" w:rsidRDefault="005931C6" w:rsidP="007B7086">
            <w:pPr>
              <w:widowControl w:val="0"/>
              <w:spacing w:line="247" w:lineRule="auto"/>
              <w:jc w:val="right"/>
              <w:rPr>
                <w:sz w:val="24"/>
                <w:szCs w:val="24"/>
              </w:rPr>
            </w:pPr>
            <w:r w:rsidRPr="005A0CD7">
              <w:rPr>
                <w:sz w:val="24"/>
                <w:szCs w:val="24"/>
              </w:rPr>
              <w:t>0,88</w:t>
            </w:r>
          </w:p>
        </w:tc>
        <w:tc>
          <w:tcPr>
            <w:tcW w:w="1203" w:type="dxa"/>
          </w:tcPr>
          <w:p w:rsidR="005931C6" w:rsidRPr="005A0CD7" w:rsidRDefault="005931C6" w:rsidP="007B7086">
            <w:pPr>
              <w:widowControl w:val="0"/>
              <w:autoSpaceDE w:val="0"/>
              <w:autoSpaceDN w:val="0"/>
              <w:spacing w:line="247" w:lineRule="auto"/>
              <w:jc w:val="right"/>
              <w:rPr>
                <w:sz w:val="24"/>
                <w:szCs w:val="24"/>
              </w:rPr>
            </w:pPr>
            <w:r w:rsidRPr="005A0CD7">
              <w:rPr>
                <w:sz w:val="24"/>
                <w:szCs w:val="24"/>
              </w:rPr>
              <w:t>1,28</w:t>
            </w:r>
          </w:p>
        </w:tc>
        <w:tc>
          <w:tcPr>
            <w:tcW w:w="1221" w:type="dxa"/>
          </w:tcPr>
          <w:p w:rsidR="005931C6" w:rsidRPr="005A0CD7" w:rsidRDefault="005931C6" w:rsidP="007B7086">
            <w:pPr>
              <w:widowControl w:val="0"/>
              <w:spacing w:line="247" w:lineRule="auto"/>
              <w:jc w:val="right"/>
              <w:rPr>
                <w:sz w:val="24"/>
                <w:szCs w:val="24"/>
              </w:rPr>
            </w:pPr>
            <w:r w:rsidRPr="005A0CD7">
              <w:rPr>
                <w:sz w:val="24"/>
                <w:szCs w:val="24"/>
              </w:rPr>
              <w:t>2,5</w:t>
            </w:r>
          </w:p>
        </w:tc>
      </w:tr>
      <w:tr w:rsidR="005931C6" w:rsidRPr="005A0CD7" w:rsidTr="006D6660">
        <w:tc>
          <w:tcPr>
            <w:tcW w:w="518" w:type="dxa"/>
          </w:tcPr>
          <w:p w:rsidR="005931C6" w:rsidRPr="005A0CD7" w:rsidRDefault="005931C6"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931C6" w:rsidRPr="005A0CD7" w:rsidRDefault="005931C6" w:rsidP="007B7086">
            <w:pPr>
              <w:widowControl w:val="0"/>
              <w:autoSpaceDE w:val="0"/>
              <w:autoSpaceDN w:val="0"/>
              <w:spacing w:line="247" w:lineRule="auto"/>
              <w:jc w:val="both"/>
              <w:rPr>
                <w:sz w:val="24"/>
                <w:szCs w:val="24"/>
              </w:rPr>
            </w:pPr>
            <w:r w:rsidRPr="005A0CD7">
              <w:rPr>
                <w:sz w:val="24"/>
                <w:szCs w:val="24"/>
              </w:rPr>
              <w:t>Площадь территории, убираемая механизированным способом</w:t>
            </w:r>
          </w:p>
        </w:tc>
        <w:tc>
          <w:tcPr>
            <w:tcW w:w="1400" w:type="dxa"/>
          </w:tcPr>
          <w:p w:rsidR="005931C6" w:rsidRPr="005A0CD7" w:rsidRDefault="005931C6" w:rsidP="007B7086">
            <w:pPr>
              <w:widowControl w:val="0"/>
              <w:autoSpaceDE w:val="0"/>
              <w:autoSpaceDN w:val="0"/>
              <w:spacing w:line="247" w:lineRule="auto"/>
              <w:jc w:val="center"/>
              <w:rPr>
                <w:sz w:val="24"/>
                <w:szCs w:val="24"/>
              </w:rPr>
            </w:pPr>
            <w:r w:rsidRPr="005A0CD7">
              <w:rPr>
                <w:sz w:val="24"/>
                <w:szCs w:val="24"/>
              </w:rPr>
              <w:t>тыс.</w:t>
            </w:r>
          </w:p>
          <w:p w:rsidR="005931C6" w:rsidRPr="005A0CD7" w:rsidRDefault="005931C6" w:rsidP="007B7086">
            <w:pPr>
              <w:widowControl w:val="0"/>
              <w:autoSpaceDE w:val="0"/>
              <w:autoSpaceDN w:val="0"/>
              <w:spacing w:line="247" w:lineRule="auto"/>
              <w:jc w:val="center"/>
              <w:rPr>
                <w:sz w:val="24"/>
                <w:szCs w:val="24"/>
              </w:rPr>
            </w:pPr>
            <w:r w:rsidRPr="005A0CD7">
              <w:rPr>
                <w:sz w:val="24"/>
                <w:szCs w:val="24"/>
              </w:rPr>
              <w:t>кв. м</w:t>
            </w:r>
          </w:p>
        </w:tc>
        <w:tc>
          <w:tcPr>
            <w:tcW w:w="1154" w:type="dxa"/>
            <w:shd w:val="clear" w:color="auto" w:fill="auto"/>
          </w:tcPr>
          <w:p w:rsidR="005931C6" w:rsidRPr="005A0CD7" w:rsidRDefault="005931C6" w:rsidP="007B7086">
            <w:pPr>
              <w:widowControl w:val="0"/>
              <w:spacing w:line="247" w:lineRule="auto"/>
              <w:jc w:val="right"/>
              <w:rPr>
                <w:sz w:val="24"/>
                <w:szCs w:val="24"/>
              </w:rPr>
            </w:pPr>
            <w:r w:rsidRPr="005A0CD7">
              <w:rPr>
                <w:sz w:val="24"/>
                <w:szCs w:val="24"/>
              </w:rPr>
              <w:t>17700,0</w:t>
            </w:r>
          </w:p>
        </w:tc>
        <w:tc>
          <w:tcPr>
            <w:tcW w:w="1203" w:type="dxa"/>
          </w:tcPr>
          <w:p w:rsidR="005931C6" w:rsidRPr="005A0CD7" w:rsidRDefault="005931C6" w:rsidP="007B7086">
            <w:pPr>
              <w:widowControl w:val="0"/>
              <w:autoSpaceDE w:val="0"/>
              <w:autoSpaceDN w:val="0"/>
              <w:spacing w:line="247" w:lineRule="auto"/>
              <w:jc w:val="right"/>
              <w:rPr>
                <w:sz w:val="24"/>
                <w:szCs w:val="24"/>
              </w:rPr>
            </w:pPr>
            <w:r w:rsidRPr="005A0CD7">
              <w:rPr>
                <w:sz w:val="24"/>
                <w:szCs w:val="24"/>
              </w:rPr>
              <w:t>17700,0</w:t>
            </w:r>
          </w:p>
        </w:tc>
        <w:tc>
          <w:tcPr>
            <w:tcW w:w="1221" w:type="dxa"/>
          </w:tcPr>
          <w:p w:rsidR="005931C6" w:rsidRPr="005A0CD7" w:rsidRDefault="005931C6" w:rsidP="007B7086">
            <w:pPr>
              <w:widowControl w:val="0"/>
              <w:spacing w:line="247" w:lineRule="auto"/>
              <w:jc w:val="right"/>
              <w:rPr>
                <w:sz w:val="24"/>
                <w:szCs w:val="24"/>
              </w:rPr>
            </w:pPr>
            <w:r w:rsidRPr="005A0CD7">
              <w:rPr>
                <w:sz w:val="24"/>
                <w:szCs w:val="24"/>
              </w:rPr>
              <w:t>17736,0</w:t>
            </w:r>
          </w:p>
        </w:tc>
      </w:tr>
      <w:tr w:rsidR="005931C6" w:rsidRPr="005A0CD7" w:rsidTr="006D6660">
        <w:tc>
          <w:tcPr>
            <w:tcW w:w="518" w:type="dxa"/>
            <w:tcBorders>
              <w:bottom w:val="nil"/>
            </w:tcBorders>
          </w:tcPr>
          <w:p w:rsidR="005931C6" w:rsidRPr="005A0CD7" w:rsidRDefault="005931C6"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931C6" w:rsidRPr="005A0CD7" w:rsidRDefault="005931C6" w:rsidP="007B7086">
            <w:pPr>
              <w:widowControl w:val="0"/>
              <w:autoSpaceDE w:val="0"/>
              <w:autoSpaceDN w:val="0"/>
              <w:spacing w:line="247" w:lineRule="auto"/>
              <w:jc w:val="both"/>
              <w:rPr>
                <w:sz w:val="24"/>
                <w:szCs w:val="24"/>
              </w:rPr>
            </w:pPr>
            <w:r w:rsidRPr="005A0CD7">
              <w:rPr>
                <w:sz w:val="24"/>
                <w:szCs w:val="24"/>
              </w:rPr>
              <w:t>Парк специальной техники</w:t>
            </w:r>
          </w:p>
        </w:tc>
        <w:tc>
          <w:tcPr>
            <w:tcW w:w="1400" w:type="dxa"/>
          </w:tcPr>
          <w:p w:rsidR="005931C6" w:rsidRPr="005A0CD7" w:rsidRDefault="005931C6" w:rsidP="007B7086">
            <w:pPr>
              <w:widowControl w:val="0"/>
              <w:autoSpaceDE w:val="0"/>
              <w:autoSpaceDN w:val="0"/>
              <w:spacing w:line="247"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7B7086">
            <w:pPr>
              <w:widowControl w:val="0"/>
              <w:spacing w:line="247" w:lineRule="auto"/>
              <w:jc w:val="right"/>
              <w:rPr>
                <w:sz w:val="24"/>
                <w:szCs w:val="24"/>
              </w:rPr>
            </w:pPr>
            <w:r w:rsidRPr="005A0CD7">
              <w:rPr>
                <w:sz w:val="24"/>
                <w:szCs w:val="24"/>
              </w:rPr>
              <w:t>994</w:t>
            </w:r>
          </w:p>
        </w:tc>
        <w:tc>
          <w:tcPr>
            <w:tcW w:w="1203" w:type="dxa"/>
          </w:tcPr>
          <w:p w:rsidR="005931C6" w:rsidRPr="005A0CD7" w:rsidRDefault="005931C6" w:rsidP="007B7086">
            <w:pPr>
              <w:widowControl w:val="0"/>
              <w:autoSpaceDE w:val="0"/>
              <w:autoSpaceDN w:val="0"/>
              <w:spacing w:line="247" w:lineRule="auto"/>
              <w:jc w:val="right"/>
              <w:rPr>
                <w:sz w:val="24"/>
                <w:szCs w:val="24"/>
              </w:rPr>
            </w:pPr>
            <w:r w:rsidRPr="005A0CD7">
              <w:rPr>
                <w:sz w:val="24"/>
                <w:szCs w:val="24"/>
              </w:rPr>
              <w:t>1120</w:t>
            </w:r>
          </w:p>
        </w:tc>
        <w:tc>
          <w:tcPr>
            <w:tcW w:w="1221" w:type="dxa"/>
          </w:tcPr>
          <w:p w:rsidR="005931C6" w:rsidRPr="005A0CD7" w:rsidRDefault="005931C6" w:rsidP="00A83511">
            <w:pPr>
              <w:widowControl w:val="0"/>
              <w:spacing w:line="247" w:lineRule="auto"/>
              <w:jc w:val="right"/>
              <w:rPr>
                <w:sz w:val="24"/>
                <w:szCs w:val="24"/>
              </w:rPr>
            </w:pPr>
            <w:r w:rsidRPr="005A0CD7">
              <w:rPr>
                <w:sz w:val="24"/>
                <w:szCs w:val="24"/>
              </w:rPr>
              <w:t>100</w:t>
            </w:r>
            <w:r w:rsidR="00A83511" w:rsidRPr="005A0CD7">
              <w:rPr>
                <w:sz w:val="24"/>
                <w:szCs w:val="24"/>
              </w:rPr>
              <w:t>8</w:t>
            </w:r>
          </w:p>
        </w:tc>
      </w:tr>
      <w:tr w:rsidR="005931C6" w:rsidRPr="005A0CD7" w:rsidTr="006D6660">
        <w:tc>
          <w:tcPr>
            <w:tcW w:w="518" w:type="dxa"/>
            <w:tcBorders>
              <w:top w:val="nil"/>
            </w:tcBorders>
          </w:tcPr>
          <w:p w:rsidR="005931C6" w:rsidRPr="005A0CD7" w:rsidRDefault="005931C6" w:rsidP="007B7086">
            <w:pPr>
              <w:widowControl w:val="0"/>
              <w:autoSpaceDE w:val="0"/>
              <w:autoSpaceDN w:val="0"/>
              <w:spacing w:line="247" w:lineRule="auto"/>
              <w:ind w:left="113"/>
              <w:jc w:val="center"/>
              <w:rPr>
                <w:sz w:val="24"/>
                <w:szCs w:val="24"/>
              </w:rPr>
            </w:pPr>
          </w:p>
        </w:tc>
        <w:tc>
          <w:tcPr>
            <w:tcW w:w="4541" w:type="dxa"/>
          </w:tcPr>
          <w:p w:rsidR="005931C6" w:rsidRPr="005A0CD7" w:rsidRDefault="005931C6" w:rsidP="007B7086">
            <w:pPr>
              <w:widowControl w:val="0"/>
              <w:autoSpaceDE w:val="0"/>
              <w:autoSpaceDN w:val="0"/>
              <w:spacing w:line="247" w:lineRule="auto"/>
              <w:jc w:val="both"/>
              <w:rPr>
                <w:sz w:val="24"/>
                <w:szCs w:val="24"/>
              </w:rPr>
            </w:pPr>
            <w:r w:rsidRPr="005A0CD7">
              <w:rPr>
                <w:sz w:val="24"/>
                <w:szCs w:val="24"/>
              </w:rPr>
              <w:t xml:space="preserve">   в том числе для уборки территории</w:t>
            </w:r>
          </w:p>
        </w:tc>
        <w:tc>
          <w:tcPr>
            <w:tcW w:w="1400" w:type="dxa"/>
          </w:tcPr>
          <w:p w:rsidR="005931C6" w:rsidRPr="005A0CD7" w:rsidRDefault="005931C6" w:rsidP="007B7086">
            <w:pPr>
              <w:widowControl w:val="0"/>
              <w:autoSpaceDE w:val="0"/>
              <w:autoSpaceDN w:val="0"/>
              <w:spacing w:line="247"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7B7086">
            <w:pPr>
              <w:widowControl w:val="0"/>
              <w:spacing w:line="247" w:lineRule="auto"/>
              <w:jc w:val="right"/>
              <w:rPr>
                <w:sz w:val="24"/>
                <w:szCs w:val="24"/>
              </w:rPr>
            </w:pPr>
            <w:r w:rsidRPr="005A0CD7">
              <w:rPr>
                <w:sz w:val="24"/>
                <w:szCs w:val="24"/>
              </w:rPr>
              <w:t>856</w:t>
            </w:r>
          </w:p>
        </w:tc>
        <w:tc>
          <w:tcPr>
            <w:tcW w:w="1203" w:type="dxa"/>
          </w:tcPr>
          <w:p w:rsidR="005931C6" w:rsidRPr="005A0CD7" w:rsidRDefault="005931C6" w:rsidP="007B7086">
            <w:pPr>
              <w:widowControl w:val="0"/>
              <w:autoSpaceDE w:val="0"/>
              <w:autoSpaceDN w:val="0"/>
              <w:spacing w:line="247" w:lineRule="auto"/>
              <w:jc w:val="right"/>
              <w:rPr>
                <w:sz w:val="24"/>
                <w:szCs w:val="24"/>
              </w:rPr>
            </w:pPr>
            <w:r w:rsidRPr="005A0CD7">
              <w:rPr>
                <w:sz w:val="24"/>
                <w:szCs w:val="24"/>
              </w:rPr>
              <w:t>931</w:t>
            </w:r>
          </w:p>
        </w:tc>
        <w:tc>
          <w:tcPr>
            <w:tcW w:w="1221" w:type="dxa"/>
          </w:tcPr>
          <w:p w:rsidR="005931C6" w:rsidRPr="005A0CD7" w:rsidRDefault="005931C6" w:rsidP="00A83511">
            <w:pPr>
              <w:widowControl w:val="0"/>
              <w:spacing w:line="247" w:lineRule="auto"/>
              <w:jc w:val="right"/>
              <w:rPr>
                <w:sz w:val="24"/>
                <w:szCs w:val="24"/>
              </w:rPr>
            </w:pPr>
            <w:r w:rsidRPr="005A0CD7">
              <w:rPr>
                <w:sz w:val="24"/>
                <w:szCs w:val="24"/>
              </w:rPr>
              <w:t>8</w:t>
            </w:r>
            <w:r w:rsidR="00A83511" w:rsidRPr="005A0CD7">
              <w:rPr>
                <w:sz w:val="24"/>
                <w:szCs w:val="24"/>
              </w:rPr>
              <w:t>38</w:t>
            </w:r>
          </w:p>
        </w:tc>
      </w:tr>
      <w:tr w:rsidR="005931C6" w:rsidRPr="005A0CD7" w:rsidTr="006D6660">
        <w:tc>
          <w:tcPr>
            <w:tcW w:w="518" w:type="dxa"/>
          </w:tcPr>
          <w:p w:rsidR="005931C6" w:rsidRPr="005A0CD7" w:rsidRDefault="005931C6"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931C6" w:rsidRPr="005A0CD7" w:rsidRDefault="005931C6" w:rsidP="007B7086">
            <w:pPr>
              <w:widowControl w:val="0"/>
              <w:autoSpaceDE w:val="0"/>
              <w:autoSpaceDN w:val="0"/>
              <w:spacing w:line="247" w:lineRule="auto"/>
              <w:jc w:val="both"/>
              <w:rPr>
                <w:sz w:val="24"/>
                <w:szCs w:val="24"/>
              </w:rPr>
            </w:pPr>
            <w:r w:rsidRPr="005A0CD7">
              <w:rPr>
                <w:sz w:val="24"/>
                <w:szCs w:val="24"/>
              </w:rPr>
              <w:t>Высажено кустарников и деревьев</w:t>
            </w:r>
          </w:p>
        </w:tc>
        <w:tc>
          <w:tcPr>
            <w:tcW w:w="1400" w:type="dxa"/>
          </w:tcPr>
          <w:p w:rsidR="005931C6" w:rsidRPr="005A0CD7" w:rsidRDefault="005931C6" w:rsidP="007B7086">
            <w:pPr>
              <w:widowControl w:val="0"/>
              <w:autoSpaceDE w:val="0"/>
              <w:autoSpaceDN w:val="0"/>
              <w:spacing w:line="247" w:lineRule="auto"/>
              <w:jc w:val="center"/>
              <w:rPr>
                <w:sz w:val="24"/>
                <w:szCs w:val="24"/>
              </w:rPr>
            </w:pPr>
            <w:r w:rsidRPr="005A0CD7">
              <w:rPr>
                <w:sz w:val="24"/>
                <w:szCs w:val="24"/>
              </w:rPr>
              <w:t>тыс.</w:t>
            </w:r>
          </w:p>
          <w:p w:rsidR="005931C6" w:rsidRPr="005A0CD7" w:rsidRDefault="005931C6" w:rsidP="007B7086">
            <w:pPr>
              <w:widowControl w:val="0"/>
              <w:autoSpaceDE w:val="0"/>
              <w:autoSpaceDN w:val="0"/>
              <w:spacing w:line="247" w:lineRule="auto"/>
              <w:jc w:val="center"/>
              <w:rPr>
                <w:sz w:val="24"/>
                <w:szCs w:val="24"/>
              </w:rPr>
            </w:pPr>
            <w:r w:rsidRPr="005A0CD7">
              <w:rPr>
                <w:sz w:val="24"/>
                <w:szCs w:val="24"/>
              </w:rPr>
              <w:t>единиц</w:t>
            </w:r>
          </w:p>
        </w:tc>
        <w:tc>
          <w:tcPr>
            <w:tcW w:w="1154" w:type="dxa"/>
            <w:shd w:val="clear" w:color="auto" w:fill="auto"/>
          </w:tcPr>
          <w:p w:rsidR="005931C6" w:rsidRPr="005A0CD7" w:rsidRDefault="005931C6" w:rsidP="007B7086">
            <w:pPr>
              <w:widowControl w:val="0"/>
              <w:spacing w:line="247" w:lineRule="auto"/>
              <w:jc w:val="right"/>
              <w:rPr>
                <w:sz w:val="24"/>
                <w:szCs w:val="24"/>
              </w:rPr>
            </w:pPr>
            <w:r w:rsidRPr="005A0CD7">
              <w:rPr>
                <w:sz w:val="24"/>
                <w:szCs w:val="24"/>
              </w:rPr>
              <w:t>26,4</w:t>
            </w:r>
          </w:p>
        </w:tc>
        <w:tc>
          <w:tcPr>
            <w:tcW w:w="1203" w:type="dxa"/>
          </w:tcPr>
          <w:p w:rsidR="005931C6" w:rsidRPr="005A0CD7" w:rsidRDefault="005931C6" w:rsidP="007B7086">
            <w:pPr>
              <w:widowControl w:val="0"/>
              <w:autoSpaceDE w:val="0"/>
              <w:autoSpaceDN w:val="0"/>
              <w:spacing w:line="247" w:lineRule="auto"/>
              <w:jc w:val="right"/>
              <w:rPr>
                <w:sz w:val="24"/>
                <w:szCs w:val="24"/>
              </w:rPr>
            </w:pPr>
            <w:r w:rsidRPr="005A0CD7">
              <w:rPr>
                <w:sz w:val="24"/>
                <w:szCs w:val="24"/>
              </w:rPr>
              <w:t>28,5</w:t>
            </w:r>
          </w:p>
        </w:tc>
        <w:tc>
          <w:tcPr>
            <w:tcW w:w="1221" w:type="dxa"/>
          </w:tcPr>
          <w:p w:rsidR="005931C6" w:rsidRPr="005A0CD7" w:rsidRDefault="005931C6" w:rsidP="007B7086">
            <w:pPr>
              <w:widowControl w:val="0"/>
              <w:spacing w:line="247" w:lineRule="auto"/>
              <w:jc w:val="right"/>
              <w:rPr>
                <w:sz w:val="24"/>
                <w:szCs w:val="24"/>
              </w:rPr>
            </w:pPr>
            <w:r w:rsidRPr="005A0CD7">
              <w:rPr>
                <w:sz w:val="24"/>
                <w:szCs w:val="24"/>
              </w:rPr>
              <w:t>29,0</w:t>
            </w:r>
          </w:p>
        </w:tc>
      </w:tr>
      <w:tr w:rsidR="005931C6" w:rsidRPr="005A0CD7" w:rsidTr="006D6660">
        <w:tc>
          <w:tcPr>
            <w:tcW w:w="518" w:type="dxa"/>
          </w:tcPr>
          <w:p w:rsidR="005931C6" w:rsidRPr="005A0CD7" w:rsidRDefault="005931C6"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931C6" w:rsidRPr="005A0CD7" w:rsidRDefault="005931C6" w:rsidP="007B7086">
            <w:pPr>
              <w:widowControl w:val="0"/>
              <w:autoSpaceDE w:val="0"/>
              <w:autoSpaceDN w:val="0"/>
              <w:spacing w:line="247" w:lineRule="auto"/>
              <w:jc w:val="both"/>
              <w:rPr>
                <w:sz w:val="24"/>
                <w:szCs w:val="24"/>
              </w:rPr>
            </w:pPr>
            <w:r w:rsidRPr="005A0CD7">
              <w:rPr>
                <w:sz w:val="24"/>
                <w:szCs w:val="24"/>
              </w:rPr>
              <w:t>Протяженность ливневой канализации, водопропускных труб, колодцев, в том числе внутриквартальных</w:t>
            </w:r>
          </w:p>
        </w:tc>
        <w:tc>
          <w:tcPr>
            <w:tcW w:w="1400" w:type="dxa"/>
          </w:tcPr>
          <w:p w:rsidR="005931C6" w:rsidRPr="005A0CD7" w:rsidRDefault="005931C6" w:rsidP="007B7086">
            <w:pPr>
              <w:widowControl w:val="0"/>
              <w:autoSpaceDE w:val="0"/>
              <w:autoSpaceDN w:val="0"/>
              <w:spacing w:line="247" w:lineRule="auto"/>
              <w:jc w:val="center"/>
              <w:rPr>
                <w:sz w:val="24"/>
                <w:szCs w:val="24"/>
              </w:rPr>
            </w:pPr>
            <w:r w:rsidRPr="005A0CD7">
              <w:rPr>
                <w:sz w:val="24"/>
                <w:szCs w:val="24"/>
              </w:rPr>
              <w:t>км</w:t>
            </w:r>
          </w:p>
        </w:tc>
        <w:tc>
          <w:tcPr>
            <w:tcW w:w="1154" w:type="dxa"/>
            <w:shd w:val="clear" w:color="auto" w:fill="auto"/>
          </w:tcPr>
          <w:p w:rsidR="005931C6" w:rsidRPr="005A0CD7" w:rsidRDefault="005931C6" w:rsidP="007B7086">
            <w:pPr>
              <w:widowControl w:val="0"/>
              <w:spacing w:line="247" w:lineRule="auto"/>
              <w:jc w:val="right"/>
              <w:rPr>
                <w:sz w:val="24"/>
                <w:szCs w:val="24"/>
              </w:rPr>
            </w:pPr>
            <w:r w:rsidRPr="005A0CD7">
              <w:rPr>
                <w:sz w:val="24"/>
                <w:szCs w:val="24"/>
              </w:rPr>
              <w:t>414,9</w:t>
            </w:r>
          </w:p>
        </w:tc>
        <w:tc>
          <w:tcPr>
            <w:tcW w:w="1203" w:type="dxa"/>
          </w:tcPr>
          <w:p w:rsidR="005931C6" w:rsidRPr="005A0CD7" w:rsidRDefault="005931C6" w:rsidP="007B7086">
            <w:pPr>
              <w:widowControl w:val="0"/>
              <w:autoSpaceDE w:val="0"/>
              <w:autoSpaceDN w:val="0"/>
              <w:spacing w:line="247" w:lineRule="auto"/>
              <w:jc w:val="right"/>
              <w:rPr>
                <w:sz w:val="24"/>
                <w:szCs w:val="24"/>
              </w:rPr>
            </w:pPr>
            <w:r w:rsidRPr="005A0CD7">
              <w:rPr>
                <w:sz w:val="24"/>
                <w:szCs w:val="24"/>
              </w:rPr>
              <w:t>414,9</w:t>
            </w:r>
          </w:p>
        </w:tc>
        <w:tc>
          <w:tcPr>
            <w:tcW w:w="1221" w:type="dxa"/>
          </w:tcPr>
          <w:p w:rsidR="005931C6" w:rsidRPr="005A0CD7" w:rsidRDefault="005931C6" w:rsidP="007B7086">
            <w:pPr>
              <w:widowControl w:val="0"/>
              <w:spacing w:line="247" w:lineRule="auto"/>
              <w:jc w:val="right"/>
              <w:rPr>
                <w:sz w:val="24"/>
                <w:szCs w:val="24"/>
              </w:rPr>
            </w:pPr>
            <w:r w:rsidRPr="005A0CD7">
              <w:rPr>
                <w:sz w:val="24"/>
                <w:szCs w:val="24"/>
              </w:rPr>
              <w:t>414,9</w:t>
            </w:r>
          </w:p>
        </w:tc>
      </w:tr>
      <w:tr w:rsidR="005931C6" w:rsidRPr="005A0CD7" w:rsidTr="006D6660">
        <w:tc>
          <w:tcPr>
            <w:tcW w:w="518" w:type="dxa"/>
          </w:tcPr>
          <w:p w:rsidR="005931C6" w:rsidRPr="005A0CD7" w:rsidRDefault="005931C6"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931C6" w:rsidRPr="005A0CD7" w:rsidRDefault="005931C6" w:rsidP="007B7086">
            <w:pPr>
              <w:widowControl w:val="0"/>
              <w:autoSpaceDE w:val="0"/>
              <w:autoSpaceDN w:val="0"/>
              <w:spacing w:line="247" w:lineRule="auto"/>
              <w:jc w:val="both"/>
              <w:rPr>
                <w:sz w:val="24"/>
                <w:szCs w:val="24"/>
              </w:rPr>
            </w:pPr>
            <w:r w:rsidRPr="005A0CD7">
              <w:rPr>
                <w:sz w:val="24"/>
                <w:szCs w:val="24"/>
              </w:rPr>
              <w:t>Текущее содержание фонтанов</w:t>
            </w:r>
          </w:p>
        </w:tc>
        <w:tc>
          <w:tcPr>
            <w:tcW w:w="1400" w:type="dxa"/>
          </w:tcPr>
          <w:p w:rsidR="005931C6" w:rsidRPr="005A0CD7" w:rsidRDefault="005931C6" w:rsidP="007B7086">
            <w:pPr>
              <w:widowControl w:val="0"/>
              <w:autoSpaceDE w:val="0"/>
              <w:autoSpaceDN w:val="0"/>
              <w:spacing w:line="247" w:lineRule="auto"/>
              <w:jc w:val="center"/>
              <w:rPr>
                <w:sz w:val="24"/>
                <w:szCs w:val="24"/>
              </w:rPr>
            </w:pPr>
            <w:r w:rsidRPr="005A0CD7">
              <w:rPr>
                <w:sz w:val="24"/>
                <w:szCs w:val="24"/>
              </w:rPr>
              <w:t>объектов</w:t>
            </w:r>
          </w:p>
        </w:tc>
        <w:tc>
          <w:tcPr>
            <w:tcW w:w="1154" w:type="dxa"/>
            <w:shd w:val="clear" w:color="auto" w:fill="auto"/>
          </w:tcPr>
          <w:p w:rsidR="005931C6" w:rsidRPr="005A0CD7" w:rsidRDefault="005931C6" w:rsidP="007B7086">
            <w:pPr>
              <w:widowControl w:val="0"/>
              <w:spacing w:line="247" w:lineRule="auto"/>
              <w:jc w:val="right"/>
              <w:rPr>
                <w:sz w:val="24"/>
                <w:szCs w:val="24"/>
              </w:rPr>
            </w:pPr>
            <w:r w:rsidRPr="005A0CD7">
              <w:rPr>
                <w:sz w:val="24"/>
                <w:szCs w:val="24"/>
              </w:rPr>
              <w:t>15</w:t>
            </w:r>
          </w:p>
        </w:tc>
        <w:tc>
          <w:tcPr>
            <w:tcW w:w="1203" w:type="dxa"/>
          </w:tcPr>
          <w:p w:rsidR="005931C6" w:rsidRPr="005A0CD7" w:rsidRDefault="005931C6" w:rsidP="007B7086">
            <w:pPr>
              <w:widowControl w:val="0"/>
              <w:autoSpaceDE w:val="0"/>
              <w:autoSpaceDN w:val="0"/>
              <w:spacing w:line="247" w:lineRule="auto"/>
              <w:jc w:val="right"/>
              <w:rPr>
                <w:sz w:val="24"/>
                <w:szCs w:val="24"/>
              </w:rPr>
            </w:pPr>
            <w:r w:rsidRPr="005A0CD7">
              <w:rPr>
                <w:sz w:val="24"/>
                <w:szCs w:val="24"/>
              </w:rPr>
              <w:t>15</w:t>
            </w:r>
          </w:p>
        </w:tc>
        <w:tc>
          <w:tcPr>
            <w:tcW w:w="1221" w:type="dxa"/>
          </w:tcPr>
          <w:p w:rsidR="005931C6" w:rsidRPr="005A0CD7" w:rsidRDefault="005931C6" w:rsidP="007B7086">
            <w:pPr>
              <w:widowControl w:val="0"/>
              <w:spacing w:line="247" w:lineRule="auto"/>
              <w:jc w:val="right"/>
              <w:rPr>
                <w:sz w:val="24"/>
                <w:szCs w:val="24"/>
              </w:rPr>
            </w:pPr>
            <w:r w:rsidRPr="005A0CD7">
              <w:rPr>
                <w:sz w:val="24"/>
                <w:szCs w:val="24"/>
              </w:rPr>
              <w:t>18</w:t>
            </w:r>
          </w:p>
        </w:tc>
      </w:tr>
      <w:tr w:rsidR="005931C6" w:rsidRPr="005A0CD7" w:rsidTr="006D6660">
        <w:tc>
          <w:tcPr>
            <w:tcW w:w="518" w:type="dxa"/>
          </w:tcPr>
          <w:p w:rsidR="005931C6" w:rsidRPr="005A0CD7" w:rsidRDefault="005931C6"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931C6" w:rsidRPr="005A0CD7" w:rsidRDefault="005931C6" w:rsidP="007B7086">
            <w:pPr>
              <w:widowControl w:val="0"/>
              <w:autoSpaceDE w:val="0"/>
              <w:autoSpaceDN w:val="0"/>
              <w:spacing w:line="247" w:lineRule="auto"/>
              <w:jc w:val="both"/>
              <w:rPr>
                <w:sz w:val="24"/>
                <w:szCs w:val="24"/>
              </w:rPr>
            </w:pPr>
            <w:r w:rsidRPr="005A0CD7">
              <w:rPr>
                <w:sz w:val="24"/>
                <w:szCs w:val="24"/>
              </w:rPr>
              <w:t>Среднесписочная численность работников предприятий и учреждений благоустройства и озеленения</w:t>
            </w:r>
          </w:p>
        </w:tc>
        <w:tc>
          <w:tcPr>
            <w:tcW w:w="1400" w:type="dxa"/>
          </w:tcPr>
          <w:p w:rsidR="005931C6" w:rsidRPr="005A0CD7" w:rsidRDefault="005931C6" w:rsidP="007B7086">
            <w:pPr>
              <w:widowControl w:val="0"/>
              <w:autoSpaceDE w:val="0"/>
              <w:autoSpaceDN w:val="0"/>
              <w:spacing w:line="247" w:lineRule="auto"/>
              <w:jc w:val="center"/>
              <w:rPr>
                <w:sz w:val="24"/>
                <w:szCs w:val="24"/>
              </w:rPr>
            </w:pPr>
            <w:r w:rsidRPr="005A0CD7">
              <w:rPr>
                <w:sz w:val="24"/>
                <w:szCs w:val="24"/>
              </w:rPr>
              <w:t>человек</w:t>
            </w:r>
          </w:p>
        </w:tc>
        <w:tc>
          <w:tcPr>
            <w:tcW w:w="1154" w:type="dxa"/>
            <w:shd w:val="clear" w:color="auto" w:fill="auto"/>
          </w:tcPr>
          <w:p w:rsidR="005931C6" w:rsidRPr="005A0CD7" w:rsidRDefault="005931C6" w:rsidP="007B7086">
            <w:pPr>
              <w:widowControl w:val="0"/>
              <w:spacing w:line="247" w:lineRule="auto"/>
              <w:jc w:val="right"/>
              <w:rPr>
                <w:sz w:val="24"/>
                <w:szCs w:val="24"/>
              </w:rPr>
            </w:pPr>
            <w:r w:rsidRPr="005A0CD7">
              <w:rPr>
                <w:bCs/>
                <w:sz w:val="24"/>
                <w:szCs w:val="24"/>
              </w:rPr>
              <w:t>2497</w:t>
            </w:r>
          </w:p>
        </w:tc>
        <w:tc>
          <w:tcPr>
            <w:tcW w:w="1203" w:type="dxa"/>
          </w:tcPr>
          <w:p w:rsidR="005931C6" w:rsidRPr="005A0CD7" w:rsidRDefault="005931C6" w:rsidP="007B7086">
            <w:pPr>
              <w:widowControl w:val="0"/>
              <w:autoSpaceDE w:val="0"/>
              <w:autoSpaceDN w:val="0"/>
              <w:spacing w:line="247" w:lineRule="auto"/>
              <w:jc w:val="right"/>
              <w:rPr>
                <w:sz w:val="24"/>
                <w:szCs w:val="24"/>
              </w:rPr>
            </w:pPr>
            <w:r w:rsidRPr="005A0CD7">
              <w:rPr>
                <w:sz w:val="24"/>
                <w:szCs w:val="24"/>
              </w:rPr>
              <w:t>2557</w:t>
            </w:r>
          </w:p>
        </w:tc>
        <w:tc>
          <w:tcPr>
            <w:tcW w:w="1221" w:type="dxa"/>
          </w:tcPr>
          <w:p w:rsidR="005931C6" w:rsidRPr="005A0CD7" w:rsidRDefault="005931C6" w:rsidP="007B7086">
            <w:pPr>
              <w:widowControl w:val="0"/>
              <w:spacing w:line="247" w:lineRule="auto"/>
              <w:jc w:val="right"/>
              <w:rPr>
                <w:sz w:val="24"/>
                <w:szCs w:val="24"/>
              </w:rPr>
            </w:pPr>
            <w:r w:rsidRPr="005A0CD7">
              <w:rPr>
                <w:sz w:val="24"/>
                <w:szCs w:val="24"/>
              </w:rPr>
              <w:t>2466</w:t>
            </w:r>
          </w:p>
        </w:tc>
      </w:tr>
      <w:tr w:rsidR="005931C6" w:rsidRPr="005A0CD7" w:rsidTr="006D6660">
        <w:tc>
          <w:tcPr>
            <w:tcW w:w="518" w:type="dxa"/>
          </w:tcPr>
          <w:p w:rsidR="005931C6" w:rsidRPr="005A0CD7" w:rsidRDefault="005931C6"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931C6" w:rsidRPr="005A0CD7" w:rsidRDefault="005931C6" w:rsidP="007B7086">
            <w:pPr>
              <w:widowControl w:val="0"/>
              <w:autoSpaceDE w:val="0"/>
              <w:autoSpaceDN w:val="0"/>
              <w:spacing w:line="247" w:lineRule="auto"/>
              <w:jc w:val="both"/>
              <w:rPr>
                <w:sz w:val="24"/>
                <w:szCs w:val="24"/>
              </w:rPr>
            </w:pPr>
            <w:r w:rsidRPr="005A0CD7">
              <w:rPr>
                <w:sz w:val="24"/>
                <w:szCs w:val="24"/>
              </w:rPr>
              <w:t>Среднемесячная заработная плата работников предприятий и учреждений благоустройства и озеленения</w:t>
            </w:r>
          </w:p>
        </w:tc>
        <w:tc>
          <w:tcPr>
            <w:tcW w:w="1400" w:type="dxa"/>
          </w:tcPr>
          <w:p w:rsidR="005931C6" w:rsidRPr="005A0CD7" w:rsidRDefault="005931C6" w:rsidP="007B7086">
            <w:pPr>
              <w:widowControl w:val="0"/>
              <w:autoSpaceDE w:val="0"/>
              <w:autoSpaceDN w:val="0"/>
              <w:spacing w:line="247" w:lineRule="auto"/>
              <w:jc w:val="center"/>
              <w:rPr>
                <w:sz w:val="24"/>
                <w:szCs w:val="24"/>
              </w:rPr>
            </w:pPr>
            <w:r w:rsidRPr="005A0CD7">
              <w:rPr>
                <w:sz w:val="24"/>
                <w:szCs w:val="24"/>
              </w:rPr>
              <w:t>рублей</w:t>
            </w:r>
          </w:p>
        </w:tc>
        <w:tc>
          <w:tcPr>
            <w:tcW w:w="1154" w:type="dxa"/>
            <w:shd w:val="clear" w:color="auto" w:fill="auto"/>
          </w:tcPr>
          <w:p w:rsidR="005931C6" w:rsidRPr="005A0CD7" w:rsidRDefault="005931C6" w:rsidP="007B7086">
            <w:pPr>
              <w:widowControl w:val="0"/>
              <w:spacing w:line="247" w:lineRule="auto"/>
              <w:jc w:val="right"/>
              <w:rPr>
                <w:sz w:val="24"/>
                <w:szCs w:val="24"/>
              </w:rPr>
            </w:pPr>
            <w:r w:rsidRPr="005A0CD7">
              <w:rPr>
                <w:sz w:val="24"/>
                <w:szCs w:val="24"/>
              </w:rPr>
              <w:t>19782,6</w:t>
            </w:r>
          </w:p>
        </w:tc>
        <w:tc>
          <w:tcPr>
            <w:tcW w:w="1203" w:type="dxa"/>
          </w:tcPr>
          <w:p w:rsidR="005931C6" w:rsidRPr="005A0CD7" w:rsidRDefault="005931C6" w:rsidP="007B7086">
            <w:pPr>
              <w:widowControl w:val="0"/>
              <w:autoSpaceDE w:val="0"/>
              <w:autoSpaceDN w:val="0"/>
              <w:spacing w:line="247" w:lineRule="auto"/>
              <w:jc w:val="right"/>
              <w:rPr>
                <w:sz w:val="24"/>
                <w:szCs w:val="24"/>
              </w:rPr>
            </w:pPr>
            <w:r w:rsidRPr="005A0CD7">
              <w:rPr>
                <w:sz w:val="24"/>
                <w:szCs w:val="24"/>
              </w:rPr>
              <w:t>19278,0</w:t>
            </w:r>
          </w:p>
        </w:tc>
        <w:tc>
          <w:tcPr>
            <w:tcW w:w="1221" w:type="dxa"/>
          </w:tcPr>
          <w:p w:rsidR="005931C6" w:rsidRPr="005A0CD7" w:rsidRDefault="005931C6" w:rsidP="00A83511">
            <w:pPr>
              <w:widowControl w:val="0"/>
              <w:spacing w:line="247" w:lineRule="auto"/>
              <w:jc w:val="right"/>
              <w:rPr>
                <w:sz w:val="24"/>
                <w:szCs w:val="24"/>
              </w:rPr>
            </w:pPr>
            <w:r w:rsidRPr="005A0CD7">
              <w:rPr>
                <w:sz w:val="24"/>
                <w:szCs w:val="24"/>
              </w:rPr>
              <w:t>21</w:t>
            </w:r>
            <w:r w:rsidR="00A83511" w:rsidRPr="005A0CD7">
              <w:rPr>
                <w:sz w:val="24"/>
                <w:szCs w:val="24"/>
              </w:rPr>
              <w:t>11</w:t>
            </w:r>
            <w:r w:rsidRPr="005A0CD7">
              <w:rPr>
                <w:sz w:val="24"/>
                <w:szCs w:val="24"/>
              </w:rPr>
              <w:t>1,0</w:t>
            </w:r>
          </w:p>
        </w:tc>
      </w:tr>
      <w:tr w:rsidR="005931C6" w:rsidRPr="005A0CD7" w:rsidTr="006D6660">
        <w:tc>
          <w:tcPr>
            <w:tcW w:w="1400" w:type="dxa"/>
            <w:gridSpan w:val="6"/>
          </w:tcPr>
          <w:p w:rsidR="005931C6" w:rsidRPr="005A0CD7" w:rsidRDefault="005931C6" w:rsidP="007B7086">
            <w:pPr>
              <w:widowControl w:val="0"/>
              <w:autoSpaceDE w:val="0"/>
              <w:autoSpaceDN w:val="0"/>
              <w:spacing w:line="247" w:lineRule="auto"/>
              <w:ind w:left="113"/>
              <w:jc w:val="center"/>
              <w:rPr>
                <w:i/>
                <w:sz w:val="24"/>
                <w:szCs w:val="24"/>
              </w:rPr>
            </w:pPr>
            <w:r w:rsidRPr="005A0CD7">
              <w:rPr>
                <w:i/>
                <w:sz w:val="24"/>
                <w:szCs w:val="24"/>
              </w:rPr>
              <w:t>Муниципальное унитарное сельскохозяйственное предприятие г. Новосибирска</w:t>
            </w:r>
          </w:p>
          <w:p w:rsidR="005931C6" w:rsidRPr="005A0CD7" w:rsidRDefault="005931C6" w:rsidP="007B7086">
            <w:pPr>
              <w:widowControl w:val="0"/>
              <w:autoSpaceDE w:val="0"/>
              <w:autoSpaceDN w:val="0"/>
              <w:spacing w:line="247" w:lineRule="auto"/>
              <w:jc w:val="center"/>
              <w:rPr>
                <w:sz w:val="24"/>
                <w:szCs w:val="24"/>
              </w:rPr>
            </w:pPr>
            <w:r w:rsidRPr="005A0CD7">
              <w:rPr>
                <w:i/>
                <w:sz w:val="24"/>
                <w:szCs w:val="24"/>
              </w:rPr>
              <w:t>«Совхоз «Цветы Сибири»</w:t>
            </w:r>
          </w:p>
        </w:tc>
      </w:tr>
      <w:tr w:rsidR="005931C6" w:rsidRPr="005A0CD7" w:rsidTr="006D6660">
        <w:tc>
          <w:tcPr>
            <w:tcW w:w="518" w:type="dxa"/>
          </w:tcPr>
          <w:p w:rsidR="005931C6" w:rsidRPr="005A0CD7" w:rsidRDefault="005931C6"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931C6" w:rsidRPr="005A0CD7" w:rsidRDefault="005931C6" w:rsidP="007B7086">
            <w:pPr>
              <w:widowControl w:val="0"/>
              <w:autoSpaceDE w:val="0"/>
              <w:autoSpaceDN w:val="0"/>
              <w:spacing w:line="247" w:lineRule="auto"/>
              <w:jc w:val="both"/>
              <w:rPr>
                <w:sz w:val="24"/>
                <w:szCs w:val="24"/>
              </w:rPr>
            </w:pPr>
            <w:r w:rsidRPr="005A0CD7">
              <w:rPr>
                <w:sz w:val="24"/>
                <w:szCs w:val="24"/>
              </w:rPr>
              <w:t xml:space="preserve">Среднесписочная численность работников </w:t>
            </w:r>
          </w:p>
        </w:tc>
        <w:tc>
          <w:tcPr>
            <w:tcW w:w="1400" w:type="dxa"/>
          </w:tcPr>
          <w:p w:rsidR="005931C6" w:rsidRPr="005A0CD7" w:rsidRDefault="005931C6" w:rsidP="007B7086">
            <w:pPr>
              <w:widowControl w:val="0"/>
              <w:autoSpaceDE w:val="0"/>
              <w:autoSpaceDN w:val="0"/>
              <w:spacing w:line="247" w:lineRule="auto"/>
              <w:jc w:val="center"/>
              <w:rPr>
                <w:sz w:val="24"/>
                <w:szCs w:val="24"/>
              </w:rPr>
            </w:pPr>
            <w:r w:rsidRPr="005A0CD7">
              <w:rPr>
                <w:sz w:val="24"/>
                <w:szCs w:val="24"/>
              </w:rPr>
              <w:t>человек</w:t>
            </w:r>
          </w:p>
        </w:tc>
        <w:tc>
          <w:tcPr>
            <w:tcW w:w="1154" w:type="dxa"/>
            <w:shd w:val="clear" w:color="auto" w:fill="auto"/>
          </w:tcPr>
          <w:p w:rsidR="005931C6" w:rsidRPr="005A0CD7" w:rsidRDefault="005931C6" w:rsidP="007B7086">
            <w:pPr>
              <w:widowControl w:val="0"/>
              <w:spacing w:line="247" w:lineRule="auto"/>
              <w:jc w:val="right"/>
              <w:rPr>
                <w:sz w:val="24"/>
                <w:szCs w:val="24"/>
              </w:rPr>
            </w:pPr>
            <w:r w:rsidRPr="005A0CD7">
              <w:rPr>
                <w:sz w:val="24"/>
                <w:szCs w:val="24"/>
              </w:rPr>
              <w:t>87</w:t>
            </w:r>
          </w:p>
        </w:tc>
        <w:tc>
          <w:tcPr>
            <w:tcW w:w="1203" w:type="dxa"/>
          </w:tcPr>
          <w:p w:rsidR="005931C6" w:rsidRPr="005A0CD7" w:rsidRDefault="005931C6" w:rsidP="007B7086">
            <w:pPr>
              <w:widowControl w:val="0"/>
              <w:autoSpaceDE w:val="0"/>
              <w:autoSpaceDN w:val="0"/>
              <w:spacing w:line="247" w:lineRule="auto"/>
              <w:jc w:val="right"/>
              <w:rPr>
                <w:sz w:val="24"/>
                <w:szCs w:val="24"/>
              </w:rPr>
            </w:pPr>
            <w:r w:rsidRPr="005A0CD7">
              <w:rPr>
                <w:sz w:val="24"/>
                <w:szCs w:val="24"/>
              </w:rPr>
              <w:t>90</w:t>
            </w:r>
          </w:p>
        </w:tc>
        <w:tc>
          <w:tcPr>
            <w:tcW w:w="1221" w:type="dxa"/>
          </w:tcPr>
          <w:p w:rsidR="005931C6" w:rsidRPr="005A0CD7" w:rsidRDefault="005931C6" w:rsidP="007B7086">
            <w:pPr>
              <w:widowControl w:val="0"/>
              <w:spacing w:line="247" w:lineRule="auto"/>
              <w:jc w:val="right"/>
              <w:rPr>
                <w:sz w:val="24"/>
                <w:szCs w:val="24"/>
              </w:rPr>
            </w:pPr>
            <w:r w:rsidRPr="005A0CD7">
              <w:rPr>
                <w:sz w:val="24"/>
                <w:szCs w:val="24"/>
              </w:rPr>
              <w:t>91</w:t>
            </w:r>
          </w:p>
        </w:tc>
      </w:tr>
      <w:tr w:rsidR="005931C6" w:rsidRPr="005A0CD7" w:rsidTr="006D6660">
        <w:tc>
          <w:tcPr>
            <w:tcW w:w="518" w:type="dxa"/>
          </w:tcPr>
          <w:p w:rsidR="005931C6" w:rsidRPr="005A0CD7" w:rsidRDefault="005931C6"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931C6" w:rsidRPr="005A0CD7" w:rsidRDefault="005931C6" w:rsidP="007B7086">
            <w:pPr>
              <w:widowControl w:val="0"/>
              <w:autoSpaceDE w:val="0"/>
              <w:autoSpaceDN w:val="0"/>
              <w:spacing w:line="247" w:lineRule="auto"/>
              <w:jc w:val="both"/>
              <w:rPr>
                <w:sz w:val="24"/>
                <w:szCs w:val="24"/>
              </w:rPr>
            </w:pPr>
            <w:r w:rsidRPr="005A0CD7">
              <w:rPr>
                <w:sz w:val="24"/>
                <w:szCs w:val="24"/>
              </w:rPr>
              <w:t>Среднемесячная заработная плата</w:t>
            </w:r>
          </w:p>
        </w:tc>
        <w:tc>
          <w:tcPr>
            <w:tcW w:w="1400" w:type="dxa"/>
          </w:tcPr>
          <w:p w:rsidR="005931C6" w:rsidRPr="005A0CD7" w:rsidRDefault="005931C6" w:rsidP="007B7086">
            <w:pPr>
              <w:widowControl w:val="0"/>
              <w:autoSpaceDE w:val="0"/>
              <w:autoSpaceDN w:val="0"/>
              <w:spacing w:line="247" w:lineRule="auto"/>
              <w:jc w:val="center"/>
              <w:rPr>
                <w:sz w:val="24"/>
                <w:szCs w:val="24"/>
              </w:rPr>
            </w:pPr>
            <w:r w:rsidRPr="005A0CD7">
              <w:rPr>
                <w:sz w:val="24"/>
                <w:szCs w:val="24"/>
              </w:rPr>
              <w:t>рублей</w:t>
            </w:r>
          </w:p>
        </w:tc>
        <w:tc>
          <w:tcPr>
            <w:tcW w:w="1154" w:type="dxa"/>
            <w:shd w:val="clear" w:color="auto" w:fill="auto"/>
          </w:tcPr>
          <w:p w:rsidR="005931C6" w:rsidRPr="005A0CD7" w:rsidRDefault="005931C6" w:rsidP="007B7086">
            <w:pPr>
              <w:widowControl w:val="0"/>
              <w:spacing w:line="247" w:lineRule="auto"/>
              <w:jc w:val="right"/>
              <w:rPr>
                <w:sz w:val="24"/>
                <w:szCs w:val="24"/>
              </w:rPr>
            </w:pPr>
            <w:r w:rsidRPr="005A0CD7">
              <w:rPr>
                <w:sz w:val="24"/>
                <w:szCs w:val="24"/>
              </w:rPr>
              <w:t>18678,0</w:t>
            </w:r>
          </w:p>
        </w:tc>
        <w:tc>
          <w:tcPr>
            <w:tcW w:w="1203" w:type="dxa"/>
          </w:tcPr>
          <w:p w:rsidR="005931C6" w:rsidRPr="005A0CD7" w:rsidRDefault="005931C6" w:rsidP="007B7086">
            <w:pPr>
              <w:widowControl w:val="0"/>
              <w:autoSpaceDE w:val="0"/>
              <w:autoSpaceDN w:val="0"/>
              <w:spacing w:line="247" w:lineRule="auto"/>
              <w:jc w:val="right"/>
              <w:rPr>
                <w:sz w:val="24"/>
                <w:szCs w:val="24"/>
              </w:rPr>
            </w:pPr>
            <w:r w:rsidRPr="005A0CD7">
              <w:rPr>
                <w:sz w:val="24"/>
                <w:szCs w:val="24"/>
              </w:rPr>
              <w:t>17000,0</w:t>
            </w:r>
          </w:p>
        </w:tc>
        <w:tc>
          <w:tcPr>
            <w:tcW w:w="1221" w:type="dxa"/>
          </w:tcPr>
          <w:p w:rsidR="005931C6" w:rsidRPr="005A0CD7" w:rsidRDefault="005931C6" w:rsidP="007B7086">
            <w:pPr>
              <w:widowControl w:val="0"/>
              <w:spacing w:line="247" w:lineRule="auto"/>
              <w:jc w:val="right"/>
              <w:rPr>
                <w:sz w:val="24"/>
                <w:szCs w:val="24"/>
              </w:rPr>
            </w:pPr>
            <w:r w:rsidRPr="005A0CD7">
              <w:rPr>
                <w:sz w:val="24"/>
                <w:szCs w:val="24"/>
              </w:rPr>
              <w:t>19685</w:t>
            </w:r>
            <w:r w:rsidR="00391805" w:rsidRPr="005A0CD7">
              <w:rPr>
                <w:sz w:val="24"/>
                <w:szCs w:val="24"/>
              </w:rPr>
              <w:t>,0</w:t>
            </w:r>
          </w:p>
        </w:tc>
      </w:tr>
      <w:tr w:rsidR="005931C6" w:rsidRPr="005A0CD7" w:rsidTr="006D6660">
        <w:tc>
          <w:tcPr>
            <w:tcW w:w="518" w:type="dxa"/>
          </w:tcPr>
          <w:p w:rsidR="005931C6" w:rsidRPr="005A0CD7" w:rsidRDefault="005931C6"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931C6" w:rsidRPr="005A0CD7" w:rsidRDefault="005931C6" w:rsidP="007B7086">
            <w:pPr>
              <w:widowControl w:val="0"/>
              <w:autoSpaceDE w:val="0"/>
              <w:autoSpaceDN w:val="0"/>
              <w:spacing w:line="247" w:lineRule="auto"/>
              <w:jc w:val="both"/>
              <w:rPr>
                <w:sz w:val="24"/>
                <w:szCs w:val="24"/>
              </w:rPr>
            </w:pPr>
            <w:r w:rsidRPr="005A0CD7">
              <w:rPr>
                <w:sz w:val="24"/>
                <w:szCs w:val="24"/>
              </w:rPr>
              <w:t>Чистая прибыль (+), убытки (-)</w:t>
            </w:r>
          </w:p>
        </w:tc>
        <w:tc>
          <w:tcPr>
            <w:tcW w:w="1400" w:type="dxa"/>
          </w:tcPr>
          <w:p w:rsidR="005931C6" w:rsidRPr="005A0CD7" w:rsidRDefault="005931C6" w:rsidP="007B7086">
            <w:pPr>
              <w:widowControl w:val="0"/>
              <w:autoSpaceDE w:val="0"/>
              <w:autoSpaceDN w:val="0"/>
              <w:spacing w:line="247" w:lineRule="auto"/>
              <w:jc w:val="center"/>
              <w:rPr>
                <w:sz w:val="24"/>
                <w:szCs w:val="24"/>
              </w:rPr>
            </w:pPr>
            <w:r w:rsidRPr="005A0CD7">
              <w:rPr>
                <w:sz w:val="24"/>
                <w:szCs w:val="24"/>
              </w:rPr>
              <w:t>млн.</w:t>
            </w:r>
          </w:p>
          <w:p w:rsidR="005931C6" w:rsidRPr="005A0CD7" w:rsidRDefault="005931C6" w:rsidP="007B7086">
            <w:pPr>
              <w:widowControl w:val="0"/>
              <w:autoSpaceDE w:val="0"/>
              <w:autoSpaceDN w:val="0"/>
              <w:spacing w:line="247" w:lineRule="auto"/>
              <w:jc w:val="center"/>
              <w:rPr>
                <w:sz w:val="24"/>
                <w:szCs w:val="24"/>
              </w:rPr>
            </w:pPr>
            <w:r w:rsidRPr="005A0CD7">
              <w:rPr>
                <w:sz w:val="24"/>
                <w:szCs w:val="24"/>
              </w:rPr>
              <w:t>рублей</w:t>
            </w:r>
          </w:p>
        </w:tc>
        <w:tc>
          <w:tcPr>
            <w:tcW w:w="1154" w:type="dxa"/>
            <w:shd w:val="clear" w:color="auto" w:fill="auto"/>
          </w:tcPr>
          <w:p w:rsidR="005931C6" w:rsidRPr="005A0CD7" w:rsidRDefault="005931C6" w:rsidP="007B7086">
            <w:pPr>
              <w:widowControl w:val="0"/>
              <w:spacing w:line="247" w:lineRule="auto"/>
              <w:jc w:val="right"/>
              <w:rPr>
                <w:sz w:val="24"/>
                <w:szCs w:val="24"/>
              </w:rPr>
            </w:pPr>
            <w:r w:rsidRPr="005A0CD7">
              <w:rPr>
                <w:sz w:val="24"/>
                <w:szCs w:val="24"/>
              </w:rPr>
              <w:t>-5,9</w:t>
            </w:r>
          </w:p>
        </w:tc>
        <w:tc>
          <w:tcPr>
            <w:tcW w:w="1203" w:type="dxa"/>
          </w:tcPr>
          <w:p w:rsidR="005931C6" w:rsidRPr="005A0CD7" w:rsidRDefault="005E517D" w:rsidP="007B7086">
            <w:pPr>
              <w:widowControl w:val="0"/>
              <w:autoSpaceDE w:val="0"/>
              <w:autoSpaceDN w:val="0"/>
              <w:spacing w:line="247" w:lineRule="auto"/>
              <w:jc w:val="right"/>
              <w:rPr>
                <w:sz w:val="24"/>
                <w:szCs w:val="24"/>
              </w:rPr>
            </w:pPr>
            <w:r w:rsidRPr="005A0CD7">
              <w:rPr>
                <w:sz w:val="24"/>
                <w:szCs w:val="24"/>
              </w:rPr>
              <w:t>0</w:t>
            </w:r>
          </w:p>
        </w:tc>
        <w:tc>
          <w:tcPr>
            <w:tcW w:w="1221" w:type="dxa"/>
          </w:tcPr>
          <w:p w:rsidR="005931C6" w:rsidRPr="005A0CD7" w:rsidRDefault="005E517D" w:rsidP="007B7086">
            <w:pPr>
              <w:widowControl w:val="0"/>
              <w:spacing w:line="247" w:lineRule="auto"/>
              <w:jc w:val="right"/>
              <w:rPr>
                <w:sz w:val="24"/>
                <w:szCs w:val="24"/>
              </w:rPr>
            </w:pPr>
            <w:r w:rsidRPr="005A0CD7">
              <w:rPr>
                <w:sz w:val="24"/>
                <w:szCs w:val="24"/>
              </w:rPr>
              <w:t>0</w:t>
            </w:r>
          </w:p>
        </w:tc>
      </w:tr>
      <w:tr w:rsidR="005931C6" w:rsidRPr="005A0CD7" w:rsidTr="006D6660">
        <w:tc>
          <w:tcPr>
            <w:tcW w:w="518" w:type="dxa"/>
          </w:tcPr>
          <w:p w:rsidR="005931C6" w:rsidRPr="005A0CD7" w:rsidRDefault="005931C6"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931C6" w:rsidRPr="005A0CD7" w:rsidRDefault="005931C6" w:rsidP="007B7086">
            <w:pPr>
              <w:widowControl w:val="0"/>
              <w:autoSpaceDE w:val="0"/>
              <w:autoSpaceDN w:val="0"/>
              <w:spacing w:line="247" w:lineRule="auto"/>
              <w:jc w:val="both"/>
              <w:rPr>
                <w:sz w:val="24"/>
                <w:szCs w:val="24"/>
              </w:rPr>
            </w:pPr>
            <w:r w:rsidRPr="005A0CD7">
              <w:rPr>
                <w:sz w:val="24"/>
                <w:szCs w:val="24"/>
              </w:rPr>
              <w:t>Затраты на производство и продажу продукции (товаров, работ, услуг)</w:t>
            </w:r>
          </w:p>
        </w:tc>
        <w:tc>
          <w:tcPr>
            <w:tcW w:w="1400" w:type="dxa"/>
          </w:tcPr>
          <w:p w:rsidR="005931C6" w:rsidRPr="005A0CD7" w:rsidRDefault="005931C6" w:rsidP="007B7086">
            <w:pPr>
              <w:widowControl w:val="0"/>
              <w:autoSpaceDE w:val="0"/>
              <w:autoSpaceDN w:val="0"/>
              <w:spacing w:line="247" w:lineRule="auto"/>
              <w:jc w:val="center"/>
              <w:rPr>
                <w:sz w:val="24"/>
                <w:szCs w:val="24"/>
              </w:rPr>
            </w:pPr>
            <w:r w:rsidRPr="005A0CD7">
              <w:rPr>
                <w:sz w:val="24"/>
                <w:szCs w:val="24"/>
              </w:rPr>
              <w:t>млн.</w:t>
            </w:r>
          </w:p>
          <w:p w:rsidR="005931C6" w:rsidRPr="005A0CD7" w:rsidRDefault="005931C6" w:rsidP="007B7086">
            <w:pPr>
              <w:widowControl w:val="0"/>
              <w:autoSpaceDE w:val="0"/>
              <w:autoSpaceDN w:val="0"/>
              <w:spacing w:line="247" w:lineRule="auto"/>
              <w:jc w:val="center"/>
              <w:rPr>
                <w:sz w:val="24"/>
                <w:szCs w:val="24"/>
              </w:rPr>
            </w:pPr>
            <w:r w:rsidRPr="005A0CD7">
              <w:rPr>
                <w:sz w:val="24"/>
                <w:szCs w:val="24"/>
              </w:rPr>
              <w:t>рублей</w:t>
            </w:r>
          </w:p>
        </w:tc>
        <w:tc>
          <w:tcPr>
            <w:tcW w:w="1154" w:type="dxa"/>
            <w:shd w:val="clear" w:color="auto" w:fill="auto"/>
          </w:tcPr>
          <w:p w:rsidR="005931C6" w:rsidRPr="005A0CD7" w:rsidRDefault="005931C6" w:rsidP="007B7086">
            <w:pPr>
              <w:widowControl w:val="0"/>
              <w:spacing w:line="247" w:lineRule="auto"/>
              <w:jc w:val="right"/>
              <w:rPr>
                <w:sz w:val="24"/>
                <w:szCs w:val="24"/>
              </w:rPr>
            </w:pPr>
            <w:r w:rsidRPr="005A0CD7">
              <w:rPr>
                <w:sz w:val="24"/>
                <w:szCs w:val="24"/>
              </w:rPr>
              <w:t>43,7</w:t>
            </w:r>
          </w:p>
        </w:tc>
        <w:tc>
          <w:tcPr>
            <w:tcW w:w="1203" w:type="dxa"/>
          </w:tcPr>
          <w:p w:rsidR="005931C6" w:rsidRPr="005A0CD7" w:rsidRDefault="005931C6" w:rsidP="007B7086">
            <w:pPr>
              <w:widowControl w:val="0"/>
              <w:autoSpaceDE w:val="0"/>
              <w:autoSpaceDN w:val="0"/>
              <w:spacing w:line="247" w:lineRule="auto"/>
              <w:jc w:val="right"/>
              <w:rPr>
                <w:sz w:val="24"/>
                <w:szCs w:val="24"/>
              </w:rPr>
            </w:pPr>
            <w:r w:rsidRPr="005A0CD7">
              <w:rPr>
                <w:sz w:val="24"/>
                <w:szCs w:val="24"/>
              </w:rPr>
              <w:t>50,0</w:t>
            </w:r>
          </w:p>
        </w:tc>
        <w:tc>
          <w:tcPr>
            <w:tcW w:w="1221" w:type="dxa"/>
          </w:tcPr>
          <w:p w:rsidR="005931C6" w:rsidRPr="005A0CD7" w:rsidRDefault="005931C6" w:rsidP="005E517D">
            <w:pPr>
              <w:widowControl w:val="0"/>
              <w:spacing w:line="247" w:lineRule="auto"/>
              <w:jc w:val="right"/>
              <w:rPr>
                <w:sz w:val="24"/>
                <w:szCs w:val="24"/>
              </w:rPr>
            </w:pPr>
            <w:r w:rsidRPr="005A0CD7">
              <w:rPr>
                <w:sz w:val="24"/>
                <w:szCs w:val="24"/>
              </w:rPr>
              <w:t>48,9</w:t>
            </w:r>
          </w:p>
        </w:tc>
      </w:tr>
      <w:tr w:rsidR="005931C6" w:rsidRPr="005A0CD7" w:rsidTr="006D6660">
        <w:tc>
          <w:tcPr>
            <w:tcW w:w="1400" w:type="dxa"/>
            <w:gridSpan w:val="6"/>
          </w:tcPr>
          <w:p w:rsidR="005931C6" w:rsidRPr="005A0CD7" w:rsidRDefault="005931C6" w:rsidP="007B7086">
            <w:pPr>
              <w:widowControl w:val="0"/>
              <w:autoSpaceDE w:val="0"/>
              <w:autoSpaceDN w:val="0"/>
              <w:spacing w:line="247" w:lineRule="auto"/>
              <w:jc w:val="center"/>
              <w:rPr>
                <w:sz w:val="24"/>
                <w:szCs w:val="24"/>
              </w:rPr>
            </w:pPr>
            <w:r w:rsidRPr="005A0CD7">
              <w:rPr>
                <w:b/>
                <w:sz w:val="24"/>
                <w:szCs w:val="24"/>
              </w:rPr>
              <w:t>Бытовое обслуживание</w:t>
            </w:r>
          </w:p>
        </w:tc>
      </w:tr>
      <w:tr w:rsidR="00D25037" w:rsidRPr="005A0CD7" w:rsidTr="006D6660">
        <w:tc>
          <w:tcPr>
            <w:tcW w:w="518" w:type="dxa"/>
            <w:tcBorders>
              <w:bottom w:val="nil"/>
            </w:tcBorders>
          </w:tcPr>
          <w:p w:rsidR="00D25037" w:rsidRPr="005A0CD7" w:rsidRDefault="00D25037"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D25037" w:rsidRPr="005A0CD7" w:rsidRDefault="00D25037" w:rsidP="007B7086">
            <w:pPr>
              <w:widowControl w:val="0"/>
              <w:autoSpaceDE w:val="0"/>
              <w:autoSpaceDN w:val="0"/>
              <w:spacing w:line="247" w:lineRule="auto"/>
              <w:jc w:val="both"/>
              <w:rPr>
                <w:sz w:val="24"/>
                <w:szCs w:val="24"/>
              </w:rPr>
            </w:pPr>
            <w:r w:rsidRPr="005A0CD7">
              <w:rPr>
                <w:sz w:val="24"/>
                <w:szCs w:val="24"/>
              </w:rPr>
              <w:t xml:space="preserve">Количество организаций муниципальной формы собственности, всего </w:t>
            </w:r>
          </w:p>
        </w:tc>
        <w:tc>
          <w:tcPr>
            <w:tcW w:w="1400" w:type="dxa"/>
          </w:tcPr>
          <w:p w:rsidR="00D25037" w:rsidRPr="005A0CD7" w:rsidRDefault="00D25037" w:rsidP="007B7086">
            <w:pPr>
              <w:widowControl w:val="0"/>
              <w:autoSpaceDE w:val="0"/>
              <w:autoSpaceDN w:val="0"/>
              <w:spacing w:line="247" w:lineRule="auto"/>
              <w:jc w:val="center"/>
              <w:rPr>
                <w:sz w:val="24"/>
                <w:szCs w:val="24"/>
              </w:rPr>
            </w:pPr>
            <w:r w:rsidRPr="005A0CD7">
              <w:rPr>
                <w:sz w:val="24"/>
                <w:szCs w:val="24"/>
              </w:rPr>
              <w:t>единиц</w:t>
            </w:r>
          </w:p>
        </w:tc>
        <w:tc>
          <w:tcPr>
            <w:tcW w:w="1154" w:type="dxa"/>
            <w:shd w:val="clear" w:color="auto" w:fill="auto"/>
          </w:tcPr>
          <w:p w:rsidR="00D25037" w:rsidRPr="005A0CD7" w:rsidRDefault="00D25037" w:rsidP="007B7086">
            <w:pPr>
              <w:widowControl w:val="0"/>
              <w:spacing w:line="247" w:lineRule="auto"/>
              <w:jc w:val="right"/>
              <w:rPr>
                <w:sz w:val="24"/>
                <w:szCs w:val="24"/>
              </w:rPr>
            </w:pPr>
            <w:r w:rsidRPr="005A0CD7">
              <w:rPr>
                <w:sz w:val="24"/>
                <w:szCs w:val="24"/>
              </w:rPr>
              <w:t>8</w:t>
            </w:r>
          </w:p>
        </w:tc>
        <w:tc>
          <w:tcPr>
            <w:tcW w:w="1203" w:type="dxa"/>
          </w:tcPr>
          <w:p w:rsidR="00D25037" w:rsidRPr="005A0CD7" w:rsidRDefault="00D25037" w:rsidP="007B7086">
            <w:pPr>
              <w:widowControl w:val="0"/>
              <w:autoSpaceDE w:val="0"/>
              <w:autoSpaceDN w:val="0"/>
              <w:spacing w:line="247" w:lineRule="auto"/>
              <w:jc w:val="right"/>
              <w:rPr>
                <w:sz w:val="24"/>
                <w:szCs w:val="24"/>
              </w:rPr>
            </w:pPr>
            <w:r w:rsidRPr="005A0CD7">
              <w:rPr>
                <w:sz w:val="24"/>
                <w:szCs w:val="24"/>
              </w:rPr>
              <w:t>8</w:t>
            </w:r>
          </w:p>
        </w:tc>
        <w:tc>
          <w:tcPr>
            <w:tcW w:w="1221" w:type="dxa"/>
          </w:tcPr>
          <w:p w:rsidR="00D25037" w:rsidRPr="005A0CD7" w:rsidRDefault="00D25037" w:rsidP="007B7086">
            <w:pPr>
              <w:widowControl w:val="0"/>
              <w:autoSpaceDE w:val="0"/>
              <w:autoSpaceDN w:val="0"/>
              <w:spacing w:line="247" w:lineRule="auto"/>
              <w:jc w:val="right"/>
              <w:rPr>
                <w:sz w:val="24"/>
                <w:szCs w:val="24"/>
              </w:rPr>
            </w:pPr>
            <w:r w:rsidRPr="005A0CD7">
              <w:rPr>
                <w:sz w:val="24"/>
                <w:szCs w:val="24"/>
              </w:rPr>
              <w:t>8</w:t>
            </w:r>
          </w:p>
        </w:tc>
      </w:tr>
      <w:tr w:rsidR="00D25037" w:rsidRPr="005A0CD7" w:rsidTr="006D6660">
        <w:tc>
          <w:tcPr>
            <w:tcW w:w="518" w:type="dxa"/>
            <w:tcBorders>
              <w:top w:val="nil"/>
              <w:bottom w:val="nil"/>
            </w:tcBorders>
          </w:tcPr>
          <w:p w:rsidR="00D25037" w:rsidRPr="005A0CD7" w:rsidRDefault="00D25037" w:rsidP="007B7086">
            <w:pPr>
              <w:widowControl w:val="0"/>
              <w:autoSpaceDE w:val="0"/>
              <w:autoSpaceDN w:val="0"/>
              <w:spacing w:line="247" w:lineRule="auto"/>
              <w:ind w:left="113"/>
              <w:jc w:val="center"/>
              <w:rPr>
                <w:sz w:val="24"/>
                <w:szCs w:val="24"/>
              </w:rPr>
            </w:pPr>
          </w:p>
        </w:tc>
        <w:tc>
          <w:tcPr>
            <w:tcW w:w="4541" w:type="dxa"/>
          </w:tcPr>
          <w:p w:rsidR="00D25037" w:rsidRPr="005A0CD7" w:rsidRDefault="00D25037" w:rsidP="007B7086">
            <w:pPr>
              <w:widowControl w:val="0"/>
              <w:autoSpaceDE w:val="0"/>
              <w:autoSpaceDN w:val="0"/>
              <w:spacing w:line="247" w:lineRule="auto"/>
              <w:jc w:val="both"/>
              <w:rPr>
                <w:sz w:val="24"/>
                <w:szCs w:val="24"/>
              </w:rPr>
            </w:pPr>
            <w:r w:rsidRPr="005A0CD7">
              <w:rPr>
                <w:sz w:val="24"/>
                <w:szCs w:val="24"/>
              </w:rPr>
              <w:t>в том числе:</w:t>
            </w:r>
          </w:p>
        </w:tc>
        <w:tc>
          <w:tcPr>
            <w:tcW w:w="1400" w:type="dxa"/>
          </w:tcPr>
          <w:p w:rsidR="00D25037" w:rsidRPr="005A0CD7" w:rsidRDefault="00D25037" w:rsidP="007B7086">
            <w:pPr>
              <w:widowControl w:val="0"/>
              <w:autoSpaceDE w:val="0"/>
              <w:autoSpaceDN w:val="0"/>
              <w:spacing w:line="247" w:lineRule="auto"/>
              <w:jc w:val="center"/>
              <w:rPr>
                <w:sz w:val="24"/>
                <w:szCs w:val="24"/>
              </w:rPr>
            </w:pPr>
          </w:p>
        </w:tc>
        <w:tc>
          <w:tcPr>
            <w:tcW w:w="1154" w:type="dxa"/>
            <w:shd w:val="clear" w:color="auto" w:fill="auto"/>
          </w:tcPr>
          <w:p w:rsidR="00D25037" w:rsidRPr="005A0CD7" w:rsidRDefault="00D25037" w:rsidP="007B7086">
            <w:pPr>
              <w:widowControl w:val="0"/>
              <w:spacing w:line="247" w:lineRule="auto"/>
              <w:jc w:val="right"/>
              <w:rPr>
                <w:sz w:val="24"/>
                <w:szCs w:val="24"/>
              </w:rPr>
            </w:pPr>
          </w:p>
        </w:tc>
        <w:tc>
          <w:tcPr>
            <w:tcW w:w="1203" w:type="dxa"/>
          </w:tcPr>
          <w:p w:rsidR="00D25037" w:rsidRPr="005A0CD7" w:rsidRDefault="00D25037" w:rsidP="007B7086">
            <w:pPr>
              <w:widowControl w:val="0"/>
              <w:autoSpaceDE w:val="0"/>
              <w:autoSpaceDN w:val="0"/>
              <w:spacing w:line="247" w:lineRule="auto"/>
              <w:jc w:val="right"/>
              <w:rPr>
                <w:sz w:val="24"/>
                <w:szCs w:val="24"/>
              </w:rPr>
            </w:pPr>
          </w:p>
        </w:tc>
        <w:tc>
          <w:tcPr>
            <w:tcW w:w="1221" w:type="dxa"/>
          </w:tcPr>
          <w:p w:rsidR="00D25037" w:rsidRPr="005A0CD7" w:rsidRDefault="00D25037" w:rsidP="007B7086">
            <w:pPr>
              <w:widowControl w:val="0"/>
              <w:autoSpaceDE w:val="0"/>
              <w:autoSpaceDN w:val="0"/>
              <w:spacing w:line="247" w:lineRule="auto"/>
              <w:jc w:val="right"/>
              <w:rPr>
                <w:sz w:val="24"/>
                <w:szCs w:val="24"/>
              </w:rPr>
            </w:pPr>
          </w:p>
        </w:tc>
      </w:tr>
      <w:tr w:rsidR="00D25037" w:rsidRPr="005A0CD7" w:rsidTr="006D6660">
        <w:tc>
          <w:tcPr>
            <w:tcW w:w="518" w:type="dxa"/>
            <w:tcBorders>
              <w:top w:val="nil"/>
              <w:bottom w:val="nil"/>
            </w:tcBorders>
          </w:tcPr>
          <w:p w:rsidR="00D25037" w:rsidRPr="005A0CD7" w:rsidRDefault="00D25037" w:rsidP="007B7086">
            <w:pPr>
              <w:widowControl w:val="0"/>
              <w:autoSpaceDE w:val="0"/>
              <w:autoSpaceDN w:val="0"/>
              <w:spacing w:line="247" w:lineRule="auto"/>
              <w:ind w:left="113"/>
              <w:jc w:val="center"/>
              <w:rPr>
                <w:sz w:val="24"/>
                <w:szCs w:val="24"/>
              </w:rPr>
            </w:pPr>
          </w:p>
        </w:tc>
        <w:tc>
          <w:tcPr>
            <w:tcW w:w="4541" w:type="dxa"/>
          </w:tcPr>
          <w:p w:rsidR="00D25037" w:rsidRPr="005A0CD7" w:rsidRDefault="00D25037" w:rsidP="007B7086">
            <w:pPr>
              <w:widowControl w:val="0"/>
              <w:autoSpaceDE w:val="0"/>
              <w:autoSpaceDN w:val="0"/>
              <w:spacing w:line="247" w:lineRule="auto"/>
              <w:jc w:val="both"/>
              <w:rPr>
                <w:sz w:val="24"/>
                <w:szCs w:val="24"/>
              </w:rPr>
            </w:pPr>
            <w:r w:rsidRPr="005A0CD7">
              <w:rPr>
                <w:sz w:val="24"/>
                <w:szCs w:val="24"/>
              </w:rPr>
              <w:t xml:space="preserve">   муниципальных бюджетных учреждений</w:t>
            </w:r>
          </w:p>
        </w:tc>
        <w:tc>
          <w:tcPr>
            <w:tcW w:w="1400" w:type="dxa"/>
          </w:tcPr>
          <w:p w:rsidR="00D25037" w:rsidRPr="005A0CD7" w:rsidRDefault="00D25037" w:rsidP="007B7086">
            <w:pPr>
              <w:widowControl w:val="0"/>
              <w:autoSpaceDE w:val="0"/>
              <w:autoSpaceDN w:val="0"/>
              <w:spacing w:line="247" w:lineRule="auto"/>
              <w:jc w:val="center"/>
              <w:rPr>
                <w:sz w:val="24"/>
                <w:szCs w:val="24"/>
              </w:rPr>
            </w:pPr>
            <w:r w:rsidRPr="005A0CD7">
              <w:rPr>
                <w:sz w:val="24"/>
                <w:szCs w:val="24"/>
              </w:rPr>
              <w:t>единиц</w:t>
            </w:r>
          </w:p>
        </w:tc>
        <w:tc>
          <w:tcPr>
            <w:tcW w:w="1154" w:type="dxa"/>
            <w:shd w:val="clear" w:color="auto" w:fill="auto"/>
          </w:tcPr>
          <w:p w:rsidR="00D25037" w:rsidRPr="005A0CD7" w:rsidRDefault="00D25037" w:rsidP="007B7086">
            <w:pPr>
              <w:widowControl w:val="0"/>
              <w:spacing w:line="247" w:lineRule="auto"/>
              <w:jc w:val="right"/>
              <w:rPr>
                <w:sz w:val="24"/>
                <w:szCs w:val="24"/>
              </w:rPr>
            </w:pPr>
            <w:r w:rsidRPr="005A0CD7">
              <w:rPr>
                <w:sz w:val="24"/>
                <w:szCs w:val="24"/>
              </w:rPr>
              <w:t>2</w:t>
            </w:r>
          </w:p>
        </w:tc>
        <w:tc>
          <w:tcPr>
            <w:tcW w:w="1203" w:type="dxa"/>
          </w:tcPr>
          <w:p w:rsidR="00D25037" w:rsidRPr="005A0CD7" w:rsidRDefault="00D25037" w:rsidP="007B7086">
            <w:pPr>
              <w:widowControl w:val="0"/>
              <w:autoSpaceDE w:val="0"/>
              <w:autoSpaceDN w:val="0"/>
              <w:spacing w:line="247" w:lineRule="auto"/>
              <w:jc w:val="right"/>
              <w:rPr>
                <w:sz w:val="24"/>
                <w:szCs w:val="24"/>
              </w:rPr>
            </w:pPr>
            <w:r w:rsidRPr="005A0CD7">
              <w:rPr>
                <w:sz w:val="24"/>
                <w:szCs w:val="24"/>
              </w:rPr>
              <w:t>2</w:t>
            </w:r>
          </w:p>
        </w:tc>
        <w:tc>
          <w:tcPr>
            <w:tcW w:w="1221" w:type="dxa"/>
          </w:tcPr>
          <w:p w:rsidR="00D25037" w:rsidRPr="005A0CD7" w:rsidRDefault="00D25037" w:rsidP="007B7086">
            <w:pPr>
              <w:widowControl w:val="0"/>
              <w:autoSpaceDE w:val="0"/>
              <w:autoSpaceDN w:val="0"/>
              <w:spacing w:line="247" w:lineRule="auto"/>
              <w:jc w:val="right"/>
              <w:rPr>
                <w:sz w:val="24"/>
                <w:szCs w:val="24"/>
              </w:rPr>
            </w:pPr>
            <w:r w:rsidRPr="005A0CD7">
              <w:rPr>
                <w:sz w:val="24"/>
                <w:szCs w:val="24"/>
              </w:rPr>
              <w:t>2</w:t>
            </w:r>
          </w:p>
        </w:tc>
      </w:tr>
      <w:tr w:rsidR="00D25037" w:rsidRPr="005A0CD7" w:rsidTr="006D6660">
        <w:tc>
          <w:tcPr>
            <w:tcW w:w="518" w:type="dxa"/>
            <w:tcBorders>
              <w:top w:val="nil"/>
            </w:tcBorders>
          </w:tcPr>
          <w:p w:rsidR="00D25037" w:rsidRPr="005A0CD7" w:rsidRDefault="00D25037" w:rsidP="007B7086">
            <w:pPr>
              <w:widowControl w:val="0"/>
              <w:autoSpaceDE w:val="0"/>
              <w:autoSpaceDN w:val="0"/>
              <w:spacing w:line="247" w:lineRule="auto"/>
              <w:ind w:left="113"/>
              <w:jc w:val="center"/>
              <w:rPr>
                <w:sz w:val="24"/>
                <w:szCs w:val="24"/>
              </w:rPr>
            </w:pPr>
          </w:p>
        </w:tc>
        <w:tc>
          <w:tcPr>
            <w:tcW w:w="4541" w:type="dxa"/>
          </w:tcPr>
          <w:p w:rsidR="00D25037" w:rsidRPr="005A0CD7" w:rsidRDefault="00D25037" w:rsidP="007B7086">
            <w:pPr>
              <w:widowControl w:val="0"/>
              <w:autoSpaceDE w:val="0"/>
              <w:autoSpaceDN w:val="0"/>
              <w:spacing w:line="247" w:lineRule="auto"/>
              <w:jc w:val="both"/>
              <w:rPr>
                <w:sz w:val="24"/>
                <w:szCs w:val="24"/>
              </w:rPr>
            </w:pPr>
            <w:r w:rsidRPr="005A0CD7">
              <w:rPr>
                <w:sz w:val="24"/>
                <w:szCs w:val="24"/>
              </w:rPr>
              <w:t xml:space="preserve">   муниципальных унитарных предприятий</w:t>
            </w:r>
          </w:p>
        </w:tc>
        <w:tc>
          <w:tcPr>
            <w:tcW w:w="1400" w:type="dxa"/>
          </w:tcPr>
          <w:p w:rsidR="00D25037" w:rsidRPr="005A0CD7" w:rsidRDefault="00D25037" w:rsidP="007B7086">
            <w:pPr>
              <w:widowControl w:val="0"/>
              <w:autoSpaceDE w:val="0"/>
              <w:autoSpaceDN w:val="0"/>
              <w:spacing w:line="247" w:lineRule="auto"/>
              <w:jc w:val="center"/>
              <w:rPr>
                <w:sz w:val="24"/>
                <w:szCs w:val="24"/>
              </w:rPr>
            </w:pPr>
            <w:r w:rsidRPr="005A0CD7">
              <w:rPr>
                <w:sz w:val="24"/>
                <w:szCs w:val="24"/>
              </w:rPr>
              <w:t>единиц</w:t>
            </w:r>
          </w:p>
        </w:tc>
        <w:tc>
          <w:tcPr>
            <w:tcW w:w="1154" w:type="dxa"/>
            <w:shd w:val="clear" w:color="auto" w:fill="auto"/>
          </w:tcPr>
          <w:p w:rsidR="00D25037" w:rsidRPr="005A0CD7" w:rsidRDefault="00D25037" w:rsidP="007B7086">
            <w:pPr>
              <w:widowControl w:val="0"/>
              <w:spacing w:line="247" w:lineRule="auto"/>
              <w:jc w:val="right"/>
              <w:rPr>
                <w:sz w:val="24"/>
                <w:szCs w:val="24"/>
              </w:rPr>
            </w:pPr>
            <w:r w:rsidRPr="005A0CD7">
              <w:rPr>
                <w:sz w:val="24"/>
                <w:szCs w:val="24"/>
              </w:rPr>
              <w:t>6</w:t>
            </w:r>
          </w:p>
        </w:tc>
        <w:tc>
          <w:tcPr>
            <w:tcW w:w="1203" w:type="dxa"/>
          </w:tcPr>
          <w:p w:rsidR="00D25037" w:rsidRPr="005A0CD7" w:rsidRDefault="00D25037" w:rsidP="007B7086">
            <w:pPr>
              <w:widowControl w:val="0"/>
              <w:autoSpaceDE w:val="0"/>
              <w:autoSpaceDN w:val="0"/>
              <w:spacing w:line="247" w:lineRule="auto"/>
              <w:jc w:val="right"/>
              <w:rPr>
                <w:sz w:val="24"/>
                <w:szCs w:val="24"/>
              </w:rPr>
            </w:pPr>
            <w:r w:rsidRPr="005A0CD7">
              <w:rPr>
                <w:sz w:val="24"/>
                <w:szCs w:val="24"/>
              </w:rPr>
              <w:t>6</w:t>
            </w:r>
          </w:p>
        </w:tc>
        <w:tc>
          <w:tcPr>
            <w:tcW w:w="1221" w:type="dxa"/>
          </w:tcPr>
          <w:p w:rsidR="00D25037" w:rsidRPr="005A0CD7" w:rsidRDefault="00D25037" w:rsidP="007B7086">
            <w:pPr>
              <w:widowControl w:val="0"/>
              <w:autoSpaceDE w:val="0"/>
              <w:autoSpaceDN w:val="0"/>
              <w:spacing w:line="247" w:lineRule="auto"/>
              <w:jc w:val="right"/>
              <w:rPr>
                <w:sz w:val="24"/>
                <w:szCs w:val="24"/>
              </w:rPr>
            </w:pPr>
            <w:r w:rsidRPr="005A0CD7">
              <w:rPr>
                <w:sz w:val="24"/>
                <w:szCs w:val="24"/>
              </w:rPr>
              <w:t>6</w:t>
            </w:r>
          </w:p>
        </w:tc>
      </w:tr>
      <w:tr w:rsidR="00D25037" w:rsidRPr="005A0CD7" w:rsidTr="006D6660">
        <w:tc>
          <w:tcPr>
            <w:tcW w:w="518" w:type="dxa"/>
          </w:tcPr>
          <w:p w:rsidR="00D25037" w:rsidRPr="005A0CD7" w:rsidRDefault="00D25037"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D25037" w:rsidRPr="005A0CD7" w:rsidRDefault="00D25037" w:rsidP="007B7086">
            <w:pPr>
              <w:widowControl w:val="0"/>
              <w:autoSpaceDE w:val="0"/>
              <w:autoSpaceDN w:val="0"/>
              <w:spacing w:line="247" w:lineRule="auto"/>
              <w:jc w:val="both"/>
              <w:rPr>
                <w:sz w:val="24"/>
                <w:szCs w:val="24"/>
              </w:rPr>
            </w:pPr>
            <w:r w:rsidRPr="005A0CD7">
              <w:rPr>
                <w:sz w:val="24"/>
                <w:szCs w:val="24"/>
              </w:rPr>
              <w:t xml:space="preserve">Объем бытовых услуг муниципальных предприятий бытового обслуживания </w:t>
            </w:r>
          </w:p>
        </w:tc>
        <w:tc>
          <w:tcPr>
            <w:tcW w:w="1400" w:type="dxa"/>
          </w:tcPr>
          <w:p w:rsidR="00D25037" w:rsidRPr="005A0CD7" w:rsidRDefault="00D25037" w:rsidP="007B7086">
            <w:pPr>
              <w:widowControl w:val="0"/>
              <w:autoSpaceDE w:val="0"/>
              <w:autoSpaceDN w:val="0"/>
              <w:spacing w:line="247" w:lineRule="auto"/>
              <w:jc w:val="center"/>
              <w:rPr>
                <w:sz w:val="24"/>
                <w:szCs w:val="24"/>
              </w:rPr>
            </w:pPr>
            <w:r w:rsidRPr="005A0CD7">
              <w:rPr>
                <w:sz w:val="24"/>
                <w:szCs w:val="24"/>
              </w:rPr>
              <w:t>млн.</w:t>
            </w:r>
          </w:p>
          <w:p w:rsidR="00D25037" w:rsidRPr="005A0CD7" w:rsidRDefault="00D25037" w:rsidP="007B7086">
            <w:pPr>
              <w:widowControl w:val="0"/>
              <w:autoSpaceDE w:val="0"/>
              <w:autoSpaceDN w:val="0"/>
              <w:spacing w:line="247" w:lineRule="auto"/>
              <w:jc w:val="center"/>
              <w:rPr>
                <w:sz w:val="24"/>
                <w:szCs w:val="24"/>
              </w:rPr>
            </w:pPr>
            <w:r w:rsidRPr="005A0CD7">
              <w:rPr>
                <w:sz w:val="24"/>
                <w:szCs w:val="24"/>
              </w:rPr>
              <w:t>рублей</w:t>
            </w:r>
          </w:p>
        </w:tc>
        <w:tc>
          <w:tcPr>
            <w:tcW w:w="1154" w:type="dxa"/>
            <w:shd w:val="clear" w:color="auto" w:fill="auto"/>
          </w:tcPr>
          <w:p w:rsidR="00D25037" w:rsidRPr="005A0CD7" w:rsidRDefault="00D25037" w:rsidP="007B7086">
            <w:pPr>
              <w:widowControl w:val="0"/>
              <w:spacing w:line="247" w:lineRule="auto"/>
              <w:jc w:val="right"/>
              <w:rPr>
                <w:sz w:val="24"/>
                <w:szCs w:val="24"/>
              </w:rPr>
            </w:pPr>
            <w:r w:rsidRPr="005A0CD7">
              <w:rPr>
                <w:sz w:val="24"/>
                <w:szCs w:val="24"/>
              </w:rPr>
              <w:t>364,0</w:t>
            </w:r>
          </w:p>
        </w:tc>
        <w:tc>
          <w:tcPr>
            <w:tcW w:w="1203" w:type="dxa"/>
          </w:tcPr>
          <w:p w:rsidR="00D25037" w:rsidRPr="005A0CD7" w:rsidRDefault="00D25037" w:rsidP="007B7086">
            <w:pPr>
              <w:widowControl w:val="0"/>
              <w:autoSpaceDE w:val="0"/>
              <w:autoSpaceDN w:val="0"/>
              <w:spacing w:line="247" w:lineRule="auto"/>
              <w:jc w:val="right"/>
              <w:rPr>
                <w:sz w:val="24"/>
                <w:szCs w:val="24"/>
              </w:rPr>
            </w:pPr>
            <w:r w:rsidRPr="005A0CD7">
              <w:rPr>
                <w:sz w:val="24"/>
                <w:szCs w:val="24"/>
              </w:rPr>
              <w:t>340,0</w:t>
            </w:r>
          </w:p>
        </w:tc>
        <w:tc>
          <w:tcPr>
            <w:tcW w:w="1221" w:type="dxa"/>
          </w:tcPr>
          <w:p w:rsidR="00D25037" w:rsidRPr="005A0CD7" w:rsidRDefault="00D25037" w:rsidP="007B7086">
            <w:pPr>
              <w:widowControl w:val="0"/>
              <w:autoSpaceDE w:val="0"/>
              <w:autoSpaceDN w:val="0"/>
              <w:spacing w:line="247" w:lineRule="auto"/>
              <w:jc w:val="right"/>
              <w:rPr>
                <w:sz w:val="24"/>
                <w:szCs w:val="24"/>
              </w:rPr>
            </w:pPr>
            <w:r w:rsidRPr="005A0CD7">
              <w:rPr>
                <w:sz w:val="24"/>
                <w:szCs w:val="24"/>
              </w:rPr>
              <w:t>345,7</w:t>
            </w:r>
          </w:p>
        </w:tc>
      </w:tr>
      <w:tr w:rsidR="00D25037" w:rsidRPr="005A0CD7" w:rsidTr="006D6660">
        <w:tc>
          <w:tcPr>
            <w:tcW w:w="518" w:type="dxa"/>
          </w:tcPr>
          <w:p w:rsidR="00D25037" w:rsidRPr="005A0CD7" w:rsidRDefault="00D25037"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D25037" w:rsidRPr="005A0CD7" w:rsidRDefault="00D25037" w:rsidP="007B7086">
            <w:pPr>
              <w:widowControl w:val="0"/>
              <w:autoSpaceDE w:val="0"/>
              <w:autoSpaceDN w:val="0"/>
              <w:spacing w:line="247" w:lineRule="auto"/>
              <w:jc w:val="both"/>
              <w:rPr>
                <w:sz w:val="24"/>
                <w:szCs w:val="24"/>
              </w:rPr>
            </w:pPr>
            <w:r w:rsidRPr="005A0CD7">
              <w:rPr>
                <w:sz w:val="24"/>
                <w:szCs w:val="24"/>
              </w:rPr>
              <w:t xml:space="preserve">Удельный вес рентабельных предприятий бытового обслуживания </w:t>
            </w:r>
          </w:p>
        </w:tc>
        <w:tc>
          <w:tcPr>
            <w:tcW w:w="1400" w:type="dxa"/>
          </w:tcPr>
          <w:p w:rsidR="00D25037" w:rsidRPr="005A0CD7" w:rsidRDefault="00D25037" w:rsidP="007B7086">
            <w:pPr>
              <w:widowControl w:val="0"/>
              <w:autoSpaceDE w:val="0"/>
              <w:autoSpaceDN w:val="0"/>
              <w:spacing w:line="247" w:lineRule="auto"/>
              <w:jc w:val="center"/>
              <w:rPr>
                <w:sz w:val="24"/>
                <w:szCs w:val="24"/>
              </w:rPr>
            </w:pPr>
            <w:r w:rsidRPr="005A0CD7">
              <w:rPr>
                <w:sz w:val="24"/>
                <w:szCs w:val="24"/>
              </w:rPr>
              <w:t>%</w:t>
            </w:r>
          </w:p>
        </w:tc>
        <w:tc>
          <w:tcPr>
            <w:tcW w:w="1154" w:type="dxa"/>
            <w:shd w:val="clear" w:color="auto" w:fill="auto"/>
          </w:tcPr>
          <w:p w:rsidR="00D25037" w:rsidRPr="005A0CD7" w:rsidRDefault="00D25037" w:rsidP="007B7086">
            <w:pPr>
              <w:widowControl w:val="0"/>
              <w:spacing w:line="247" w:lineRule="auto"/>
              <w:jc w:val="right"/>
              <w:rPr>
                <w:sz w:val="24"/>
                <w:szCs w:val="24"/>
              </w:rPr>
            </w:pPr>
            <w:r w:rsidRPr="005A0CD7">
              <w:rPr>
                <w:sz w:val="24"/>
                <w:szCs w:val="24"/>
              </w:rPr>
              <w:t>100,0</w:t>
            </w:r>
          </w:p>
        </w:tc>
        <w:tc>
          <w:tcPr>
            <w:tcW w:w="1203" w:type="dxa"/>
          </w:tcPr>
          <w:p w:rsidR="00D25037" w:rsidRPr="005A0CD7" w:rsidRDefault="00D25037" w:rsidP="007B7086">
            <w:pPr>
              <w:widowControl w:val="0"/>
              <w:autoSpaceDE w:val="0"/>
              <w:autoSpaceDN w:val="0"/>
              <w:spacing w:line="247" w:lineRule="auto"/>
              <w:jc w:val="right"/>
              <w:rPr>
                <w:sz w:val="24"/>
                <w:szCs w:val="24"/>
              </w:rPr>
            </w:pPr>
            <w:r w:rsidRPr="005A0CD7">
              <w:rPr>
                <w:sz w:val="24"/>
                <w:szCs w:val="24"/>
              </w:rPr>
              <w:t>100,0</w:t>
            </w:r>
          </w:p>
        </w:tc>
        <w:tc>
          <w:tcPr>
            <w:tcW w:w="1221" w:type="dxa"/>
          </w:tcPr>
          <w:p w:rsidR="00D25037" w:rsidRPr="005A0CD7" w:rsidRDefault="00D25037" w:rsidP="007B7086">
            <w:pPr>
              <w:widowControl w:val="0"/>
              <w:autoSpaceDE w:val="0"/>
              <w:autoSpaceDN w:val="0"/>
              <w:spacing w:line="247" w:lineRule="auto"/>
              <w:jc w:val="right"/>
              <w:rPr>
                <w:sz w:val="24"/>
                <w:szCs w:val="24"/>
              </w:rPr>
            </w:pPr>
            <w:r w:rsidRPr="005A0CD7">
              <w:rPr>
                <w:sz w:val="24"/>
                <w:szCs w:val="24"/>
              </w:rPr>
              <w:t>100,0</w:t>
            </w:r>
          </w:p>
        </w:tc>
      </w:tr>
      <w:tr w:rsidR="00D25037" w:rsidRPr="005A0CD7" w:rsidTr="006D6660">
        <w:tc>
          <w:tcPr>
            <w:tcW w:w="518" w:type="dxa"/>
          </w:tcPr>
          <w:p w:rsidR="00D25037" w:rsidRPr="005A0CD7" w:rsidRDefault="00D25037"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D25037" w:rsidRPr="005A0CD7" w:rsidRDefault="00D25037" w:rsidP="007B7086">
            <w:pPr>
              <w:widowControl w:val="0"/>
              <w:autoSpaceDE w:val="0"/>
              <w:autoSpaceDN w:val="0"/>
              <w:spacing w:line="247" w:lineRule="auto"/>
              <w:jc w:val="both"/>
              <w:rPr>
                <w:sz w:val="24"/>
                <w:szCs w:val="24"/>
              </w:rPr>
            </w:pPr>
            <w:r w:rsidRPr="005A0CD7">
              <w:rPr>
                <w:sz w:val="24"/>
                <w:szCs w:val="24"/>
              </w:rPr>
              <w:t>Среднесписочная численность работников</w:t>
            </w:r>
          </w:p>
        </w:tc>
        <w:tc>
          <w:tcPr>
            <w:tcW w:w="1400" w:type="dxa"/>
          </w:tcPr>
          <w:p w:rsidR="00D25037" w:rsidRPr="005A0CD7" w:rsidRDefault="00D25037" w:rsidP="007B7086">
            <w:pPr>
              <w:widowControl w:val="0"/>
              <w:autoSpaceDE w:val="0"/>
              <w:autoSpaceDN w:val="0"/>
              <w:spacing w:line="247" w:lineRule="auto"/>
              <w:jc w:val="center"/>
              <w:rPr>
                <w:sz w:val="24"/>
                <w:szCs w:val="24"/>
              </w:rPr>
            </w:pPr>
            <w:r w:rsidRPr="005A0CD7">
              <w:rPr>
                <w:sz w:val="24"/>
                <w:szCs w:val="24"/>
              </w:rPr>
              <w:t>человек</w:t>
            </w:r>
          </w:p>
        </w:tc>
        <w:tc>
          <w:tcPr>
            <w:tcW w:w="1154" w:type="dxa"/>
            <w:shd w:val="clear" w:color="auto" w:fill="auto"/>
          </w:tcPr>
          <w:p w:rsidR="00D25037" w:rsidRPr="005A0CD7" w:rsidRDefault="00D25037" w:rsidP="007B7086">
            <w:pPr>
              <w:widowControl w:val="0"/>
              <w:spacing w:line="247" w:lineRule="auto"/>
              <w:jc w:val="right"/>
              <w:rPr>
                <w:sz w:val="24"/>
                <w:szCs w:val="24"/>
                <w:vertAlign w:val="superscript"/>
              </w:rPr>
            </w:pPr>
            <w:r w:rsidRPr="005A0CD7">
              <w:rPr>
                <w:sz w:val="24"/>
                <w:szCs w:val="24"/>
              </w:rPr>
              <w:t>682</w:t>
            </w:r>
          </w:p>
        </w:tc>
        <w:tc>
          <w:tcPr>
            <w:tcW w:w="1203" w:type="dxa"/>
          </w:tcPr>
          <w:p w:rsidR="00D25037" w:rsidRPr="005A0CD7" w:rsidRDefault="00D25037" w:rsidP="007B7086">
            <w:pPr>
              <w:widowControl w:val="0"/>
              <w:autoSpaceDE w:val="0"/>
              <w:autoSpaceDN w:val="0"/>
              <w:spacing w:line="247" w:lineRule="auto"/>
              <w:jc w:val="right"/>
              <w:rPr>
                <w:sz w:val="24"/>
                <w:szCs w:val="24"/>
              </w:rPr>
            </w:pPr>
            <w:r w:rsidRPr="005A0CD7">
              <w:rPr>
                <w:sz w:val="24"/>
                <w:szCs w:val="24"/>
              </w:rPr>
              <w:t>674</w:t>
            </w:r>
          </w:p>
        </w:tc>
        <w:tc>
          <w:tcPr>
            <w:tcW w:w="1221" w:type="dxa"/>
          </w:tcPr>
          <w:p w:rsidR="00D25037" w:rsidRPr="005A0CD7" w:rsidRDefault="00D25037" w:rsidP="007B7086">
            <w:pPr>
              <w:widowControl w:val="0"/>
              <w:autoSpaceDE w:val="0"/>
              <w:autoSpaceDN w:val="0"/>
              <w:spacing w:line="247" w:lineRule="auto"/>
              <w:jc w:val="right"/>
              <w:rPr>
                <w:sz w:val="24"/>
                <w:szCs w:val="24"/>
              </w:rPr>
            </w:pPr>
            <w:r w:rsidRPr="005A0CD7">
              <w:rPr>
                <w:sz w:val="24"/>
                <w:szCs w:val="24"/>
              </w:rPr>
              <w:t>656</w:t>
            </w:r>
          </w:p>
        </w:tc>
      </w:tr>
      <w:tr w:rsidR="00D25037" w:rsidRPr="005A0CD7" w:rsidTr="006D6660">
        <w:tc>
          <w:tcPr>
            <w:tcW w:w="518" w:type="dxa"/>
          </w:tcPr>
          <w:p w:rsidR="00D25037" w:rsidRPr="005A0CD7" w:rsidRDefault="00D25037"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D25037" w:rsidRPr="005A0CD7" w:rsidRDefault="00D25037" w:rsidP="007B7086">
            <w:pPr>
              <w:widowControl w:val="0"/>
              <w:autoSpaceDE w:val="0"/>
              <w:autoSpaceDN w:val="0"/>
              <w:spacing w:line="247" w:lineRule="auto"/>
              <w:jc w:val="both"/>
              <w:rPr>
                <w:sz w:val="24"/>
                <w:szCs w:val="24"/>
              </w:rPr>
            </w:pPr>
            <w:r w:rsidRPr="005A0CD7">
              <w:rPr>
                <w:sz w:val="24"/>
                <w:szCs w:val="24"/>
              </w:rPr>
              <w:t xml:space="preserve">Среднемесячная заработная плата работников </w:t>
            </w:r>
          </w:p>
        </w:tc>
        <w:tc>
          <w:tcPr>
            <w:tcW w:w="1400" w:type="dxa"/>
          </w:tcPr>
          <w:p w:rsidR="00D25037" w:rsidRPr="005A0CD7" w:rsidRDefault="00D25037" w:rsidP="007B7086">
            <w:pPr>
              <w:widowControl w:val="0"/>
              <w:autoSpaceDE w:val="0"/>
              <w:autoSpaceDN w:val="0"/>
              <w:spacing w:line="247" w:lineRule="auto"/>
              <w:jc w:val="center"/>
              <w:rPr>
                <w:sz w:val="24"/>
                <w:szCs w:val="24"/>
              </w:rPr>
            </w:pPr>
            <w:r w:rsidRPr="005A0CD7">
              <w:rPr>
                <w:sz w:val="24"/>
                <w:szCs w:val="24"/>
              </w:rPr>
              <w:t>рублей</w:t>
            </w:r>
          </w:p>
        </w:tc>
        <w:tc>
          <w:tcPr>
            <w:tcW w:w="1154" w:type="dxa"/>
            <w:shd w:val="clear" w:color="auto" w:fill="auto"/>
          </w:tcPr>
          <w:p w:rsidR="00D25037" w:rsidRPr="005A0CD7" w:rsidRDefault="00D25037" w:rsidP="007B7086">
            <w:pPr>
              <w:widowControl w:val="0"/>
              <w:spacing w:line="247" w:lineRule="auto"/>
              <w:jc w:val="right"/>
              <w:rPr>
                <w:sz w:val="24"/>
                <w:szCs w:val="24"/>
              </w:rPr>
            </w:pPr>
            <w:r w:rsidRPr="005A0CD7">
              <w:rPr>
                <w:sz w:val="24"/>
                <w:szCs w:val="24"/>
              </w:rPr>
              <w:t>17624,0</w:t>
            </w:r>
          </w:p>
        </w:tc>
        <w:tc>
          <w:tcPr>
            <w:tcW w:w="1203" w:type="dxa"/>
          </w:tcPr>
          <w:p w:rsidR="00D25037" w:rsidRPr="005A0CD7" w:rsidRDefault="00D25037" w:rsidP="007B7086">
            <w:pPr>
              <w:widowControl w:val="0"/>
              <w:autoSpaceDE w:val="0"/>
              <w:autoSpaceDN w:val="0"/>
              <w:spacing w:line="247" w:lineRule="auto"/>
              <w:jc w:val="right"/>
              <w:rPr>
                <w:sz w:val="24"/>
                <w:szCs w:val="24"/>
              </w:rPr>
            </w:pPr>
            <w:r w:rsidRPr="005A0CD7">
              <w:rPr>
                <w:sz w:val="24"/>
                <w:szCs w:val="24"/>
              </w:rPr>
              <w:t>15800,0</w:t>
            </w:r>
          </w:p>
        </w:tc>
        <w:tc>
          <w:tcPr>
            <w:tcW w:w="1221" w:type="dxa"/>
          </w:tcPr>
          <w:p w:rsidR="00D25037" w:rsidRPr="005A0CD7" w:rsidRDefault="00D25037" w:rsidP="007B7086">
            <w:pPr>
              <w:widowControl w:val="0"/>
              <w:autoSpaceDE w:val="0"/>
              <w:autoSpaceDN w:val="0"/>
              <w:spacing w:line="247" w:lineRule="auto"/>
              <w:jc w:val="right"/>
              <w:rPr>
                <w:sz w:val="24"/>
                <w:szCs w:val="24"/>
              </w:rPr>
            </w:pPr>
            <w:r w:rsidRPr="005A0CD7">
              <w:rPr>
                <w:sz w:val="24"/>
                <w:szCs w:val="24"/>
              </w:rPr>
              <w:t>17900,0</w:t>
            </w:r>
          </w:p>
        </w:tc>
      </w:tr>
      <w:tr w:rsidR="00D25037" w:rsidRPr="005A0CD7" w:rsidTr="006D6660">
        <w:tc>
          <w:tcPr>
            <w:tcW w:w="518" w:type="dxa"/>
          </w:tcPr>
          <w:p w:rsidR="00D25037" w:rsidRPr="005A0CD7" w:rsidRDefault="00D25037"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D25037" w:rsidRPr="005A0CD7" w:rsidRDefault="00D25037" w:rsidP="007B7086">
            <w:pPr>
              <w:widowControl w:val="0"/>
              <w:autoSpaceDE w:val="0"/>
              <w:autoSpaceDN w:val="0"/>
              <w:spacing w:line="247" w:lineRule="auto"/>
              <w:jc w:val="both"/>
              <w:rPr>
                <w:sz w:val="24"/>
                <w:szCs w:val="24"/>
              </w:rPr>
            </w:pPr>
            <w:r w:rsidRPr="005A0CD7">
              <w:rPr>
                <w:sz w:val="24"/>
                <w:szCs w:val="24"/>
              </w:rPr>
              <w:t xml:space="preserve">Чистая прибыль (+), убытки (-) </w:t>
            </w:r>
          </w:p>
        </w:tc>
        <w:tc>
          <w:tcPr>
            <w:tcW w:w="1400" w:type="dxa"/>
          </w:tcPr>
          <w:p w:rsidR="00D25037" w:rsidRPr="005A0CD7" w:rsidRDefault="00D25037" w:rsidP="007B7086">
            <w:pPr>
              <w:widowControl w:val="0"/>
              <w:autoSpaceDE w:val="0"/>
              <w:autoSpaceDN w:val="0"/>
              <w:spacing w:line="247" w:lineRule="auto"/>
              <w:jc w:val="center"/>
              <w:rPr>
                <w:sz w:val="24"/>
                <w:szCs w:val="24"/>
              </w:rPr>
            </w:pPr>
            <w:r w:rsidRPr="005A0CD7">
              <w:rPr>
                <w:sz w:val="24"/>
                <w:szCs w:val="24"/>
              </w:rPr>
              <w:t>млн.</w:t>
            </w:r>
          </w:p>
          <w:p w:rsidR="00D25037" w:rsidRPr="005A0CD7" w:rsidRDefault="00D25037" w:rsidP="007B7086">
            <w:pPr>
              <w:widowControl w:val="0"/>
              <w:autoSpaceDE w:val="0"/>
              <w:autoSpaceDN w:val="0"/>
              <w:spacing w:line="247" w:lineRule="auto"/>
              <w:jc w:val="center"/>
              <w:rPr>
                <w:sz w:val="24"/>
                <w:szCs w:val="24"/>
              </w:rPr>
            </w:pPr>
            <w:r w:rsidRPr="005A0CD7">
              <w:rPr>
                <w:sz w:val="24"/>
                <w:szCs w:val="24"/>
              </w:rPr>
              <w:t>рублей</w:t>
            </w:r>
          </w:p>
        </w:tc>
        <w:tc>
          <w:tcPr>
            <w:tcW w:w="1154" w:type="dxa"/>
            <w:shd w:val="clear" w:color="auto" w:fill="auto"/>
          </w:tcPr>
          <w:p w:rsidR="00D25037" w:rsidRPr="005A0CD7" w:rsidRDefault="00D25037" w:rsidP="007B7086">
            <w:pPr>
              <w:widowControl w:val="0"/>
              <w:spacing w:line="247" w:lineRule="auto"/>
              <w:jc w:val="right"/>
              <w:rPr>
                <w:sz w:val="24"/>
                <w:szCs w:val="24"/>
              </w:rPr>
            </w:pPr>
            <w:r w:rsidRPr="005A0CD7">
              <w:rPr>
                <w:sz w:val="24"/>
                <w:szCs w:val="24"/>
              </w:rPr>
              <w:t>9,8</w:t>
            </w:r>
          </w:p>
        </w:tc>
        <w:tc>
          <w:tcPr>
            <w:tcW w:w="1203" w:type="dxa"/>
          </w:tcPr>
          <w:p w:rsidR="00D25037" w:rsidRPr="005A0CD7" w:rsidRDefault="00D25037" w:rsidP="007B7086">
            <w:pPr>
              <w:widowControl w:val="0"/>
              <w:autoSpaceDE w:val="0"/>
              <w:autoSpaceDN w:val="0"/>
              <w:spacing w:line="247" w:lineRule="auto"/>
              <w:jc w:val="right"/>
              <w:rPr>
                <w:sz w:val="24"/>
                <w:szCs w:val="24"/>
              </w:rPr>
            </w:pPr>
            <w:r w:rsidRPr="005A0CD7">
              <w:rPr>
                <w:sz w:val="24"/>
                <w:szCs w:val="24"/>
              </w:rPr>
              <w:t>7,5</w:t>
            </w:r>
          </w:p>
        </w:tc>
        <w:tc>
          <w:tcPr>
            <w:tcW w:w="1221" w:type="dxa"/>
          </w:tcPr>
          <w:p w:rsidR="00D25037" w:rsidRPr="005A0CD7" w:rsidRDefault="00D25037" w:rsidP="007B7086">
            <w:pPr>
              <w:widowControl w:val="0"/>
              <w:autoSpaceDE w:val="0"/>
              <w:autoSpaceDN w:val="0"/>
              <w:spacing w:line="247" w:lineRule="auto"/>
              <w:jc w:val="right"/>
              <w:rPr>
                <w:sz w:val="24"/>
                <w:szCs w:val="24"/>
              </w:rPr>
            </w:pPr>
            <w:r w:rsidRPr="005A0CD7">
              <w:rPr>
                <w:sz w:val="24"/>
                <w:szCs w:val="24"/>
              </w:rPr>
              <w:t>8,0</w:t>
            </w:r>
          </w:p>
        </w:tc>
      </w:tr>
      <w:tr w:rsidR="00D25037" w:rsidRPr="005A0CD7" w:rsidTr="006D6660">
        <w:tc>
          <w:tcPr>
            <w:tcW w:w="518" w:type="dxa"/>
          </w:tcPr>
          <w:p w:rsidR="00D25037" w:rsidRPr="005A0CD7" w:rsidRDefault="00D25037"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D25037" w:rsidRPr="005A0CD7" w:rsidRDefault="00D25037" w:rsidP="007B7086">
            <w:pPr>
              <w:widowControl w:val="0"/>
              <w:autoSpaceDE w:val="0"/>
              <w:autoSpaceDN w:val="0"/>
              <w:spacing w:line="247" w:lineRule="auto"/>
              <w:jc w:val="both"/>
              <w:rPr>
                <w:sz w:val="24"/>
                <w:szCs w:val="24"/>
              </w:rPr>
            </w:pPr>
            <w:r w:rsidRPr="005A0CD7">
              <w:rPr>
                <w:sz w:val="24"/>
                <w:szCs w:val="24"/>
              </w:rPr>
              <w:t>Затраты на производство и продажу продукции (товаров, работ, услуг)</w:t>
            </w:r>
          </w:p>
        </w:tc>
        <w:tc>
          <w:tcPr>
            <w:tcW w:w="1400" w:type="dxa"/>
          </w:tcPr>
          <w:p w:rsidR="00D25037" w:rsidRPr="005A0CD7" w:rsidRDefault="00D25037" w:rsidP="007B7086">
            <w:pPr>
              <w:widowControl w:val="0"/>
              <w:autoSpaceDE w:val="0"/>
              <w:autoSpaceDN w:val="0"/>
              <w:spacing w:line="247" w:lineRule="auto"/>
              <w:jc w:val="center"/>
              <w:rPr>
                <w:sz w:val="24"/>
                <w:szCs w:val="24"/>
              </w:rPr>
            </w:pPr>
            <w:r w:rsidRPr="005A0CD7">
              <w:rPr>
                <w:sz w:val="24"/>
                <w:szCs w:val="24"/>
              </w:rPr>
              <w:t>млн.</w:t>
            </w:r>
          </w:p>
          <w:p w:rsidR="00D25037" w:rsidRPr="005A0CD7" w:rsidRDefault="00D25037" w:rsidP="007B7086">
            <w:pPr>
              <w:widowControl w:val="0"/>
              <w:autoSpaceDE w:val="0"/>
              <w:autoSpaceDN w:val="0"/>
              <w:spacing w:line="247" w:lineRule="auto"/>
              <w:jc w:val="center"/>
              <w:rPr>
                <w:sz w:val="24"/>
                <w:szCs w:val="24"/>
              </w:rPr>
            </w:pPr>
            <w:r w:rsidRPr="005A0CD7">
              <w:rPr>
                <w:sz w:val="24"/>
                <w:szCs w:val="24"/>
              </w:rPr>
              <w:t>рублей</w:t>
            </w:r>
          </w:p>
        </w:tc>
        <w:tc>
          <w:tcPr>
            <w:tcW w:w="1154" w:type="dxa"/>
            <w:shd w:val="clear" w:color="auto" w:fill="auto"/>
          </w:tcPr>
          <w:p w:rsidR="00D25037" w:rsidRPr="005A0CD7" w:rsidRDefault="00D25037" w:rsidP="007B7086">
            <w:pPr>
              <w:widowControl w:val="0"/>
              <w:spacing w:line="247" w:lineRule="auto"/>
              <w:jc w:val="right"/>
              <w:rPr>
                <w:sz w:val="24"/>
                <w:szCs w:val="24"/>
              </w:rPr>
            </w:pPr>
            <w:r w:rsidRPr="005A0CD7">
              <w:rPr>
                <w:sz w:val="24"/>
                <w:szCs w:val="24"/>
              </w:rPr>
              <w:t>349,7</w:t>
            </w:r>
          </w:p>
        </w:tc>
        <w:tc>
          <w:tcPr>
            <w:tcW w:w="1203" w:type="dxa"/>
          </w:tcPr>
          <w:p w:rsidR="00D25037" w:rsidRPr="005A0CD7" w:rsidRDefault="00D25037" w:rsidP="007B7086">
            <w:pPr>
              <w:widowControl w:val="0"/>
              <w:autoSpaceDE w:val="0"/>
              <w:autoSpaceDN w:val="0"/>
              <w:spacing w:line="247" w:lineRule="auto"/>
              <w:jc w:val="right"/>
              <w:rPr>
                <w:sz w:val="24"/>
                <w:szCs w:val="24"/>
              </w:rPr>
            </w:pPr>
            <w:r w:rsidRPr="005A0CD7">
              <w:rPr>
                <w:sz w:val="24"/>
                <w:szCs w:val="24"/>
              </w:rPr>
              <w:t>332,0</w:t>
            </w:r>
          </w:p>
        </w:tc>
        <w:tc>
          <w:tcPr>
            <w:tcW w:w="1221" w:type="dxa"/>
          </w:tcPr>
          <w:p w:rsidR="00D25037" w:rsidRPr="005A0CD7" w:rsidRDefault="00D25037" w:rsidP="007B7086">
            <w:pPr>
              <w:widowControl w:val="0"/>
              <w:autoSpaceDE w:val="0"/>
              <w:autoSpaceDN w:val="0"/>
              <w:spacing w:line="247" w:lineRule="auto"/>
              <w:jc w:val="right"/>
              <w:rPr>
                <w:sz w:val="24"/>
                <w:szCs w:val="24"/>
              </w:rPr>
            </w:pPr>
            <w:r w:rsidRPr="005A0CD7">
              <w:rPr>
                <w:sz w:val="24"/>
                <w:szCs w:val="24"/>
              </w:rPr>
              <w:t>336,6</w:t>
            </w:r>
          </w:p>
        </w:tc>
      </w:tr>
      <w:tr w:rsidR="00D25037" w:rsidRPr="005A0CD7" w:rsidTr="006D6660">
        <w:tc>
          <w:tcPr>
            <w:tcW w:w="1400" w:type="dxa"/>
            <w:gridSpan w:val="6"/>
          </w:tcPr>
          <w:p w:rsidR="00D25037" w:rsidRPr="005A0CD7" w:rsidRDefault="00D25037" w:rsidP="007B7086">
            <w:pPr>
              <w:widowControl w:val="0"/>
              <w:autoSpaceDE w:val="0"/>
              <w:autoSpaceDN w:val="0"/>
              <w:spacing w:line="245" w:lineRule="auto"/>
              <w:jc w:val="center"/>
              <w:rPr>
                <w:sz w:val="24"/>
                <w:szCs w:val="24"/>
              </w:rPr>
            </w:pPr>
            <w:r w:rsidRPr="005A0CD7">
              <w:rPr>
                <w:b/>
                <w:sz w:val="24"/>
                <w:szCs w:val="24"/>
              </w:rPr>
              <w:t>Образование</w:t>
            </w:r>
          </w:p>
        </w:tc>
      </w:tr>
      <w:tr w:rsidR="00D25037" w:rsidRPr="005A0CD7" w:rsidTr="006D6660">
        <w:tc>
          <w:tcPr>
            <w:tcW w:w="518" w:type="dxa"/>
            <w:tcBorders>
              <w:bottom w:val="nil"/>
            </w:tcBorders>
          </w:tcPr>
          <w:p w:rsidR="00D25037" w:rsidRPr="005A0CD7" w:rsidRDefault="00D25037" w:rsidP="007B7086">
            <w:pPr>
              <w:widowControl w:val="0"/>
              <w:numPr>
                <w:ilvl w:val="0"/>
                <w:numId w:val="3"/>
              </w:numPr>
              <w:autoSpaceDE w:val="0"/>
              <w:autoSpaceDN w:val="0"/>
              <w:spacing w:line="235" w:lineRule="auto"/>
              <w:ind w:left="113" w:firstLine="0"/>
              <w:jc w:val="center"/>
              <w:rPr>
                <w:sz w:val="24"/>
                <w:szCs w:val="24"/>
              </w:rPr>
            </w:pPr>
          </w:p>
        </w:tc>
        <w:tc>
          <w:tcPr>
            <w:tcW w:w="4541" w:type="dxa"/>
          </w:tcPr>
          <w:p w:rsidR="00D25037" w:rsidRPr="005A0CD7" w:rsidRDefault="00D25037" w:rsidP="007B7086">
            <w:pPr>
              <w:widowControl w:val="0"/>
              <w:autoSpaceDE w:val="0"/>
              <w:autoSpaceDN w:val="0"/>
              <w:spacing w:line="235" w:lineRule="auto"/>
              <w:jc w:val="both"/>
              <w:rPr>
                <w:sz w:val="24"/>
                <w:szCs w:val="24"/>
              </w:rPr>
            </w:pPr>
            <w:r w:rsidRPr="005A0CD7">
              <w:rPr>
                <w:sz w:val="24"/>
                <w:szCs w:val="24"/>
              </w:rPr>
              <w:t xml:space="preserve">Количество организаций муниципальной формы собственности, всего </w:t>
            </w:r>
          </w:p>
        </w:tc>
        <w:tc>
          <w:tcPr>
            <w:tcW w:w="1400" w:type="dxa"/>
          </w:tcPr>
          <w:p w:rsidR="00D25037" w:rsidRPr="005A0CD7" w:rsidRDefault="00D25037" w:rsidP="007B7086">
            <w:pPr>
              <w:widowControl w:val="0"/>
              <w:autoSpaceDE w:val="0"/>
              <w:autoSpaceDN w:val="0"/>
              <w:spacing w:line="235" w:lineRule="auto"/>
              <w:jc w:val="center"/>
              <w:rPr>
                <w:sz w:val="24"/>
                <w:szCs w:val="24"/>
              </w:rPr>
            </w:pPr>
            <w:r w:rsidRPr="005A0CD7">
              <w:rPr>
                <w:sz w:val="24"/>
                <w:szCs w:val="24"/>
              </w:rPr>
              <w:t>единиц</w:t>
            </w:r>
          </w:p>
        </w:tc>
        <w:tc>
          <w:tcPr>
            <w:tcW w:w="1154" w:type="dxa"/>
            <w:shd w:val="clear" w:color="auto" w:fill="auto"/>
          </w:tcPr>
          <w:p w:rsidR="00D25037" w:rsidRPr="005A0CD7" w:rsidRDefault="00D25037" w:rsidP="007B7086">
            <w:pPr>
              <w:widowControl w:val="0"/>
              <w:spacing w:line="235" w:lineRule="auto"/>
              <w:jc w:val="right"/>
              <w:rPr>
                <w:sz w:val="24"/>
                <w:szCs w:val="24"/>
              </w:rPr>
            </w:pPr>
            <w:r w:rsidRPr="005A0CD7">
              <w:rPr>
                <w:sz w:val="24"/>
                <w:szCs w:val="24"/>
              </w:rPr>
              <w:t>518</w:t>
            </w:r>
          </w:p>
        </w:tc>
        <w:tc>
          <w:tcPr>
            <w:tcW w:w="1203" w:type="dxa"/>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526</w:t>
            </w:r>
          </w:p>
        </w:tc>
        <w:tc>
          <w:tcPr>
            <w:tcW w:w="1221" w:type="dxa"/>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510</w:t>
            </w:r>
          </w:p>
        </w:tc>
      </w:tr>
      <w:tr w:rsidR="00D25037" w:rsidRPr="005A0CD7" w:rsidTr="00EB1836">
        <w:tc>
          <w:tcPr>
            <w:tcW w:w="518" w:type="dxa"/>
            <w:tcBorders>
              <w:top w:val="nil"/>
              <w:bottom w:val="nil"/>
            </w:tcBorders>
          </w:tcPr>
          <w:p w:rsidR="00D25037" w:rsidRPr="005A0CD7" w:rsidRDefault="00D25037" w:rsidP="007B7086">
            <w:pPr>
              <w:widowControl w:val="0"/>
              <w:autoSpaceDE w:val="0"/>
              <w:autoSpaceDN w:val="0"/>
              <w:spacing w:line="235" w:lineRule="auto"/>
              <w:ind w:left="113"/>
              <w:jc w:val="center"/>
              <w:rPr>
                <w:sz w:val="24"/>
                <w:szCs w:val="24"/>
              </w:rPr>
            </w:pPr>
          </w:p>
        </w:tc>
        <w:tc>
          <w:tcPr>
            <w:tcW w:w="4541" w:type="dxa"/>
          </w:tcPr>
          <w:p w:rsidR="00D25037" w:rsidRPr="005A0CD7" w:rsidRDefault="00D25037" w:rsidP="007B7086">
            <w:pPr>
              <w:widowControl w:val="0"/>
              <w:autoSpaceDE w:val="0"/>
              <w:autoSpaceDN w:val="0"/>
              <w:spacing w:line="235" w:lineRule="auto"/>
              <w:jc w:val="both"/>
              <w:rPr>
                <w:sz w:val="24"/>
                <w:szCs w:val="24"/>
              </w:rPr>
            </w:pPr>
            <w:r w:rsidRPr="005A0CD7">
              <w:rPr>
                <w:sz w:val="24"/>
                <w:szCs w:val="24"/>
              </w:rPr>
              <w:t>в том числе:</w:t>
            </w:r>
          </w:p>
        </w:tc>
        <w:tc>
          <w:tcPr>
            <w:tcW w:w="1400" w:type="dxa"/>
          </w:tcPr>
          <w:p w:rsidR="00D25037" w:rsidRPr="005A0CD7" w:rsidRDefault="00D25037" w:rsidP="007B7086">
            <w:pPr>
              <w:widowControl w:val="0"/>
              <w:autoSpaceDE w:val="0"/>
              <w:autoSpaceDN w:val="0"/>
              <w:spacing w:line="235" w:lineRule="auto"/>
              <w:jc w:val="center"/>
              <w:rPr>
                <w:sz w:val="24"/>
                <w:szCs w:val="24"/>
              </w:rPr>
            </w:pPr>
          </w:p>
        </w:tc>
        <w:tc>
          <w:tcPr>
            <w:tcW w:w="1154" w:type="dxa"/>
            <w:shd w:val="clear" w:color="auto" w:fill="auto"/>
          </w:tcPr>
          <w:p w:rsidR="00D25037" w:rsidRPr="005A0CD7" w:rsidRDefault="00D25037" w:rsidP="007B7086">
            <w:pPr>
              <w:widowControl w:val="0"/>
              <w:spacing w:line="235" w:lineRule="auto"/>
              <w:jc w:val="right"/>
              <w:rPr>
                <w:sz w:val="24"/>
                <w:szCs w:val="24"/>
              </w:rPr>
            </w:pPr>
          </w:p>
        </w:tc>
        <w:tc>
          <w:tcPr>
            <w:tcW w:w="1203" w:type="dxa"/>
          </w:tcPr>
          <w:p w:rsidR="00D25037" w:rsidRPr="005A0CD7" w:rsidRDefault="00D25037" w:rsidP="007B7086">
            <w:pPr>
              <w:widowControl w:val="0"/>
              <w:autoSpaceDE w:val="0"/>
              <w:autoSpaceDN w:val="0"/>
              <w:spacing w:line="235" w:lineRule="auto"/>
              <w:jc w:val="right"/>
              <w:rPr>
                <w:sz w:val="24"/>
                <w:szCs w:val="24"/>
              </w:rPr>
            </w:pPr>
          </w:p>
        </w:tc>
        <w:tc>
          <w:tcPr>
            <w:tcW w:w="1221" w:type="dxa"/>
          </w:tcPr>
          <w:p w:rsidR="00D25037" w:rsidRPr="005A0CD7" w:rsidRDefault="00D25037" w:rsidP="007B7086">
            <w:pPr>
              <w:widowControl w:val="0"/>
              <w:autoSpaceDE w:val="0"/>
              <w:autoSpaceDN w:val="0"/>
              <w:spacing w:line="235" w:lineRule="auto"/>
              <w:jc w:val="right"/>
              <w:rPr>
                <w:sz w:val="24"/>
                <w:szCs w:val="24"/>
              </w:rPr>
            </w:pPr>
          </w:p>
        </w:tc>
      </w:tr>
      <w:tr w:rsidR="00D25037" w:rsidRPr="005A0CD7" w:rsidTr="00EB1836">
        <w:tc>
          <w:tcPr>
            <w:tcW w:w="518" w:type="dxa"/>
            <w:tcBorders>
              <w:top w:val="nil"/>
              <w:bottom w:val="single" w:sz="4" w:space="0" w:color="auto"/>
            </w:tcBorders>
          </w:tcPr>
          <w:p w:rsidR="00D25037" w:rsidRPr="005A0CD7" w:rsidRDefault="00D25037" w:rsidP="007B7086">
            <w:pPr>
              <w:widowControl w:val="0"/>
              <w:autoSpaceDE w:val="0"/>
              <w:autoSpaceDN w:val="0"/>
              <w:spacing w:line="235" w:lineRule="auto"/>
              <w:ind w:left="113"/>
              <w:jc w:val="center"/>
              <w:rPr>
                <w:sz w:val="24"/>
                <w:szCs w:val="24"/>
              </w:rPr>
            </w:pPr>
          </w:p>
        </w:tc>
        <w:tc>
          <w:tcPr>
            <w:tcW w:w="4541" w:type="dxa"/>
          </w:tcPr>
          <w:p w:rsidR="00D25037" w:rsidRPr="005A0CD7" w:rsidRDefault="00D25037" w:rsidP="007B7086">
            <w:pPr>
              <w:widowControl w:val="0"/>
              <w:autoSpaceDE w:val="0"/>
              <w:autoSpaceDN w:val="0"/>
              <w:spacing w:line="235" w:lineRule="auto"/>
              <w:jc w:val="both"/>
              <w:rPr>
                <w:sz w:val="24"/>
                <w:szCs w:val="24"/>
              </w:rPr>
            </w:pPr>
            <w:r w:rsidRPr="005A0CD7">
              <w:rPr>
                <w:sz w:val="24"/>
                <w:szCs w:val="24"/>
              </w:rPr>
              <w:t xml:space="preserve">   муниципальных бюджетных учреждений</w:t>
            </w:r>
          </w:p>
        </w:tc>
        <w:tc>
          <w:tcPr>
            <w:tcW w:w="1400" w:type="dxa"/>
          </w:tcPr>
          <w:p w:rsidR="00D25037" w:rsidRPr="005A0CD7" w:rsidRDefault="00D25037" w:rsidP="007B7086">
            <w:pPr>
              <w:widowControl w:val="0"/>
              <w:autoSpaceDE w:val="0"/>
              <w:autoSpaceDN w:val="0"/>
              <w:spacing w:line="235" w:lineRule="auto"/>
              <w:jc w:val="center"/>
              <w:rPr>
                <w:sz w:val="24"/>
                <w:szCs w:val="24"/>
              </w:rPr>
            </w:pPr>
            <w:r w:rsidRPr="005A0CD7">
              <w:rPr>
                <w:sz w:val="24"/>
                <w:szCs w:val="24"/>
              </w:rPr>
              <w:t>единиц</w:t>
            </w:r>
          </w:p>
        </w:tc>
        <w:tc>
          <w:tcPr>
            <w:tcW w:w="1154" w:type="dxa"/>
            <w:shd w:val="clear" w:color="auto" w:fill="auto"/>
          </w:tcPr>
          <w:p w:rsidR="00D25037" w:rsidRPr="005A0CD7" w:rsidRDefault="00D25037" w:rsidP="007B7086">
            <w:pPr>
              <w:widowControl w:val="0"/>
              <w:spacing w:line="235" w:lineRule="auto"/>
              <w:jc w:val="right"/>
              <w:rPr>
                <w:sz w:val="24"/>
                <w:szCs w:val="24"/>
              </w:rPr>
            </w:pPr>
            <w:r w:rsidRPr="005A0CD7">
              <w:rPr>
                <w:sz w:val="24"/>
                <w:szCs w:val="24"/>
              </w:rPr>
              <w:t>215</w:t>
            </w:r>
          </w:p>
        </w:tc>
        <w:tc>
          <w:tcPr>
            <w:tcW w:w="1203" w:type="dxa"/>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215</w:t>
            </w:r>
          </w:p>
        </w:tc>
        <w:tc>
          <w:tcPr>
            <w:tcW w:w="1221" w:type="dxa"/>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211</w:t>
            </w:r>
          </w:p>
        </w:tc>
      </w:tr>
      <w:tr w:rsidR="00D25037" w:rsidRPr="005A0CD7" w:rsidTr="00EB1836">
        <w:tc>
          <w:tcPr>
            <w:tcW w:w="518" w:type="dxa"/>
            <w:tcBorders>
              <w:top w:val="single" w:sz="4" w:space="0" w:color="auto"/>
              <w:bottom w:val="nil"/>
            </w:tcBorders>
          </w:tcPr>
          <w:p w:rsidR="00D25037" w:rsidRPr="005A0CD7" w:rsidRDefault="00D25037" w:rsidP="007B7086">
            <w:pPr>
              <w:widowControl w:val="0"/>
              <w:autoSpaceDE w:val="0"/>
              <w:autoSpaceDN w:val="0"/>
              <w:spacing w:line="235" w:lineRule="auto"/>
              <w:ind w:left="113"/>
              <w:jc w:val="center"/>
              <w:rPr>
                <w:sz w:val="24"/>
                <w:szCs w:val="24"/>
              </w:rPr>
            </w:pPr>
          </w:p>
        </w:tc>
        <w:tc>
          <w:tcPr>
            <w:tcW w:w="4541" w:type="dxa"/>
          </w:tcPr>
          <w:p w:rsidR="00D25037" w:rsidRPr="005A0CD7" w:rsidRDefault="00D25037" w:rsidP="007B7086">
            <w:pPr>
              <w:widowControl w:val="0"/>
              <w:autoSpaceDE w:val="0"/>
              <w:autoSpaceDN w:val="0"/>
              <w:spacing w:line="235" w:lineRule="auto"/>
              <w:jc w:val="both"/>
              <w:rPr>
                <w:sz w:val="24"/>
                <w:szCs w:val="24"/>
              </w:rPr>
            </w:pPr>
            <w:r w:rsidRPr="005A0CD7">
              <w:rPr>
                <w:sz w:val="24"/>
                <w:szCs w:val="24"/>
              </w:rPr>
              <w:t xml:space="preserve">   муниципальных автономных учреждений</w:t>
            </w:r>
          </w:p>
        </w:tc>
        <w:tc>
          <w:tcPr>
            <w:tcW w:w="1400" w:type="dxa"/>
          </w:tcPr>
          <w:p w:rsidR="00D25037" w:rsidRPr="005A0CD7" w:rsidRDefault="00D25037" w:rsidP="007B7086">
            <w:pPr>
              <w:widowControl w:val="0"/>
              <w:autoSpaceDE w:val="0"/>
              <w:autoSpaceDN w:val="0"/>
              <w:spacing w:line="235" w:lineRule="auto"/>
              <w:jc w:val="center"/>
              <w:rPr>
                <w:sz w:val="24"/>
                <w:szCs w:val="24"/>
              </w:rPr>
            </w:pPr>
            <w:r w:rsidRPr="005A0CD7">
              <w:rPr>
                <w:sz w:val="24"/>
                <w:szCs w:val="24"/>
              </w:rPr>
              <w:t>единиц</w:t>
            </w:r>
          </w:p>
        </w:tc>
        <w:tc>
          <w:tcPr>
            <w:tcW w:w="1154" w:type="dxa"/>
            <w:shd w:val="clear" w:color="auto" w:fill="auto"/>
          </w:tcPr>
          <w:p w:rsidR="00D25037" w:rsidRPr="005A0CD7" w:rsidRDefault="00D25037" w:rsidP="007B7086">
            <w:pPr>
              <w:widowControl w:val="0"/>
              <w:spacing w:line="235" w:lineRule="auto"/>
              <w:jc w:val="right"/>
              <w:rPr>
                <w:sz w:val="24"/>
                <w:szCs w:val="24"/>
              </w:rPr>
            </w:pPr>
            <w:r w:rsidRPr="005A0CD7">
              <w:rPr>
                <w:sz w:val="24"/>
                <w:szCs w:val="24"/>
              </w:rPr>
              <w:t>19</w:t>
            </w:r>
          </w:p>
        </w:tc>
        <w:tc>
          <w:tcPr>
            <w:tcW w:w="1203" w:type="dxa"/>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19</w:t>
            </w:r>
          </w:p>
        </w:tc>
        <w:tc>
          <w:tcPr>
            <w:tcW w:w="1221" w:type="dxa"/>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21</w:t>
            </w:r>
          </w:p>
        </w:tc>
      </w:tr>
      <w:tr w:rsidR="00D25037" w:rsidRPr="005A0CD7" w:rsidTr="006D6660">
        <w:tc>
          <w:tcPr>
            <w:tcW w:w="518" w:type="dxa"/>
            <w:tcBorders>
              <w:top w:val="nil"/>
            </w:tcBorders>
          </w:tcPr>
          <w:p w:rsidR="00D25037" w:rsidRPr="005A0CD7" w:rsidRDefault="00D25037" w:rsidP="007B7086">
            <w:pPr>
              <w:widowControl w:val="0"/>
              <w:autoSpaceDE w:val="0"/>
              <w:autoSpaceDN w:val="0"/>
              <w:spacing w:line="235" w:lineRule="auto"/>
              <w:ind w:left="113"/>
              <w:jc w:val="center"/>
              <w:rPr>
                <w:sz w:val="24"/>
                <w:szCs w:val="24"/>
              </w:rPr>
            </w:pPr>
          </w:p>
        </w:tc>
        <w:tc>
          <w:tcPr>
            <w:tcW w:w="4541" w:type="dxa"/>
          </w:tcPr>
          <w:p w:rsidR="00D25037" w:rsidRPr="005A0CD7" w:rsidRDefault="00D25037" w:rsidP="007B7086">
            <w:pPr>
              <w:widowControl w:val="0"/>
              <w:autoSpaceDE w:val="0"/>
              <w:autoSpaceDN w:val="0"/>
              <w:spacing w:line="235" w:lineRule="auto"/>
              <w:jc w:val="both"/>
              <w:rPr>
                <w:sz w:val="24"/>
                <w:szCs w:val="24"/>
              </w:rPr>
            </w:pPr>
            <w:r w:rsidRPr="005A0CD7">
              <w:rPr>
                <w:sz w:val="24"/>
                <w:szCs w:val="24"/>
              </w:rPr>
              <w:t xml:space="preserve">  муниципальных казенных учреждений </w:t>
            </w:r>
          </w:p>
        </w:tc>
        <w:tc>
          <w:tcPr>
            <w:tcW w:w="1400" w:type="dxa"/>
          </w:tcPr>
          <w:p w:rsidR="00D25037" w:rsidRPr="005A0CD7" w:rsidRDefault="00D25037" w:rsidP="007B7086">
            <w:pPr>
              <w:widowControl w:val="0"/>
              <w:autoSpaceDE w:val="0"/>
              <w:autoSpaceDN w:val="0"/>
              <w:spacing w:line="235" w:lineRule="auto"/>
              <w:jc w:val="center"/>
              <w:rPr>
                <w:sz w:val="24"/>
                <w:szCs w:val="24"/>
              </w:rPr>
            </w:pPr>
            <w:r w:rsidRPr="005A0CD7">
              <w:rPr>
                <w:sz w:val="24"/>
                <w:szCs w:val="24"/>
              </w:rPr>
              <w:t>единиц</w:t>
            </w:r>
          </w:p>
        </w:tc>
        <w:tc>
          <w:tcPr>
            <w:tcW w:w="1154" w:type="dxa"/>
            <w:shd w:val="clear" w:color="auto" w:fill="auto"/>
          </w:tcPr>
          <w:p w:rsidR="00D25037" w:rsidRPr="005A0CD7" w:rsidRDefault="00D25037" w:rsidP="007B7086">
            <w:pPr>
              <w:widowControl w:val="0"/>
              <w:spacing w:line="235" w:lineRule="auto"/>
              <w:jc w:val="right"/>
              <w:rPr>
                <w:sz w:val="24"/>
                <w:szCs w:val="24"/>
              </w:rPr>
            </w:pPr>
            <w:r w:rsidRPr="005A0CD7">
              <w:rPr>
                <w:sz w:val="24"/>
                <w:szCs w:val="24"/>
              </w:rPr>
              <w:t>284</w:t>
            </w:r>
          </w:p>
        </w:tc>
        <w:tc>
          <w:tcPr>
            <w:tcW w:w="1203" w:type="dxa"/>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292</w:t>
            </w:r>
          </w:p>
        </w:tc>
        <w:tc>
          <w:tcPr>
            <w:tcW w:w="1221" w:type="dxa"/>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278</w:t>
            </w:r>
          </w:p>
        </w:tc>
      </w:tr>
      <w:tr w:rsidR="00D25037" w:rsidRPr="005A0CD7" w:rsidTr="006D6660">
        <w:tc>
          <w:tcPr>
            <w:tcW w:w="518" w:type="dxa"/>
          </w:tcPr>
          <w:p w:rsidR="00D25037" w:rsidRPr="005A0CD7" w:rsidRDefault="00D25037" w:rsidP="007B7086">
            <w:pPr>
              <w:widowControl w:val="0"/>
              <w:numPr>
                <w:ilvl w:val="0"/>
                <w:numId w:val="3"/>
              </w:numPr>
              <w:autoSpaceDE w:val="0"/>
              <w:autoSpaceDN w:val="0"/>
              <w:spacing w:line="235" w:lineRule="auto"/>
              <w:ind w:left="113" w:firstLine="0"/>
              <w:jc w:val="center"/>
              <w:rPr>
                <w:sz w:val="24"/>
                <w:szCs w:val="24"/>
              </w:rPr>
            </w:pPr>
          </w:p>
        </w:tc>
        <w:tc>
          <w:tcPr>
            <w:tcW w:w="4541" w:type="dxa"/>
          </w:tcPr>
          <w:p w:rsidR="00D25037" w:rsidRPr="005A0CD7" w:rsidRDefault="00D25037" w:rsidP="006A30D9">
            <w:pPr>
              <w:widowControl w:val="0"/>
              <w:autoSpaceDE w:val="0"/>
              <w:autoSpaceDN w:val="0"/>
              <w:spacing w:line="235" w:lineRule="auto"/>
              <w:jc w:val="both"/>
              <w:rPr>
                <w:sz w:val="24"/>
                <w:szCs w:val="24"/>
              </w:rPr>
            </w:pPr>
            <w:r w:rsidRPr="005A0CD7">
              <w:rPr>
                <w:sz w:val="24"/>
                <w:szCs w:val="24"/>
              </w:rPr>
              <w:t xml:space="preserve">Количество дошкольных образовательных </w:t>
            </w:r>
            <w:r w:rsidR="006A30D9" w:rsidRPr="005A0CD7">
              <w:rPr>
                <w:sz w:val="24"/>
                <w:szCs w:val="24"/>
              </w:rPr>
              <w:t>организаций</w:t>
            </w:r>
          </w:p>
        </w:tc>
        <w:tc>
          <w:tcPr>
            <w:tcW w:w="1400" w:type="dxa"/>
          </w:tcPr>
          <w:p w:rsidR="00D25037" w:rsidRPr="005A0CD7" w:rsidRDefault="00D25037" w:rsidP="007B7086">
            <w:pPr>
              <w:widowControl w:val="0"/>
              <w:autoSpaceDE w:val="0"/>
              <w:autoSpaceDN w:val="0"/>
              <w:spacing w:line="235" w:lineRule="auto"/>
              <w:jc w:val="center"/>
              <w:rPr>
                <w:sz w:val="24"/>
                <w:szCs w:val="24"/>
              </w:rPr>
            </w:pPr>
            <w:r w:rsidRPr="005A0CD7">
              <w:rPr>
                <w:sz w:val="24"/>
                <w:szCs w:val="24"/>
              </w:rPr>
              <w:t>единиц</w:t>
            </w:r>
          </w:p>
        </w:tc>
        <w:tc>
          <w:tcPr>
            <w:tcW w:w="1154" w:type="dxa"/>
            <w:shd w:val="clear" w:color="auto" w:fill="auto"/>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240</w:t>
            </w:r>
          </w:p>
        </w:tc>
        <w:tc>
          <w:tcPr>
            <w:tcW w:w="1203" w:type="dxa"/>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248</w:t>
            </w:r>
          </w:p>
        </w:tc>
        <w:tc>
          <w:tcPr>
            <w:tcW w:w="1221" w:type="dxa"/>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246</w:t>
            </w:r>
          </w:p>
        </w:tc>
      </w:tr>
      <w:tr w:rsidR="00D25037" w:rsidRPr="005A0CD7" w:rsidTr="006D6660">
        <w:tc>
          <w:tcPr>
            <w:tcW w:w="518" w:type="dxa"/>
          </w:tcPr>
          <w:p w:rsidR="00D25037" w:rsidRPr="005A0CD7" w:rsidRDefault="00D25037" w:rsidP="007B7086">
            <w:pPr>
              <w:widowControl w:val="0"/>
              <w:numPr>
                <w:ilvl w:val="0"/>
                <w:numId w:val="3"/>
              </w:numPr>
              <w:autoSpaceDE w:val="0"/>
              <w:autoSpaceDN w:val="0"/>
              <w:spacing w:line="235" w:lineRule="auto"/>
              <w:ind w:left="113" w:firstLine="0"/>
              <w:jc w:val="center"/>
              <w:rPr>
                <w:sz w:val="24"/>
                <w:szCs w:val="24"/>
              </w:rPr>
            </w:pPr>
          </w:p>
        </w:tc>
        <w:tc>
          <w:tcPr>
            <w:tcW w:w="4541" w:type="dxa"/>
          </w:tcPr>
          <w:p w:rsidR="00D25037" w:rsidRPr="005A0CD7" w:rsidRDefault="00D25037" w:rsidP="007B7086">
            <w:pPr>
              <w:widowControl w:val="0"/>
              <w:autoSpaceDE w:val="0"/>
              <w:autoSpaceDN w:val="0"/>
              <w:spacing w:line="235" w:lineRule="auto"/>
              <w:jc w:val="both"/>
              <w:rPr>
                <w:sz w:val="24"/>
                <w:szCs w:val="24"/>
              </w:rPr>
            </w:pPr>
            <w:r w:rsidRPr="005A0CD7">
              <w:rPr>
                <w:sz w:val="24"/>
                <w:szCs w:val="24"/>
              </w:rPr>
              <w:t xml:space="preserve">Численность детей, посещающих дошкольные образовательные </w:t>
            </w:r>
            <w:r w:rsidR="006A30D9" w:rsidRPr="005A0CD7">
              <w:rPr>
                <w:sz w:val="24"/>
                <w:szCs w:val="24"/>
              </w:rPr>
              <w:t>организации</w:t>
            </w:r>
          </w:p>
        </w:tc>
        <w:tc>
          <w:tcPr>
            <w:tcW w:w="1400" w:type="dxa"/>
          </w:tcPr>
          <w:p w:rsidR="00D25037" w:rsidRPr="005A0CD7" w:rsidRDefault="00D25037" w:rsidP="007B7086">
            <w:pPr>
              <w:widowControl w:val="0"/>
              <w:autoSpaceDE w:val="0"/>
              <w:autoSpaceDN w:val="0"/>
              <w:spacing w:line="235" w:lineRule="auto"/>
              <w:jc w:val="center"/>
              <w:rPr>
                <w:sz w:val="24"/>
                <w:szCs w:val="24"/>
              </w:rPr>
            </w:pPr>
            <w:r w:rsidRPr="005A0CD7">
              <w:rPr>
                <w:sz w:val="24"/>
                <w:szCs w:val="24"/>
              </w:rPr>
              <w:t>тыс.</w:t>
            </w:r>
          </w:p>
          <w:p w:rsidR="00D25037" w:rsidRPr="005A0CD7" w:rsidRDefault="00D25037" w:rsidP="007B7086">
            <w:pPr>
              <w:widowControl w:val="0"/>
              <w:autoSpaceDE w:val="0"/>
              <w:autoSpaceDN w:val="0"/>
              <w:spacing w:line="235" w:lineRule="auto"/>
              <w:jc w:val="center"/>
              <w:rPr>
                <w:sz w:val="24"/>
                <w:szCs w:val="24"/>
              </w:rPr>
            </w:pPr>
            <w:r w:rsidRPr="005A0CD7">
              <w:rPr>
                <w:sz w:val="24"/>
                <w:szCs w:val="24"/>
              </w:rPr>
              <w:t>человек</w:t>
            </w:r>
          </w:p>
        </w:tc>
        <w:tc>
          <w:tcPr>
            <w:tcW w:w="1154" w:type="dxa"/>
            <w:shd w:val="clear" w:color="auto" w:fill="auto"/>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56,4</w:t>
            </w:r>
          </w:p>
        </w:tc>
        <w:tc>
          <w:tcPr>
            <w:tcW w:w="1203" w:type="dxa"/>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57,1</w:t>
            </w:r>
          </w:p>
        </w:tc>
        <w:tc>
          <w:tcPr>
            <w:tcW w:w="1221" w:type="dxa"/>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65,5</w:t>
            </w:r>
          </w:p>
        </w:tc>
      </w:tr>
      <w:tr w:rsidR="00D25037" w:rsidRPr="005A0CD7" w:rsidTr="006D6660">
        <w:tc>
          <w:tcPr>
            <w:tcW w:w="518" w:type="dxa"/>
            <w:shd w:val="clear" w:color="auto" w:fill="auto"/>
          </w:tcPr>
          <w:p w:rsidR="00D25037" w:rsidRPr="005A0CD7" w:rsidRDefault="00D25037" w:rsidP="007B7086">
            <w:pPr>
              <w:widowControl w:val="0"/>
              <w:numPr>
                <w:ilvl w:val="0"/>
                <w:numId w:val="3"/>
              </w:numPr>
              <w:autoSpaceDE w:val="0"/>
              <w:autoSpaceDN w:val="0"/>
              <w:spacing w:line="235" w:lineRule="auto"/>
              <w:ind w:left="113" w:firstLine="0"/>
              <w:jc w:val="center"/>
              <w:rPr>
                <w:sz w:val="24"/>
                <w:szCs w:val="24"/>
              </w:rPr>
            </w:pPr>
          </w:p>
        </w:tc>
        <w:tc>
          <w:tcPr>
            <w:tcW w:w="4541" w:type="dxa"/>
            <w:shd w:val="clear" w:color="auto" w:fill="auto"/>
          </w:tcPr>
          <w:p w:rsidR="00D25037" w:rsidRPr="005A0CD7" w:rsidRDefault="00D25037" w:rsidP="007B7086">
            <w:pPr>
              <w:widowControl w:val="0"/>
              <w:autoSpaceDE w:val="0"/>
              <w:autoSpaceDN w:val="0"/>
              <w:spacing w:line="235" w:lineRule="auto"/>
              <w:jc w:val="both"/>
              <w:rPr>
                <w:sz w:val="24"/>
                <w:szCs w:val="24"/>
              </w:rPr>
            </w:pPr>
            <w:r w:rsidRPr="005A0CD7">
              <w:rPr>
                <w:sz w:val="24"/>
                <w:szCs w:val="24"/>
              </w:rPr>
              <w:t xml:space="preserve">Численность детей в возрасте 1 - 6 лет, состоящих на учете для определения в муниципальные дошкольные образовательные </w:t>
            </w:r>
            <w:r w:rsidR="006A30D9" w:rsidRPr="005A0CD7">
              <w:rPr>
                <w:sz w:val="24"/>
                <w:szCs w:val="24"/>
              </w:rPr>
              <w:t>организации</w:t>
            </w:r>
          </w:p>
        </w:tc>
        <w:tc>
          <w:tcPr>
            <w:tcW w:w="1400" w:type="dxa"/>
            <w:shd w:val="clear" w:color="auto" w:fill="auto"/>
          </w:tcPr>
          <w:p w:rsidR="00D25037" w:rsidRPr="005A0CD7" w:rsidRDefault="00D25037" w:rsidP="007B7086">
            <w:pPr>
              <w:widowControl w:val="0"/>
              <w:autoSpaceDE w:val="0"/>
              <w:autoSpaceDN w:val="0"/>
              <w:spacing w:line="235" w:lineRule="auto"/>
              <w:jc w:val="center"/>
              <w:rPr>
                <w:sz w:val="24"/>
                <w:szCs w:val="24"/>
              </w:rPr>
            </w:pPr>
            <w:r w:rsidRPr="005A0CD7">
              <w:rPr>
                <w:sz w:val="24"/>
                <w:szCs w:val="24"/>
              </w:rPr>
              <w:t>тыс.</w:t>
            </w:r>
          </w:p>
          <w:p w:rsidR="00D25037" w:rsidRPr="005A0CD7" w:rsidRDefault="00D25037" w:rsidP="007B7086">
            <w:pPr>
              <w:widowControl w:val="0"/>
              <w:autoSpaceDE w:val="0"/>
              <w:autoSpaceDN w:val="0"/>
              <w:spacing w:line="235" w:lineRule="auto"/>
              <w:jc w:val="center"/>
              <w:rPr>
                <w:sz w:val="24"/>
                <w:szCs w:val="24"/>
              </w:rPr>
            </w:pPr>
            <w:r w:rsidRPr="005A0CD7">
              <w:rPr>
                <w:sz w:val="24"/>
                <w:szCs w:val="24"/>
              </w:rPr>
              <w:t>человек</w:t>
            </w:r>
          </w:p>
        </w:tc>
        <w:tc>
          <w:tcPr>
            <w:tcW w:w="1154" w:type="dxa"/>
            <w:shd w:val="clear" w:color="auto" w:fill="auto"/>
          </w:tcPr>
          <w:p w:rsidR="00D25037" w:rsidRPr="005A0CD7" w:rsidRDefault="00D25037" w:rsidP="007B7086">
            <w:pPr>
              <w:widowControl w:val="0"/>
              <w:spacing w:line="235" w:lineRule="auto"/>
              <w:jc w:val="right"/>
              <w:rPr>
                <w:sz w:val="24"/>
                <w:szCs w:val="24"/>
              </w:rPr>
            </w:pPr>
            <w:r w:rsidRPr="005A0CD7">
              <w:rPr>
                <w:sz w:val="24"/>
                <w:szCs w:val="24"/>
              </w:rPr>
              <w:t>27,6</w:t>
            </w:r>
          </w:p>
        </w:tc>
        <w:tc>
          <w:tcPr>
            <w:tcW w:w="1203" w:type="dxa"/>
            <w:shd w:val="clear" w:color="auto" w:fill="auto"/>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32,6</w:t>
            </w:r>
          </w:p>
        </w:tc>
        <w:tc>
          <w:tcPr>
            <w:tcW w:w="1221" w:type="dxa"/>
            <w:shd w:val="clear" w:color="auto" w:fill="auto"/>
          </w:tcPr>
          <w:p w:rsidR="00D25037" w:rsidRPr="005A0CD7" w:rsidRDefault="00D25037" w:rsidP="004F3BD0">
            <w:pPr>
              <w:widowControl w:val="0"/>
              <w:autoSpaceDE w:val="0"/>
              <w:autoSpaceDN w:val="0"/>
              <w:spacing w:line="235" w:lineRule="auto"/>
              <w:jc w:val="right"/>
              <w:rPr>
                <w:sz w:val="24"/>
                <w:szCs w:val="24"/>
              </w:rPr>
            </w:pPr>
            <w:r w:rsidRPr="005A0CD7">
              <w:rPr>
                <w:sz w:val="24"/>
                <w:szCs w:val="24"/>
              </w:rPr>
              <w:t>2</w:t>
            </w:r>
            <w:r w:rsidR="004F3BD0" w:rsidRPr="005A0CD7">
              <w:rPr>
                <w:sz w:val="24"/>
                <w:szCs w:val="24"/>
              </w:rPr>
              <w:t>7</w:t>
            </w:r>
            <w:r w:rsidRPr="005A0CD7">
              <w:rPr>
                <w:sz w:val="24"/>
                <w:szCs w:val="24"/>
              </w:rPr>
              <w:t>,</w:t>
            </w:r>
            <w:r w:rsidR="004F3BD0" w:rsidRPr="005A0CD7">
              <w:rPr>
                <w:sz w:val="24"/>
                <w:szCs w:val="24"/>
              </w:rPr>
              <w:t>5</w:t>
            </w:r>
          </w:p>
        </w:tc>
      </w:tr>
      <w:tr w:rsidR="00D25037" w:rsidRPr="005A0CD7" w:rsidTr="006D6660">
        <w:tc>
          <w:tcPr>
            <w:tcW w:w="518" w:type="dxa"/>
            <w:shd w:val="clear" w:color="auto" w:fill="auto"/>
          </w:tcPr>
          <w:p w:rsidR="00D25037" w:rsidRPr="005A0CD7" w:rsidRDefault="00D25037" w:rsidP="007B7086">
            <w:pPr>
              <w:widowControl w:val="0"/>
              <w:numPr>
                <w:ilvl w:val="0"/>
                <w:numId w:val="3"/>
              </w:numPr>
              <w:autoSpaceDE w:val="0"/>
              <w:autoSpaceDN w:val="0"/>
              <w:spacing w:line="235" w:lineRule="auto"/>
              <w:ind w:left="113" w:firstLine="0"/>
              <w:jc w:val="center"/>
              <w:rPr>
                <w:sz w:val="24"/>
                <w:szCs w:val="24"/>
              </w:rPr>
            </w:pPr>
          </w:p>
        </w:tc>
        <w:tc>
          <w:tcPr>
            <w:tcW w:w="4541" w:type="dxa"/>
            <w:shd w:val="clear" w:color="auto" w:fill="auto"/>
          </w:tcPr>
          <w:p w:rsidR="00D25037" w:rsidRPr="005A0CD7" w:rsidRDefault="00D25037" w:rsidP="007B7086">
            <w:pPr>
              <w:widowControl w:val="0"/>
              <w:autoSpaceDE w:val="0"/>
              <w:autoSpaceDN w:val="0"/>
              <w:spacing w:line="235" w:lineRule="auto"/>
              <w:jc w:val="both"/>
              <w:rPr>
                <w:sz w:val="24"/>
                <w:szCs w:val="24"/>
              </w:rPr>
            </w:pPr>
            <w:r w:rsidRPr="005A0CD7">
              <w:rPr>
                <w:sz w:val="24"/>
                <w:szCs w:val="24"/>
              </w:rPr>
              <w:t xml:space="preserve">Количество дневных общеобразовательных </w:t>
            </w:r>
            <w:r w:rsidR="006A30D9" w:rsidRPr="005A0CD7">
              <w:rPr>
                <w:sz w:val="24"/>
                <w:szCs w:val="24"/>
              </w:rPr>
              <w:t>организаций</w:t>
            </w:r>
          </w:p>
        </w:tc>
        <w:tc>
          <w:tcPr>
            <w:tcW w:w="1400" w:type="dxa"/>
            <w:shd w:val="clear" w:color="auto" w:fill="auto"/>
          </w:tcPr>
          <w:p w:rsidR="00D25037" w:rsidRPr="005A0CD7" w:rsidRDefault="00D25037" w:rsidP="007B7086">
            <w:pPr>
              <w:widowControl w:val="0"/>
              <w:autoSpaceDE w:val="0"/>
              <w:autoSpaceDN w:val="0"/>
              <w:spacing w:line="235" w:lineRule="auto"/>
              <w:jc w:val="center"/>
              <w:rPr>
                <w:sz w:val="24"/>
                <w:szCs w:val="24"/>
              </w:rPr>
            </w:pPr>
            <w:r w:rsidRPr="005A0CD7">
              <w:rPr>
                <w:sz w:val="24"/>
                <w:szCs w:val="24"/>
              </w:rPr>
              <w:t>единиц</w:t>
            </w:r>
          </w:p>
        </w:tc>
        <w:tc>
          <w:tcPr>
            <w:tcW w:w="1154" w:type="dxa"/>
            <w:shd w:val="clear" w:color="auto" w:fill="auto"/>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202</w:t>
            </w:r>
          </w:p>
        </w:tc>
        <w:tc>
          <w:tcPr>
            <w:tcW w:w="1203" w:type="dxa"/>
            <w:shd w:val="clear" w:color="auto" w:fill="auto"/>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202</w:t>
            </w:r>
          </w:p>
        </w:tc>
        <w:tc>
          <w:tcPr>
            <w:tcW w:w="1221" w:type="dxa"/>
            <w:shd w:val="clear" w:color="auto" w:fill="auto"/>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199</w:t>
            </w:r>
          </w:p>
        </w:tc>
      </w:tr>
      <w:tr w:rsidR="00D25037" w:rsidRPr="005A0CD7" w:rsidTr="006D6660">
        <w:tc>
          <w:tcPr>
            <w:tcW w:w="518" w:type="dxa"/>
            <w:shd w:val="clear" w:color="auto" w:fill="auto"/>
          </w:tcPr>
          <w:p w:rsidR="00D25037" w:rsidRPr="005A0CD7" w:rsidRDefault="00D25037" w:rsidP="007B7086">
            <w:pPr>
              <w:widowControl w:val="0"/>
              <w:numPr>
                <w:ilvl w:val="0"/>
                <w:numId w:val="3"/>
              </w:numPr>
              <w:autoSpaceDE w:val="0"/>
              <w:autoSpaceDN w:val="0"/>
              <w:spacing w:line="235" w:lineRule="auto"/>
              <w:ind w:left="113" w:firstLine="0"/>
              <w:jc w:val="center"/>
              <w:rPr>
                <w:sz w:val="24"/>
                <w:szCs w:val="24"/>
              </w:rPr>
            </w:pPr>
          </w:p>
        </w:tc>
        <w:tc>
          <w:tcPr>
            <w:tcW w:w="4541" w:type="dxa"/>
            <w:shd w:val="clear" w:color="auto" w:fill="auto"/>
          </w:tcPr>
          <w:p w:rsidR="00D25037" w:rsidRPr="005A0CD7" w:rsidRDefault="00D25037" w:rsidP="007B7086">
            <w:pPr>
              <w:widowControl w:val="0"/>
              <w:autoSpaceDE w:val="0"/>
              <w:autoSpaceDN w:val="0"/>
              <w:spacing w:line="235" w:lineRule="auto"/>
              <w:jc w:val="both"/>
              <w:rPr>
                <w:sz w:val="24"/>
                <w:szCs w:val="24"/>
              </w:rPr>
            </w:pPr>
            <w:r w:rsidRPr="005A0CD7">
              <w:rPr>
                <w:sz w:val="24"/>
                <w:szCs w:val="24"/>
              </w:rPr>
              <w:t xml:space="preserve">Численность лиц, обучающихся в общеобразовательных </w:t>
            </w:r>
            <w:r w:rsidR="006A30D9" w:rsidRPr="005A0CD7">
              <w:rPr>
                <w:sz w:val="24"/>
                <w:szCs w:val="24"/>
              </w:rPr>
              <w:t>организациях</w:t>
            </w:r>
          </w:p>
        </w:tc>
        <w:tc>
          <w:tcPr>
            <w:tcW w:w="1400" w:type="dxa"/>
            <w:shd w:val="clear" w:color="auto" w:fill="auto"/>
          </w:tcPr>
          <w:p w:rsidR="00D25037" w:rsidRPr="005A0CD7" w:rsidRDefault="00D25037" w:rsidP="007B7086">
            <w:pPr>
              <w:widowControl w:val="0"/>
              <w:autoSpaceDE w:val="0"/>
              <w:autoSpaceDN w:val="0"/>
              <w:spacing w:line="235" w:lineRule="auto"/>
              <w:jc w:val="center"/>
              <w:rPr>
                <w:sz w:val="24"/>
                <w:szCs w:val="24"/>
              </w:rPr>
            </w:pPr>
            <w:r w:rsidRPr="005A0CD7">
              <w:rPr>
                <w:sz w:val="24"/>
                <w:szCs w:val="24"/>
              </w:rPr>
              <w:t>тыс.</w:t>
            </w:r>
          </w:p>
          <w:p w:rsidR="00D25037" w:rsidRPr="005A0CD7" w:rsidRDefault="00D25037" w:rsidP="007B7086">
            <w:pPr>
              <w:widowControl w:val="0"/>
              <w:autoSpaceDE w:val="0"/>
              <w:autoSpaceDN w:val="0"/>
              <w:spacing w:line="235" w:lineRule="auto"/>
              <w:jc w:val="center"/>
              <w:rPr>
                <w:sz w:val="24"/>
                <w:szCs w:val="24"/>
              </w:rPr>
            </w:pPr>
            <w:r w:rsidRPr="005A0CD7">
              <w:rPr>
                <w:sz w:val="24"/>
                <w:szCs w:val="24"/>
              </w:rPr>
              <w:t>человек</w:t>
            </w:r>
          </w:p>
        </w:tc>
        <w:tc>
          <w:tcPr>
            <w:tcW w:w="1154" w:type="dxa"/>
            <w:shd w:val="clear" w:color="auto" w:fill="auto"/>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128,6</w:t>
            </w:r>
          </w:p>
        </w:tc>
        <w:tc>
          <w:tcPr>
            <w:tcW w:w="1203" w:type="dxa"/>
            <w:shd w:val="clear" w:color="auto" w:fill="auto"/>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127,8</w:t>
            </w:r>
          </w:p>
        </w:tc>
        <w:tc>
          <w:tcPr>
            <w:tcW w:w="1221" w:type="dxa"/>
            <w:shd w:val="clear" w:color="auto" w:fill="auto"/>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132,9</w:t>
            </w:r>
          </w:p>
        </w:tc>
      </w:tr>
      <w:tr w:rsidR="00D25037" w:rsidRPr="005A0CD7" w:rsidTr="006D6660">
        <w:tc>
          <w:tcPr>
            <w:tcW w:w="518" w:type="dxa"/>
            <w:tcBorders>
              <w:bottom w:val="single" w:sz="4" w:space="0" w:color="auto"/>
            </w:tcBorders>
          </w:tcPr>
          <w:p w:rsidR="00D25037" w:rsidRPr="005A0CD7" w:rsidRDefault="00D25037" w:rsidP="007B7086">
            <w:pPr>
              <w:widowControl w:val="0"/>
              <w:numPr>
                <w:ilvl w:val="0"/>
                <w:numId w:val="3"/>
              </w:numPr>
              <w:autoSpaceDE w:val="0"/>
              <w:autoSpaceDN w:val="0"/>
              <w:spacing w:line="235" w:lineRule="auto"/>
              <w:ind w:left="113" w:firstLine="0"/>
              <w:jc w:val="center"/>
              <w:rPr>
                <w:sz w:val="24"/>
                <w:szCs w:val="24"/>
              </w:rPr>
            </w:pPr>
          </w:p>
        </w:tc>
        <w:tc>
          <w:tcPr>
            <w:tcW w:w="4541" w:type="dxa"/>
          </w:tcPr>
          <w:p w:rsidR="00D25037" w:rsidRPr="005A0CD7" w:rsidRDefault="00D25037" w:rsidP="007B7086">
            <w:pPr>
              <w:widowControl w:val="0"/>
              <w:autoSpaceDE w:val="0"/>
              <w:autoSpaceDN w:val="0"/>
              <w:spacing w:line="235" w:lineRule="auto"/>
              <w:jc w:val="both"/>
              <w:rPr>
                <w:sz w:val="24"/>
                <w:szCs w:val="24"/>
              </w:rPr>
            </w:pPr>
            <w:r w:rsidRPr="005A0CD7">
              <w:rPr>
                <w:sz w:val="24"/>
                <w:szCs w:val="24"/>
              </w:rPr>
              <w:t xml:space="preserve">Средняя наполняемость классов </w:t>
            </w:r>
          </w:p>
        </w:tc>
        <w:tc>
          <w:tcPr>
            <w:tcW w:w="1400" w:type="dxa"/>
          </w:tcPr>
          <w:p w:rsidR="00D25037" w:rsidRPr="005A0CD7" w:rsidRDefault="00D25037" w:rsidP="007B7086">
            <w:pPr>
              <w:widowControl w:val="0"/>
              <w:autoSpaceDE w:val="0"/>
              <w:autoSpaceDN w:val="0"/>
              <w:spacing w:line="235" w:lineRule="auto"/>
              <w:jc w:val="center"/>
              <w:rPr>
                <w:sz w:val="24"/>
                <w:szCs w:val="24"/>
              </w:rPr>
            </w:pPr>
            <w:r w:rsidRPr="005A0CD7">
              <w:rPr>
                <w:sz w:val="24"/>
                <w:szCs w:val="24"/>
              </w:rPr>
              <w:t>человек</w:t>
            </w:r>
          </w:p>
        </w:tc>
        <w:tc>
          <w:tcPr>
            <w:tcW w:w="1154" w:type="dxa"/>
            <w:shd w:val="clear" w:color="auto" w:fill="auto"/>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25,5</w:t>
            </w:r>
          </w:p>
        </w:tc>
        <w:tc>
          <w:tcPr>
            <w:tcW w:w="1203" w:type="dxa"/>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25,0</w:t>
            </w:r>
          </w:p>
        </w:tc>
        <w:tc>
          <w:tcPr>
            <w:tcW w:w="1221" w:type="dxa"/>
          </w:tcPr>
          <w:p w:rsidR="00D25037" w:rsidRPr="005A0CD7" w:rsidRDefault="00D25037" w:rsidP="007B7086">
            <w:pPr>
              <w:widowControl w:val="0"/>
              <w:autoSpaceDE w:val="0"/>
              <w:autoSpaceDN w:val="0"/>
              <w:spacing w:line="235" w:lineRule="auto"/>
              <w:jc w:val="right"/>
              <w:rPr>
                <w:sz w:val="24"/>
                <w:szCs w:val="24"/>
              </w:rPr>
            </w:pPr>
            <w:r w:rsidRPr="005A0CD7">
              <w:rPr>
                <w:sz w:val="24"/>
                <w:szCs w:val="24"/>
              </w:rPr>
              <w:t>25,5</w:t>
            </w:r>
          </w:p>
        </w:tc>
      </w:tr>
      <w:tr w:rsidR="00AC2CC0" w:rsidRPr="005A0CD7" w:rsidTr="006D6660">
        <w:tc>
          <w:tcPr>
            <w:tcW w:w="518" w:type="dxa"/>
            <w:tcBorders>
              <w:bottom w:val="nil"/>
            </w:tcBorders>
            <w:shd w:val="clear" w:color="auto" w:fill="auto"/>
          </w:tcPr>
          <w:p w:rsidR="00AC2CC0" w:rsidRPr="005A0CD7" w:rsidRDefault="00AC2CC0" w:rsidP="007B7086">
            <w:pPr>
              <w:widowControl w:val="0"/>
              <w:numPr>
                <w:ilvl w:val="0"/>
                <w:numId w:val="3"/>
              </w:numPr>
              <w:autoSpaceDE w:val="0"/>
              <w:autoSpaceDN w:val="0"/>
              <w:spacing w:line="235" w:lineRule="auto"/>
              <w:ind w:left="113" w:firstLine="0"/>
              <w:jc w:val="center"/>
              <w:rPr>
                <w:sz w:val="24"/>
                <w:szCs w:val="24"/>
              </w:rPr>
            </w:pPr>
          </w:p>
        </w:tc>
        <w:tc>
          <w:tcPr>
            <w:tcW w:w="4541" w:type="dxa"/>
            <w:shd w:val="clear" w:color="auto" w:fill="auto"/>
          </w:tcPr>
          <w:p w:rsidR="00AC2CC0" w:rsidRPr="005A0CD7" w:rsidRDefault="00AC2CC0" w:rsidP="000A360B">
            <w:pPr>
              <w:widowControl w:val="0"/>
              <w:autoSpaceDE w:val="0"/>
              <w:autoSpaceDN w:val="0"/>
              <w:spacing w:line="235" w:lineRule="auto"/>
              <w:jc w:val="both"/>
              <w:rPr>
                <w:sz w:val="24"/>
                <w:szCs w:val="24"/>
              </w:rPr>
            </w:pPr>
            <w:r w:rsidRPr="005A0CD7">
              <w:rPr>
                <w:sz w:val="24"/>
                <w:szCs w:val="24"/>
              </w:rPr>
              <w:t>Количество:</w:t>
            </w:r>
          </w:p>
        </w:tc>
        <w:tc>
          <w:tcPr>
            <w:tcW w:w="1400" w:type="dxa"/>
            <w:shd w:val="clear" w:color="auto" w:fill="auto"/>
          </w:tcPr>
          <w:p w:rsidR="00AC2CC0" w:rsidRPr="005A0CD7" w:rsidRDefault="00AC2CC0" w:rsidP="000A360B">
            <w:pPr>
              <w:widowControl w:val="0"/>
              <w:autoSpaceDE w:val="0"/>
              <w:autoSpaceDN w:val="0"/>
              <w:spacing w:line="235" w:lineRule="auto"/>
              <w:jc w:val="center"/>
              <w:rPr>
                <w:sz w:val="24"/>
                <w:szCs w:val="24"/>
              </w:rPr>
            </w:pPr>
          </w:p>
        </w:tc>
        <w:tc>
          <w:tcPr>
            <w:tcW w:w="1154" w:type="dxa"/>
            <w:shd w:val="clear" w:color="auto" w:fill="auto"/>
          </w:tcPr>
          <w:p w:rsidR="00AC2CC0" w:rsidRPr="005A0CD7" w:rsidRDefault="00AC2CC0" w:rsidP="000A360B">
            <w:pPr>
              <w:widowControl w:val="0"/>
              <w:autoSpaceDE w:val="0"/>
              <w:autoSpaceDN w:val="0"/>
              <w:spacing w:line="235" w:lineRule="auto"/>
              <w:jc w:val="right"/>
              <w:rPr>
                <w:sz w:val="24"/>
                <w:szCs w:val="24"/>
              </w:rPr>
            </w:pPr>
          </w:p>
        </w:tc>
        <w:tc>
          <w:tcPr>
            <w:tcW w:w="1203" w:type="dxa"/>
            <w:shd w:val="clear" w:color="auto" w:fill="auto"/>
          </w:tcPr>
          <w:p w:rsidR="00AC2CC0" w:rsidRPr="005A0CD7" w:rsidRDefault="00AC2CC0" w:rsidP="000A360B">
            <w:pPr>
              <w:widowControl w:val="0"/>
              <w:autoSpaceDE w:val="0"/>
              <w:autoSpaceDN w:val="0"/>
              <w:spacing w:line="235" w:lineRule="auto"/>
              <w:jc w:val="right"/>
              <w:rPr>
                <w:sz w:val="24"/>
                <w:szCs w:val="24"/>
              </w:rPr>
            </w:pPr>
          </w:p>
        </w:tc>
        <w:tc>
          <w:tcPr>
            <w:tcW w:w="1221" w:type="dxa"/>
            <w:shd w:val="clear" w:color="auto" w:fill="auto"/>
          </w:tcPr>
          <w:p w:rsidR="00AC2CC0" w:rsidRPr="005A0CD7" w:rsidRDefault="00AC2CC0" w:rsidP="007B7086">
            <w:pPr>
              <w:widowControl w:val="0"/>
              <w:autoSpaceDE w:val="0"/>
              <w:autoSpaceDN w:val="0"/>
              <w:spacing w:line="235" w:lineRule="auto"/>
              <w:jc w:val="right"/>
              <w:rPr>
                <w:sz w:val="24"/>
                <w:szCs w:val="24"/>
              </w:rPr>
            </w:pPr>
          </w:p>
        </w:tc>
      </w:tr>
      <w:tr w:rsidR="00AC2CC0" w:rsidRPr="005A0CD7" w:rsidTr="006D6660">
        <w:tc>
          <w:tcPr>
            <w:tcW w:w="518" w:type="dxa"/>
            <w:tcBorders>
              <w:top w:val="nil"/>
              <w:bottom w:val="nil"/>
            </w:tcBorders>
            <w:shd w:val="clear" w:color="auto" w:fill="auto"/>
          </w:tcPr>
          <w:p w:rsidR="00AC2CC0" w:rsidRPr="005A0CD7" w:rsidRDefault="00AC2CC0" w:rsidP="00AC2CC0">
            <w:pPr>
              <w:widowControl w:val="0"/>
              <w:autoSpaceDE w:val="0"/>
              <w:autoSpaceDN w:val="0"/>
              <w:spacing w:line="235" w:lineRule="auto"/>
              <w:ind w:left="113"/>
              <w:rPr>
                <w:sz w:val="24"/>
                <w:szCs w:val="24"/>
              </w:rPr>
            </w:pPr>
          </w:p>
        </w:tc>
        <w:tc>
          <w:tcPr>
            <w:tcW w:w="4541" w:type="dxa"/>
            <w:shd w:val="clear" w:color="auto" w:fill="auto"/>
          </w:tcPr>
          <w:p w:rsidR="00AC2CC0" w:rsidRPr="005A0CD7" w:rsidRDefault="00AC2CC0" w:rsidP="000A360B">
            <w:pPr>
              <w:widowControl w:val="0"/>
              <w:autoSpaceDE w:val="0"/>
              <w:autoSpaceDN w:val="0"/>
              <w:spacing w:line="235" w:lineRule="auto"/>
              <w:jc w:val="both"/>
              <w:rPr>
                <w:sz w:val="24"/>
                <w:szCs w:val="24"/>
              </w:rPr>
            </w:pPr>
            <w:r w:rsidRPr="005A0CD7">
              <w:rPr>
                <w:sz w:val="24"/>
                <w:szCs w:val="24"/>
              </w:rPr>
              <w:t xml:space="preserve">   детских домов</w:t>
            </w:r>
          </w:p>
        </w:tc>
        <w:tc>
          <w:tcPr>
            <w:tcW w:w="1400" w:type="dxa"/>
            <w:shd w:val="clear" w:color="auto" w:fill="auto"/>
          </w:tcPr>
          <w:p w:rsidR="00AC2CC0" w:rsidRPr="005A0CD7" w:rsidRDefault="00AC2CC0" w:rsidP="000A360B">
            <w:pPr>
              <w:widowControl w:val="0"/>
              <w:autoSpaceDE w:val="0"/>
              <w:autoSpaceDN w:val="0"/>
              <w:spacing w:line="235" w:lineRule="auto"/>
              <w:jc w:val="center"/>
              <w:rPr>
                <w:sz w:val="24"/>
                <w:szCs w:val="24"/>
              </w:rPr>
            </w:pPr>
            <w:r w:rsidRPr="005A0CD7">
              <w:rPr>
                <w:sz w:val="24"/>
                <w:szCs w:val="24"/>
              </w:rPr>
              <w:t>единиц</w:t>
            </w:r>
          </w:p>
        </w:tc>
        <w:tc>
          <w:tcPr>
            <w:tcW w:w="1154" w:type="dxa"/>
            <w:shd w:val="clear" w:color="auto" w:fill="auto"/>
          </w:tcPr>
          <w:p w:rsidR="00AC2CC0" w:rsidRPr="005A0CD7" w:rsidRDefault="00AC2CC0" w:rsidP="000A360B">
            <w:pPr>
              <w:widowControl w:val="0"/>
              <w:autoSpaceDE w:val="0"/>
              <w:autoSpaceDN w:val="0"/>
              <w:spacing w:line="235" w:lineRule="auto"/>
              <w:jc w:val="right"/>
              <w:rPr>
                <w:sz w:val="24"/>
                <w:szCs w:val="24"/>
              </w:rPr>
            </w:pPr>
            <w:r w:rsidRPr="005A0CD7">
              <w:rPr>
                <w:sz w:val="24"/>
                <w:szCs w:val="24"/>
              </w:rPr>
              <w:t>8</w:t>
            </w:r>
          </w:p>
        </w:tc>
        <w:tc>
          <w:tcPr>
            <w:tcW w:w="1203" w:type="dxa"/>
            <w:shd w:val="clear" w:color="auto" w:fill="auto"/>
          </w:tcPr>
          <w:p w:rsidR="00AC2CC0" w:rsidRPr="005A0CD7" w:rsidRDefault="00AC2CC0" w:rsidP="000A360B">
            <w:pPr>
              <w:widowControl w:val="0"/>
              <w:autoSpaceDE w:val="0"/>
              <w:autoSpaceDN w:val="0"/>
              <w:spacing w:line="235" w:lineRule="auto"/>
              <w:jc w:val="right"/>
              <w:rPr>
                <w:sz w:val="24"/>
                <w:szCs w:val="24"/>
              </w:rPr>
            </w:pPr>
            <w:r w:rsidRPr="005A0CD7">
              <w:rPr>
                <w:sz w:val="24"/>
                <w:szCs w:val="24"/>
              </w:rPr>
              <w:t>8</w:t>
            </w:r>
          </w:p>
        </w:tc>
        <w:tc>
          <w:tcPr>
            <w:tcW w:w="1221" w:type="dxa"/>
            <w:shd w:val="clear" w:color="auto" w:fill="auto"/>
          </w:tcPr>
          <w:p w:rsidR="00AC2CC0" w:rsidRPr="005A0CD7" w:rsidRDefault="00536231" w:rsidP="007B7086">
            <w:pPr>
              <w:widowControl w:val="0"/>
              <w:autoSpaceDE w:val="0"/>
              <w:autoSpaceDN w:val="0"/>
              <w:spacing w:line="235" w:lineRule="auto"/>
              <w:jc w:val="right"/>
              <w:rPr>
                <w:sz w:val="24"/>
                <w:szCs w:val="24"/>
              </w:rPr>
            </w:pPr>
            <w:r w:rsidRPr="005A0CD7">
              <w:rPr>
                <w:sz w:val="24"/>
                <w:szCs w:val="24"/>
              </w:rPr>
              <w:t>8</w:t>
            </w:r>
          </w:p>
        </w:tc>
      </w:tr>
      <w:tr w:rsidR="00AC2CC0" w:rsidRPr="005A0CD7" w:rsidTr="006D6660">
        <w:tc>
          <w:tcPr>
            <w:tcW w:w="518" w:type="dxa"/>
            <w:tcBorders>
              <w:top w:val="nil"/>
            </w:tcBorders>
            <w:shd w:val="clear" w:color="auto" w:fill="auto"/>
          </w:tcPr>
          <w:p w:rsidR="00AC2CC0" w:rsidRPr="005A0CD7" w:rsidRDefault="00AC2CC0" w:rsidP="00AC2CC0">
            <w:pPr>
              <w:widowControl w:val="0"/>
              <w:autoSpaceDE w:val="0"/>
              <w:autoSpaceDN w:val="0"/>
              <w:spacing w:line="235" w:lineRule="auto"/>
              <w:ind w:left="113"/>
              <w:rPr>
                <w:sz w:val="24"/>
                <w:szCs w:val="24"/>
              </w:rPr>
            </w:pPr>
          </w:p>
        </w:tc>
        <w:tc>
          <w:tcPr>
            <w:tcW w:w="4541" w:type="dxa"/>
            <w:shd w:val="clear" w:color="auto" w:fill="auto"/>
          </w:tcPr>
          <w:p w:rsidR="00AC2CC0" w:rsidRPr="005A0CD7" w:rsidRDefault="00AC2CC0" w:rsidP="000A360B">
            <w:pPr>
              <w:widowControl w:val="0"/>
              <w:autoSpaceDE w:val="0"/>
              <w:autoSpaceDN w:val="0"/>
              <w:spacing w:line="235" w:lineRule="auto"/>
              <w:jc w:val="both"/>
              <w:rPr>
                <w:sz w:val="24"/>
                <w:szCs w:val="24"/>
              </w:rPr>
            </w:pPr>
            <w:r w:rsidRPr="005A0CD7">
              <w:rPr>
                <w:sz w:val="24"/>
                <w:szCs w:val="24"/>
              </w:rPr>
              <w:t xml:space="preserve">   детских домов – приемных семей</w:t>
            </w:r>
          </w:p>
        </w:tc>
        <w:tc>
          <w:tcPr>
            <w:tcW w:w="1400" w:type="dxa"/>
            <w:shd w:val="clear" w:color="auto" w:fill="auto"/>
          </w:tcPr>
          <w:p w:rsidR="00AC2CC0" w:rsidRPr="005A0CD7" w:rsidRDefault="00AC2CC0" w:rsidP="000A360B">
            <w:pPr>
              <w:widowControl w:val="0"/>
              <w:autoSpaceDE w:val="0"/>
              <w:autoSpaceDN w:val="0"/>
              <w:spacing w:line="235" w:lineRule="auto"/>
              <w:jc w:val="center"/>
              <w:rPr>
                <w:sz w:val="24"/>
                <w:szCs w:val="24"/>
              </w:rPr>
            </w:pPr>
            <w:r w:rsidRPr="005A0CD7">
              <w:rPr>
                <w:sz w:val="24"/>
                <w:szCs w:val="24"/>
              </w:rPr>
              <w:t>единиц</w:t>
            </w:r>
          </w:p>
        </w:tc>
        <w:tc>
          <w:tcPr>
            <w:tcW w:w="1154" w:type="dxa"/>
            <w:shd w:val="clear" w:color="auto" w:fill="auto"/>
          </w:tcPr>
          <w:p w:rsidR="00AC2CC0" w:rsidRPr="005A0CD7" w:rsidRDefault="00AC2CC0" w:rsidP="000A360B">
            <w:pPr>
              <w:widowControl w:val="0"/>
              <w:autoSpaceDE w:val="0"/>
              <w:autoSpaceDN w:val="0"/>
              <w:spacing w:line="235" w:lineRule="auto"/>
              <w:jc w:val="right"/>
              <w:rPr>
                <w:sz w:val="24"/>
                <w:szCs w:val="24"/>
              </w:rPr>
            </w:pPr>
            <w:r w:rsidRPr="005A0CD7">
              <w:rPr>
                <w:sz w:val="24"/>
                <w:szCs w:val="24"/>
              </w:rPr>
              <w:t>214</w:t>
            </w:r>
          </w:p>
        </w:tc>
        <w:tc>
          <w:tcPr>
            <w:tcW w:w="1203" w:type="dxa"/>
            <w:shd w:val="clear" w:color="auto" w:fill="auto"/>
          </w:tcPr>
          <w:p w:rsidR="00AC2CC0" w:rsidRPr="005A0CD7" w:rsidRDefault="00AC2CC0" w:rsidP="000A360B">
            <w:pPr>
              <w:widowControl w:val="0"/>
              <w:autoSpaceDE w:val="0"/>
              <w:autoSpaceDN w:val="0"/>
              <w:spacing w:line="235" w:lineRule="auto"/>
              <w:jc w:val="right"/>
              <w:rPr>
                <w:sz w:val="24"/>
                <w:szCs w:val="24"/>
              </w:rPr>
            </w:pPr>
            <w:r w:rsidRPr="005A0CD7">
              <w:rPr>
                <w:sz w:val="24"/>
                <w:szCs w:val="24"/>
              </w:rPr>
              <w:t>220</w:t>
            </w:r>
          </w:p>
        </w:tc>
        <w:tc>
          <w:tcPr>
            <w:tcW w:w="1221" w:type="dxa"/>
            <w:shd w:val="clear" w:color="auto" w:fill="auto"/>
          </w:tcPr>
          <w:p w:rsidR="00AC2CC0" w:rsidRPr="005A0CD7" w:rsidRDefault="00536231" w:rsidP="007B7086">
            <w:pPr>
              <w:widowControl w:val="0"/>
              <w:autoSpaceDE w:val="0"/>
              <w:autoSpaceDN w:val="0"/>
              <w:spacing w:line="235" w:lineRule="auto"/>
              <w:jc w:val="right"/>
              <w:rPr>
                <w:sz w:val="24"/>
                <w:szCs w:val="24"/>
              </w:rPr>
            </w:pPr>
            <w:r w:rsidRPr="005A0CD7">
              <w:rPr>
                <w:sz w:val="24"/>
                <w:szCs w:val="24"/>
              </w:rPr>
              <w:t>262</w:t>
            </w:r>
          </w:p>
        </w:tc>
      </w:tr>
      <w:tr w:rsidR="00536231" w:rsidRPr="005A0CD7" w:rsidTr="00212F5B">
        <w:tc>
          <w:tcPr>
            <w:tcW w:w="518" w:type="dxa"/>
            <w:shd w:val="clear" w:color="auto" w:fill="auto"/>
          </w:tcPr>
          <w:p w:rsidR="00536231" w:rsidRPr="005A0CD7" w:rsidRDefault="00536231" w:rsidP="00AC2CC0">
            <w:pPr>
              <w:widowControl w:val="0"/>
              <w:numPr>
                <w:ilvl w:val="0"/>
                <w:numId w:val="3"/>
              </w:numPr>
              <w:autoSpaceDE w:val="0"/>
              <w:autoSpaceDN w:val="0"/>
              <w:spacing w:line="235" w:lineRule="auto"/>
              <w:ind w:left="113" w:firstLine="0"/>
              <w:jc w:val="center"/>
              <w:rPr>
                <w:sz w:val="24"/>
                <w:szCs w:val="24"/>
              </w:rPr>
            </w:pPr>
          </w:p>
        </w:tc>
        <w:tc>
          <w:tcPr>
            <w:tcW w:w="4541" w:type="dxa"/>
            <w:shd w:val="clear" w:color="auto" w:fill="auto"/>
          </w:tcPr>
          <w:p w:rsidR="00536231" w:rsidRPr="005A0CD7" w:rsidRDefault="00536231" w:rsidP="000A360B">
            <w:pPr>
              <w:widowControl w:val="0"/>
              <w:autoSpaceDE w:val="0"/>
              <w:autoSpaceDN w:val="0"/>
              <w:spacing w:line="235" w:lineRule="auto"/>
              <w:jc w:val="both"/>
              <w:rPr>
                <w:sz w:val="24"/>
                <w:szCs w:val="24"/>
              </w:rPr>
            </w:pPr>
            <w:r w:rsidRPr="005A0CD7">
              <w:rPr>
                <w:sz w:val="24"/>
                <w:szCs w:val="24"/>
              </w:rPr>
              <w:t>Наличие мест/воспитанников в детских домах</w:t>
            </w:r>
          </w:p>
        </w:tc>
        <w:tc>
          <w:tcPr>
            <w:tcW w:w="1400" w:type="dxa"/>
            <w:shd w:val="clear" w:color="auto" w:fill="auto"/>
          </w:tcPr>
          <w:p w:rsidR="00536231" w:rsidRPr="005A0CD7" w:rsidRDefault="00536231" w:rsidP="000A360B">
            <w:pPr>
              <w:widowControl w:val="0"/>
              <w:autoSpaceDE w:val="0"/>
              <w:autoSpaceDN w:val="0"/>
              <w:spacing w:line="235" w:lineRule="auto"/>
              <w:jc w:val="center"/>
              <w:rPr>
                <w:sz w:val="24"/>
                <w:szCs w:val="24"/>
              </w:rPr>
            </w:pPr>
            <w:r w:rsidRPr="005A0CD7">
              <w:rPr>
                <w:sz w:val="24"/>
                <w:szCs w:val="24"/>
              </w:rPr>
              <w:t>мест/</w:t>
            </w:r>
          </w:p>
          <w:p w:rsidR="00536231" w:rsidRPr="005A0CD7" w:rsidRDefault="00536231" w:rsidP="000A360B">
            <w:pPr>
              <w:widowControl w:val="0"/>
              <w:autoSpaceDE w:val="0"/>
              <w:autoSpaceDN w:val="0"/>
              <w:spacing w:line="235" w:lineRule="auto"/>
              <w:jc w:val="center"/>
              <w:rPr>
                <w:sz w:val="24"/>
                <w:szCs w:val="24"/>
              </w:rPr>
            </w:pPr>
            <w:r w:rsidRPr="005A0CD7">
              <w:rPr>
                <w:sz w:val="24"/>
                <w:szCs w:val="24"/>
              </w:rPr>
              <w:t>человек</w:t>
            </w:r>
          </w:p>
        </w:tc>
        <w:tc>
          <w:tcPr>
            <w:tcW w:w="1154" w:type="dxa"/>
            <w:shd w:val="clear" w:color="auto" w:fill="auto"/>
          </w:tcPr>
          <w:p w:rsidR="00536231" w:rsidRPr="005A0CD7" w:rsidRDefault="00536231" w:rsidP="000A360B">
            <w:pPr>
              <w:widowControl w:val="0"/>
              <w:autoSpaceDE w:val="0"/>
              <w:autoSpaceDN w:val="0"/>
              <w:spacing w:line="235" w:lineRule="auto"/>
              <w:jc w:val="right"/>
              <w:rPr>
                <w:sz w:val="24"/>
                <w:szCs w:val="24"/>
              </w:rPr>
            </w:pPr>
            <w:r w:rsidRPr="005A0CD7">
              <w:rPr>
                <w:sz w:val="24"/>
                <w:szCs w:val="24"/>
              </w:rPr>
              <w:t>565/512</w:t>
            </w:r>
          </w:p>
        </w:tc>
        <w:tc>
          <w:tcPr>
            <w:tcW w:w="1203" w:type="dxa"/>
            <w:shd w:val="clear" w:color="auto" w:fill="auto"/>
          </w:tcPr>
          <w:p w:rsidR="00536231" w:rsidRPr="005A0CD7" w:rsidRDefault="00536231" w:rsidP="000A360B">
            <w:pPr>
              <w:widowControl w:val="0"/>
              <w:autoSpaceDE w:val="0"/>
              <w:autoSpaceDN w:val="0"/>
              <w:spacing w:line="235" w:lineRule="auto"/>
              <w:jc w:val="right"/>
              <w:rPr>
                <w:sz w:val="24"/>
                <w:szCs w:val="24"/>
              </w:rPr>
            </w:pPr>
            <w:r w:rsidRPr="005A0CD7">
              <w:rPr>
                <w:sz w:val="24"/>
                <w:szCs w:val="24"/>
              </w:rPr>
              <w:t>577/570</w:t>
            </w:r>
          </w:p>
        </w:tc>
        <w:tc>
          <w:tcPr>
            <w:tcW w:w="1221" w:type="dxa"/>
            <w:shd w:val="clear" w:color="auto" w:fill="auto"/>
          </w:tcPr>
          <w:p w:rsidR="00536231" w:rsidRPr="005A0CD7" w:rsidRDefault="00212F5B" w:rsidP="00B062F0">
            <w:pPr>
              <w:widowControl w:val="0"/>
              <w:autoSpaceDE w:val="0"/>
              <w:autoSpaceDN w:val="0"/>
              <w:spacing w:line="235" w:lineRule="auto"/>
              <w:jc w:val="right"/>
              <w:rPr>
                <w:sz w:val="24"/>
                <w:szCs w:val="24"/>
              </w:rPr>
            </w:pPr>
            <w:r w:rsidRPr="005A0CD7">
              <w:rPr>
                <w:sz w:val="24"/>
                <w:szCs w:val="24"/>
              </w:rPr>
              <w:t>570</w:t>
            </w:r>
            <w:r w:rsidR="00536231" w:rsidRPr="005A0CD7">
              <w:rPr>
                <w:sz w:val="24"/>
                <w:szCs w:val="24"/>
              </w:rPr>
              <w:t>/4</w:t>
            </w:r>
            <w:r w:rsidR="00B062F0" w:rsidRPr="005A0CD7">
              <w:rPr>
                <w:sz w:val="24"/>
                <w:szCs w:val="24"/>
              </w:rPr>
              <w:t>1</w:t>
            </w:r>
            <w:r w:rsidR="00536231" w:rsidRPr="005A0CD7">
              <w:rPr>
                <w:sz w:val="24"/>
                <w:szCs w:val="24"/>
              </w:rPr>
              <w:t>9</w:t>
            </w:r>
          </w:p>
        </w:tc>
      </w:tr>
      <w:tr w:rsidR="00536231" w:rsidRPr="005A0CD7" w:rsidTr="006D6660">
        <w:tc>
          <w:tcPr>
            <w:tcW w:w="518" w:type="dxa"/>
          </w:tcPr>
          <w:p w:rsidR="00536231" w:rsidRPr="005A0CD7" w:rsidRDefault="00536231" w:rsidP="007B7086">
            <w:pPr>
              <w:widowControl w:val="0"/>
              <w:numPr>
                <w:ilvl w:val="0"/>
                <w:numId w:val="3"/>
              </w:numPr>
              <w:autoSpaceDE w:val="0"/>
              <w:autoSpaceDN w:val="0"/>
              <w:spacing w:line="235"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35" w:lineRule="auto"/>
              <w:jc w:val="both"/>
              <w:rPr>
                <w:sz w:val="24"/>
                <w:szCs w:val="24"/>
              </w:rPr>
            </w:pPr>
            <w:r w:rsidRPr="005A0CD7">
              <w:rPr>
                <w:sz w:val="24"/>
                <w:szCs w:val="24"/>
              </w:rPr>
              <w:t>Среднесписочная численность работников  организаций образования</w:t>
            </w:r>
          </w:p>
        </w:tc>
        <w:tc>
          <w:tcPr>
            <w:tcW w:w="1400" w:type="dxa"/>
          </w:tcPr>
          <w:p w:rsidR="00536231" w:rsidRPr="005A0CD7" w:rsidRDefault="00536231" w:rsidP="007B7086">
            <w:pPr>
              <w:widowControl w:val="0"/>
              <w:autoSpaceDE w:val="0"/>
              <w:autoSpaceDN w:val="0"/>
              <w:spacing w:line="235" w:lineRule="auto"/>
              <w:jc w:val="center"/>
              <w:rPr>
                <w:sz w:val="24"/>
                <w:szCs w:val="24"/>
              </w:rPr>
            </w:pPr>
            <w:r w:rsidRPr="005A0CD7">
              <w:rPr>
                <w:sz w:val="24"/>
                <w:szCs w:val="24"/>
              </w:rPr>
              <w:t>человек</w:t>
            </w:r>
          </w:p>
        </w:tc>
        <w:tc>
          <w:tcPr>
            <w:tcW w:w="1154" w:type="dxa"/>
            <w:shd w:val="clear" w:color="auto" w:fill="auto"/>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31197</w:t>
            </w:r>
          </w:p>
        </w:tc>
        <w:tc>
          <w:tcPr>
            <w:tcW w:w="1203" w:type="dxa"/>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31185</w:t>
            </w:r>
          </w:p>
        </w:tc>
        <w:tc>
          <w:tcPr>
            <w:tcW w:w="1221" w:type="dxa"/>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32022</w:t>
            </w:r>
          </w:p>
        </w:tc>
      </w:tr>
      <w:tr w:rsidR="00536231" w:rsidRPr="005A0CD7" w:rsidTr="006D6660">
        <w:tc>
          <w:tcPr>
            <w:tcW w:w="518" w:type="dxa"/>
          </w:tcPr>
          <w:p w:rsidR="00536231" w:rsidRPr="005A0CD7" w:rsidRDefault="00536231" w:rsidP="007B7086">
            <w:pPr>
              <w:widowControl w:val="0"/>
              <w:numPr>
                <w:ilvl w:val="0"/>
                <w:numId w:val="3"/>
              </w:numPr>
              <w:autoSpaceDE w:val="0"/>
              <w:autoSpaceDN w:val="0"/>
              <w:spacing w:line="235"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35" w:lineRule="auto"/>
              <w:jc w:val="both"/>
              <w:rPr>
                <w:sz w:val="24"/>
                <w:szCs w:val="24"/>
              </w:rPr>
            </w:pPr>
            <w:r w:rsidRPr="005A0CD7">
              <w:rPr>
                <w:sz w:val="24"/>
                <w:szCs w:val="24"/>
              </w:rPr>
              <w:t>Среднемесячная заработная плата работников организаций образования</w:t>
            </w:r>
          </w:p>
        </w:tc>
        <w:tc>
          <w:tcPr>
            <w:tcW w:w="1400" w:type="dxa"/>
          </w:tcPr>
          <w:p w:rsidR="00536231" w:rsidRPr="005A0CD7" w:rsidRDefault="00536231" w:rsidP="007B7086">
            <w:pPr>
              <w:widowControl w:val="0"/>
              <w:autoSpaceDE w:val="0"/>
              <w:autoSpaceDN w:val="0"/>
              <w:spacing w:line="235" w:lineRule="auto"/>
              <w:jc w:val="center"/>
              <w:rPr>
                <w:sz w:val="24"/>
                <w:szCs w:val="24"/>
              </w:rPr>
            </w:pPr>
            <w:r w:rsidRPr="005A0CD7">
              <w:rPr>
                <w:sz w:val="24"/>
                <w:szCs w:val="24"/>
              </w:rPr>
              <w:t>рублей</w:t>
            </w:r>
          </w:p>
        </w:tc>
        <w:tc>
          <w:tcPr>
            <w:tcW w:w="1154" w:type="dxa"/>
            <w:shd w:val="clear" w:color="auto" w:fill="auto"/>
          </w:tcPr>
          <w:p w:rsidR="00536231" w:rsidRPr="005A0CD7" w:rsidRDefault="00536231" w:rsidP="007B7086">
            <w:pPr>
              <w:widowControl w:val="0"/>
              <w:spacing w:line="235" w:lineRule="auto"/>
              <w:jc w:val="right"/>
              <w:rPr>
                <w:sz w:val="24"/>
                <w:szCs w:val="24"/>
              </w:rPr>
            </w:pPr>
            <w:r w:rsidRPr="005A0CD7">
              <w:rPr>
                <w:sz w:val="24"/>
                <w:szCs w:val="24"/>
              </w:rPr>
              <w:t>17442,0</w:t>
            </w:r>
          </w:p>
        </w:tc>
        <w:tc>
          <w:tcPr>
            <w:tcW w:w="1203" w:type="dxa"/>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17553,0</w:t>
            </w:r>
          </w:p>
        </w:tc>
        <w:tc>
          <w:tcPr>
            <w:tcW w:w="1221" w:type="dxa"/>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20784,0</w:t>
            </w:r>
          </w:p>
        </w:tc>
      </w:tr>
      <w:tr w:rsidR="00536231" w:rsidRPr="005A0CD7" w:rsidTr="006D6660">
        <w:tc>
          <w:tcPr>
            <w:tcW w:w="1400" w:type="dxa"/>
            <w:gridSpan w:val="6"/>
          </w:tcPr>
          <w:p w:rsidR="00536231" w:rsidRPr="005A0CD7" w:rsidRDefault="00536231" w:rsidP="007B7086">
            <w:pPr>
              <w:widowControl w:val="0"/>
              <w:autoSpaceDE w:val="0"/>
              <w:autoSpaceDN w:val="0"/>
              <w:spacing w:line="235" w:lineRule="auto"/>
              <w:jc w:val="center"/>
              <w:rPr>
                <w:sz w:val="24"/>
                <w:szCs w:val="24"/>
              </w:rPr>
            </w:pPr>
            <w:r w:rsidRPr="005A0CD7">
              <w:rPr>
                <w:b/>
                <w:sz w:val="24"/>
                <w:szCs w:val="24"/>
              </w:rPr>
              <w:t>Молодежная политика</w:t>
            </w:r>
          </w:p>
        </w:tc>
      </w:tr>
      <w:tr w:rsidR="00536231" w:rsidRPr="005A0CD7" w:rsidTr="006D6660">
        <w:tc>
          <w:tcPr>
            <w:tcW w:w="518" w:type="dxa"/>
            <w:tcBorders>
              <w:bottom w:val="nil"/>
            </w:tcBorders>
          </w:tcPr>
          <w:p w:rsidR="00536231" w:rsidRPr="005A0CD7" w:rsidRDefault="00536231" w:rsidP="007B7086">
            <w:pPr>
              <w:widowControl w:val="0"/>
              <w:numPr>
                <w:ilvl w:val="0"/>
                <w:numId w:val="3"/>
              </w:numPr>
              <w:autoSpaceDE w:val="0"/>
              <w:autoSpaceDN w:val="0"/>
              <w:spacing w:line="235"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35" w:lineRule="auto"/>
              <w:jc w:val="both"/>
              <w:rPr>
                <w:sz w:val="24"/>
                <w:szCs w:val="24"/>
              </w:rPr>
            </w:pPr>
            <w:r w:rsidRPr="005A0CD7">
              <w:rPr>
                <w:sz w:val="24"/>
                <w:szCs w:val="24"/>
              </w:rPr>
              <w:t xml:space="preserve">Количество организаций муниципальной формы собственности, всего </w:t>
            </w:r>
          </w:p>
        </w:tc>
        <w:tc>
          <w:tcPr>
            <w:tcW w:w="1400" w:type="dxa"/>
          </w:tcPr>
          <w:p w:rsidR="00536231" w:rsidRPr="005A0CD7" w:rsidRDefault="00536231" w:rsidP="007B7086">
            <w:pPr>
              <w:widowControl w:val="0"/>
              <w:autoSpaceDE w:val="0"/>
              <w:autoSpaceDN w:val="0"/>
              <w:spacing w:line="235" w:lineRule="auto"/>
              <w:jc w:val="center"/>
              <w:rPr>
                <w:sz w:val="24"/>
                <w:szCs w:val="24"/>
              </w:rPr>
            </w:pPr>
            <w:r w:rsidRPr="005A0CD7">
              <w:rPr>
                <w:sz w:val="24"/>
                <w:szCs w:val="24"/>
              </w:rPr>
              <w:t>единиц</w:t>
            </w:r>
          </w:p>
        </w:tc>
        <w:tc>
          <w:tcPr>
            <w:tcW w:w="1154" w:type="dxa"/>
            <w:shd w:val="clear" w:color="auto" w:fill="auto"/>
          </w:tcPr>
          <w:p w:rsidR="00536231" w:rsidRPr="005A0CD7" w:rsidRDefault="00536231" w:rsidP="007B7086">
            <w:pPr>
              <w:widowControl w:val="0"/>
              <w:spacing w:line="235" w:lineRule="auto"/>
              <w:jc w:val="right"/>
              <w:rPr>
                <w:sz w:val="24"/>
                <w:szCs w:val="24"/>
              </w:rPr>
            </w:pPr>
            <w:r w:rsidRPr="005A0CD7">
              <w:rPr>
                <w:sz w:val="24"/>
                <w:szCs w:val="24"/>
              </w:rPr>
              <w:t>32</w:t>
            </w:r>
          </w:p>
        </w:tc>
        <w:tc>
          <w:tcPr>
            <w:tcW w:w="1203" w:type="dxa"/>
            <w:shd w:val="clear" w:color="auto" w:fill="auto"/>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31</w:t>
            </w:r>
          </w:p>
        </w:tc>
        <w:tc>
          <w:tcPr>
            <w:tcW w:w="1221" w:type="dxa"/>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26</w:t>
            </w:r>
          </w:p>
        </w:tc>
      </w:tr>
      <w:tr w:rsidR="00536231" w:rsidRPr="005A0CD7" w:rsidTr="006D6660">
        <w:tc>
          <w:tcPr>
            <w:tcW w:w="518" w:type="dxa"/>
            <w:tcBorders>
              <w:top w:val="nil"/>
              <w:bottom w:val="nil"/>
            </w:tcBorders>
          </w:tcPr>
          <w:p w:rsidR="00536231" w:rsidRPr="005A0CD7" w:rsidRDefault="00536231" w:rsidP="007B7086">
            <w:pPr>
              <w:widowControl w:val="0"/>
              <w:autoSpaceDE w:val="0"/>
              <w:autoSpaceDN w:val="0"/>
              <w:spacing w:line="235" w:lineRule="auto"/>
              <w:ind w:left="113"/>
              <w:jc w:val="center"/>
              <w:rPr>
                <w:sz w:val="24"/>
                <w:szCs w:val="24"/>
              </w:rPr>
            </w:pPr>
          </w:p>
        </w:tc>
        <w:tc>
          <w:tcPr>
            <w:tcW w:w="4541" w:type="dxa"/>
          </w:tcPr>
          <w:p w:rsidR="00536231" w:rsidRPr="005A0CD7" w:rsidRDefault="00536231" w:rsidP="007B7086">
            <w:pPr>
              <w:widowControl w:val="0"/>
              <w:autoSpaceDE w:val="0"/>
              <w:autoSpaceDN w:val="0"/>
              <w:spacing w:line="235" w:lineRule="auto"/>
              <w:jc w:val="both"/>
              <w:rPr>
                <w:sz w:val="24"/>
                <w:szCs w:val="24"/>
              </w:rPr>
            </w:pPr>
            <w:r w:rsidRPr="005A0CD7">
              <w:rPr>
                <w:sz w:val="24"/>
                <w:szCs w:val="24"/>
              </w:rPr>
              <w:t>в том числе:</w:t>
            </w:r>
          </w:p>
        </w:tc>
        <w:tc>
          <w:tcPr>
            <w:tcW w:w="1400" w:type="dxa"/>
          </w:tcPr>
          <w:p w:rsidR="00536231" w:rsidRPr="005A0CD7" w:rsidRDefault="00536231" w:rsidP="007B7086">
            <w:pPr>
              <w:widowControl w:val="0"/>
              <w:autoSpaceDE w:val="0"/>
              <w:autoSpaceDN w:val="0"/>
              <w:spacing w:line="235" w:lineRule="auto"/>
              <w:jc w:val="center"/>
              <w:rPr>
                <w:sz w:val="24"/>
                <w:szCs w:val="24"/>
              </w:rPr>
            </w:pPr>
          </w:p>
        </w:tc>
        <w:tc>
          <w:tcPr>
            <w:tcW w:w="1154" w:type="dxa"/>
            <w:shd w:val="clear" w:color="auto" w:fill="auto"/>
          </w:tcPr>
          <w:p w:rsidR="00536231" w:rsidRPr="005A0CD7" w:rsidRDefault="00536231" w:rsidP="007B7086">
            <w:pPr>
              <w:widowControl w:val="0"/>
              <w:spacing w:line="235" w:lineRule="auto"/>
              <w:jc w:val="right"/>
              <w:rPr>
                <w:sz w:val="24"/>
                <w:szCs w:val="24"/>
              </w:rPr>
            </w:pPr>
          </w:p>
        </w:tc>
        <w:tc>
          <w:tcPr>
            <w:tcW w:w="1203" w:type="dxa"/>
            <w:shd w:val="clear" w:color="auto" w:fill="auto"/>
          </w:tcPr>
          <w:p w:rsidR="00536231" w:rsidRPr="005A0CD7" w:rsidRDefault="00536231" w:rsidP="007B7086">
            <w:pPr>
              <w:widowControl w:val="0"/>
              <w:autoSpaceDE w:val="0"/>
              <w:autoSpaceDN w:val="0"/>
              <w:spacing w:line="235" w:lineRule="auto"/>
              <w:jc w:val="right"/>
              <w:rPr>
                <w:sz w:val="24"/>
                <w:szCs w:val="24"/>
              </w:rPr>
            </w:pPr>
          </w:p>
        </w:tc>
        <w:tc>
          <w:tcPr>
            <w:tcW w:w="1221" w:type="dxa"/>
          </w:tcPr>
          <w:p w:rsidR="00536231" w:rsidRPr="005A0CD7" w:rsidRDefault="00536231" w:rsidP="007B7086">
            <w:pPr>
              <w:widowControl w:val="0"/>
              <w:autoSpaceDE w:val="0"/>
              <w:autoSpaceDN w:val="0"/>
              <w:spacing w:line="235" w:lineRule="auto"/>
              <w:jc w:val="right"/>
              <w:rPr>
                <w:sz w:val="24"/>
                <w:szCs w:val="24"/>
              </w:rPr>
            </w:pPr>
          </w:p>
        </w:tc>
      </w:tr>
      <w:tr w:rsidR="00536231" w:rsidRPr="005A0CD7" w:rsidTr="006D6660">
        <w:tc>
          <w:tcPr>
            <w:tcW w:w="518" w:type="dxa"/>
            <w:tcBorders>
              <w:top w:val="nil"/>
              <w:bottom w:val="nil"/>
            </w:tcBorders>
          </w:tcPr>
          <w:p w:rsidR="00536231" w:rsidRPr="005A0CD7" w:rsidRDefault="00536231" w:rsidP="007B7086">
            <w:pPr>
              <w:widowControl w:val="0"/>
              <w:autoSpaceDE w:val="0"/>
              <w:autoSpaceDN w:val="0"/>
              <w:spacing w:line="235" w:lineRule="auto"/>
              <w:ind w:left="113"/>
              <w:jc w:val="center"/>
              <w:rPr>
                <w:sz w:val="24"/>
                <w:szCs w:val="24"/>
              </w:rPr>
            </w:pPr>
          </w:p>
        </w:tc>
        <w:tc>
          <w:tcPr>
            <w:tcW w:w="4541" w:type="dxa"/>
          </w:tcPr>
          <w:p w:rsidR="00536231" w:rsidRPr="005A0CD7" w:rsidRDefault="00536231" w:rsidP="007B7086">
            <w:pPr>
              <w:widowControl w:val="0"/>
              <w:autoSpaceDE w:val="0"/>
              <w:autoSpaceDN w:val="0"/>
              <w:spacing w:line="235" w:lineRule="auto"/>
              <w:jc w:val="both"/>
              <w:rPr>
                <w:sz w:val="24"/>
                <w:szCs w:val="24"/>
              </w:rPr>
            </w:pPr>
            <w:r w:rsidRPr="005A0CD7">
              <w:rPr>
                <w:sz w:val="24"/>
                <w:szCs w:val="24"/>
              </w:rPr>
              <w:t xml:space="preserve">   муниципальных бюджетных учреждений</w:t>
            </w:r>
          </w:p>
        </w:tc>
        <w:tc>
          <w:tcPr>
            <w:tcW w:w="1400" w:type="dxa"/>
          </w:tcPr>
          <w:p w:rsidR="00536231" w:rsidRPr="005A0CD7" w:rsidRDefault="00536231" w:rsidP="007B7086">
            <w:pPr>
              <w:widowControl w:val="0"/>
              <w:autoSpaceDE w:val="0"/>
              <w:autoSpaceDN w:val="0"/>
              <w:spacing w:line="235" w:lineRule="auto"/>
              <w:jc w:val="center"/>
              <w:rPr>
                <w:sz w:val="24"/>
                <w:szCs w:val="24"/>
              </w:rPr>
            </w:pPr>
            <w:r w:rsidRPr="005A0CD7">
              <w:rPr>
                <w:sz w:val="24"/>
                <w:szCs w:val="24"/>
              </w:rPr>
              <w:t>единиц</w:t>
            </w:r>
          </w:p>
        </w:tc>
        <w:tc>
          <w:tcPr>
            <w:tcW w:w="1154" w:type="dxa"/>
            <w:shd w:val="clear" w:color="auto" w:fill="auto"/>
          </w:tcPr>
          <w:p w:rsidR="00536231" w:rsidRPr="005A0CD7" w:rsidRDefault="00536231" w:rsidP="007B7086">
            <w:pPr>
              <w:widowControl w:val="0"/>
              <w:spacing w:line="235" w:lineRule="auto"/>
              <w:jc w:val="right"/>
              <w:rPr>
                <w:sz w:val="24"/>
                <w:szCs w:val="24"/>
              </w:rPr>
            </w:pPr>
            <w:r w:rsidRPr="005A0CD7">
              <w:rPr>
                <w:sz w:val="24"/>
                <w:szCs w:val="24"/>
              </w:rPr>
              <w:t>15</w:t>
            </w:r>
          </w:p>
        </w:tc>
        <w:tc>
          <w:tcPr>
            <w:tcW w:w="1203" w:type="dxa"/>
            <w:shd w:val="clear" w:color="auto" w:fill="auto"/>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16</w:t>
            </w:r>
          </w:p>
        </w:tc>
        <w:tc>
          <w:tcPr>
            <w:tcW w:w="1221" w:type="dxa"/>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16</w:t>
            </w:r>
          </w:p>
        </w:tc>
      </w:tr>
      <w:tr w:rsidR="00536231" w:rsidRPr="005A0CD7" w:rsidTr="006D6660">
        <w:tc>
          <w:tcPr>
            <w:tcW w:w="518" w:type="dxa"/>
            <w:tcBorders>
              <w:top w:val="nil"/>
              <w:bottom w:val="nil"/>
            </w:tcBorders>
          </w:tcPr>
          <w:p w:rsidR="00536231" w:rsidRPr="005A0CD7" w:rsidRDefault="00536231" w:rsidP="007B7086">
            <w:pPr>
              <w:widowControl w:val="0"/>
              <w:autoSpaceDE w:val="0"/>
              <w:autoSpaceDN w:val="0"/>
              <w:spacing w:line="235" w:lineRule="auto"/>
              <w:ind w:left="113"/>
              <w:jc w:val="center"/>
              <w:rPr>
                <w:sz w:val="24"/>
                <w:szCs w:val="24"/>
              </w:rPr>
            </w:pPr>
          </w:p>
        </w:tc>
        <w:tc>
          <w:tcPr>
            <w:tcW w:w="4541" w:type="dxa"/>
          </w:tcPr>
          <w:p w:rsidR="00536231" w:rsidRPr="005A0CD7" w:rsidRDefault="00536231" w:rsidP="007B7086">
            <w:pPr>
              <w:widowControl w:val="0"/>
              <w:autoSpaceDE w:val="0"/>
              <w:autoSpaceDN w:val="0"/>
              <w:spacing w:line="235" w:lineRule="auto"/>
              <w:jc w:val="both"/>
              <w:rPr>
                <w:sz w:val="24"/>
                <w:szCs w:val="24"/>
              </w:rPr>
            </w:pPr>
            <w:r w:rsidRPr="005A0CD7">
              <w:rPr>
                <w:sz w:val="24"/>
                <w:szCs w:val="24"/>
              </w:rPr>
              <w:t xml:space="preserve">   муниципальных казенных учреждений</w:t>
            </w:r>
          </w:p>
        </w:tc>
        <w:tc>
          <w:tcPr>
            <w:tcW w:w="1400" w:type="dxa"/>
          </w:tcPr>
          <w:p w:rsidR="00536231" w:rsidRPr="005A0CD7" w:rsidRDefault="00536231" w:rsidP="007B7086">
            <w:pPr>
              <w:widowControl w:val="0"/>
              <w:autoSpaceDE w:val="0"/>
              <w:autoSpaceDN w:val="0"/>
              <w:spacing w:line="235" w:lineRule="auto"/>
              <w:jc w:val="center"/>
              <w:rPr>
                <w:sz w:val="24"/>
                <w:szCs w:val="24"/>
              </w:rPr>
            </w:pPr>
            <w:r w:rsidRPr="005A0CD7">
              <w:rPr>
                <w:sz w:val="24"/>
                <w:szCs w:val="24"/>
              </w:rPr>
              <w:t>единиц</w:t>
            </w:r>
          </w:p>
        </w:tc>
        <w:tc>
          <w:tcPr>
            <w:tcW w:w="1154" w:type="dxa"/>
            <w:shd w:val="clear" w:color="auto" w:fill="auto"/>
          </w:tcPr>
          <w:p w:rsidR="00536231" w:rsidRPr="005A0CD7" w:rsidRDefault="00536231" w:rsidP="007B7086">
            <w:pPr>
              <w:widowControl w:val="0"/>
              <w:spacing w:line="235" w:lineRule="auto"/>
              <w:jc w:val="right"/>
              <w:rPr>
                <w:sz w:val="24"/>
                <w:szCs w:val="24"/>
              </w:rPr>
            </w:pPr>
            <w:r w:rsidRPr="005A0CD7">
              <w:rPr>
                <w:sz w:val="24"/>
                <w:szCs w:val="24"/>
              </w:rPr>
              <w:t>17</w:t>
            </w:r>
          </w:p>
        </w:tc>
        <w:tc>
          <w:tcPr>
            <w:tcW w:w="1203" w:type="dxa"/>
            <w:shd w:val="clear" w:color="auto" w:fill="auto"/>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15</w:t>
            </w:r>
          </w:p>
        </w:tc>
        <w:tc>
          <w:tcPr>
            <w:tcW w:w="1221" w:type="dxa"/>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10</w:t>
            </w:r>
          </w:p>
        </w:tc>
      </w:tr>
      <w:tr w:rsidR="00536231" w:rsidRPr="005A0CD7" w:rsidTr="006D6660">
        <w:tc>
          <w:tcPr>
            <w:tcW w:w="518" w:type="dxa"/>
            <w:tcBorders>
              <w:bottom w:val="nil"/>
            </w:tcBorders>
            <w:shd w:val="clear" w:color="auto" w:fill="auto"/>
          </w:tcPr>
          <w:p w:rsidR="00536231" w:rsidRPr="005A0CD7" w:rsidRDefault="00536231" w:rsidP="007B7086">
            <w:pPr>
              <w:widowControl w:val="0"/>
              <w:numPr>
                <w:ilvl w:val="0"/>
                <w:numId w:val="3"/>
              </w:numPr>
              <w:autoSpaceDE w:val="0"/>
              <w:autoSpaceDN w:val="0"/>
              <w:spacing w:line="235" w:lineRule="auto"/>
              <w:ind w:left="113" w:firstLine="0"/>
              <w:jc w:val="center"/>
              <w:rPr>
                <w:sz w:val="24"/>
                <w:szCs w:val="24"/>
              </w:rPr>
            </w:pPr>
          </w:p>
        </w:tc>
        <w:tc>
          <w:tcPr>
            <w:tcW w:w="4541" w:type="dxa"/>
            <w:shd w:val="clear" w:color="auto" w:fill="auto"/>
          </w:tcPr>
          <w:p w:rsidR="00536231" w:rsidRPr="005A0CD7" w:rsidRDefault="00536231" w:rsidP="007B7086">
            <w:pPr>
              <w:widowControl w:val="0"/>
              <w:autoSpaceDE w:val="0"/>
              <w:autoSpaceDN w:val="0"/>
              <w:spacing w:line="235" w:lineRule="auto"/>
              <w:jc w:val="both"/>
              <w:rPr>
                <w:sz w:val="24"/>
                <w:szCs w:val="24"/>
              </w:rPr>
            </w:pPr>
            <w:r w:rsidRPr="005A0CD7">
              <w:rPr>
                <w:sz w:val="24"/>
                <w:szCs w:val="24"/>
              </w:rPr>
              <w:t>Количество учреждений сферы молодежной политики, всего</w:t>
            </w:r>
          </w:p>
        </w:tc>
        <w:tc>
          <w:tcPr>
            <w:tcW w:w="1400" w:type="dxa"/>
            <w:shd w:val="clear" w:color="auto" w:fill="auto"/>
          </w:tcPr>
          <w:p w:rsidR="00536231" w:rsidRPr="005A0CD7" w:rsidRDefault="00536231" w:rsidP="007B7086">
            <w:pPr>
              <w:widowControl w:val="0"/>
              <w:autoSpaceDE w:val="0"/>
              <w:autoSpaceDN w:val="0"/>
              <w:spacing w:line="235" w:lineRule="auto"/>
              <w:jc w:val="center"/>
              <w:rPr>
                <w:sz w:val="24"/>
                <w:szCs w:val="24"/>
              </w:rPr>
            </w:pPr>
            <w:r w:rsidRPr="005A0CD7">
              <w:rPr>
                <w:sz w:val="24"/>
                <w:szCs w:val="24"/>
              </w:rPr>
              <w:t>единиц</w:t>
            </w:r>
          </w:p>
        </w:tc>
        <w:tc>
          <w:tcPr>
            <w:tcW w:w="1154" w:type="dxa"/>
            <w:shd w:val="clear" w:color="auto" w:fill="auto"/>
          </w:tcPr>
          <w:p w:rsidR="00536231" w:rsidRPr="005A0CD7" w:rsidRDefault="00FA3B4D" w:rsidP="007B7086">
            <w:pPr>
              <w:widowControl w:val="0"/>
              <w:spacing w:line="235" w:lineRule="auto"/>
              <w:jc w:val="right"/>
              <w:rPr>
                <w:sz w:val="24"/>
                <w:szCs w:val="24"/>
              </w:rPr>
            </w:pPr>
            <w:r w:rsidRPr="005A0CD7">
              <w:rPr>
                <w:sz w:val="24"/>
                <w:szCs w:val="24"/>
              </w:rPr>
              <w:t>3</w:t>
            </w:r>
            <w:r w:rsidR="00A6613A" w:rsidRPr="005A0CD7">
              <w:rPr>
                <w:sz w:val="24"/>
                <w:szCs w:val="24"/>
              </w:rPr>
              <w:t>2</w:t>
            </w:r>
          </w:p>
        </w:tc>
        <w:tc>
          <w:tcPr>
            <w:tcW w:w="1203" w:type="dxa"/>
            <w:shd w:val="clear" w:color="auto" w:fill="auto"/>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31</w:t>
            </w:r>
          </w:p>
        </w:tc>
        <w:tc>
          <w:tcPr>
            <w:tcW w:w="1221" w:type="dxa"/>
            <w:shd w:val="clear" w:color="auto" w:fill="auto"/>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26</w:t>
            </w:r>
          </w:p>
        </w:tc>
      </w:tr>
      <w:tr w:rsidR="00536231" w:rsidRPr="005A0CD7" w:rsidTr="006D6660">
        <w:tc>
          <w:tcPr>
            <w:tcW w:w="518" w:type="dxa"/>
            <w:tcBorders>
              <w:top w:val="nil"/>
              <w:bottom w:val="nil"/>
            </w:tcBorders>
            <w:shd w:val="clear" w:color="auto" w:fill="auto"/>
          </w:tcPr>
          <w:p w:rsidR="00536231" w:rsidRPr="005A0CD7" w:rsidRDefault="00536231" w:rsidP="007B7086">
            <w:pPr>
              <w:widowControl w:val="0"/>
              <w:autoSpaceDE w:val="0"/>
              <w:autoSpaceDN w:val="0"/>
              <w:spacing w:line="235" w:lineRule="auto"/>
              <w:ind w:left="113"/>
              <w:jc w:val="center"/>
              <w:rPr>
                <w:sz w:val="24"/>
                <w:szCs w:val="24"/>
              </w:rPr>
            </w:pPr>
          </w:p>
        </w:tc>
        <w:tc>
          <w:tcPr>
            <w:tcW w:w="4541" w:type="dxa"/>
            <w:shd w:val="clear" w:color="auto" w:fill="auto"/>
          </w:tcPr>
          <w:p w:rsidR="00536231" w:rsidRPr="005A0CD7" w:rsidRDefault="00536231" w:rsidP="007B7086">
            <w:pPr>
              <w:widowControl w:val="0"/>
              <w:autoSpaceDE w:val="0"/>
              <w:autoSpaceDN w:val="0"/>
              <w:spacing w:line="235" w:lineRule="auto"/>
              <w:jc w:val="both"/>
              <w:rPr>
                <w:sz w:val="24"/>
                <w:szCs w:val="24"/>
              </w:rPr>
            </w:pPr>
            <w:r w:rsidRPr="005A0CD7">
              <w:rPr>
                <w:sz w:val="24"/>
                <w:szCs w:val="24"/>
              </w:rPr>
              <w:t>в том числе по направлениям работы:</w:t>
            </w:r>
          </w:p>
        </w:tc>
        <w:tc>
          <w:tcPr>
            <w:tcW w:w="1400" w:type="dxa"/>
            <w:shd w:val="clear" w:color="auto" w:fill="auto"/>
          </w:tcPr>
          <w:p w:rsidR="00536231" w:rsidRPr="005A0CD7" w:rsidRDefault="00536231" w:rsidP="007B7086">
            <w:pPr>
              <w:widowControl w:val="0"/>
              <w:autoSpaceDE w:val="0"/>
              <w:autoSpaceDN w:val="0"/>
              <w:spacing w:line="235" w:lineRule="auto"/>
              <w:jc w:val="center"/>
              <w:rPr>
                <w:sz w:val="24"/>
                <w:szCs w:val="24"/>
              </w:rPr>
            </w:pPr>
          </w:p>
        </w:tc>
        <w:tc>
          <w:tcPr>
            <w:tcW w:w="1154" w:type="dxa"/>
            <w:shd w:val="clear" w:color="auto" w:fill="auto"/>
          </w:tcPr>
          <w:p w:rsidR="00536231" w:rsidRPr="005A0CD7" w:rsidRDefault="00536231" w:rsidP="007B7086">
            <w:pPr>
              <w:widowControl w:val="0"/>
              <w:autoSpaceDE w:val="0"/>
              <w:autoSpaceDN w:val="0"/>
              <w:spacing w:line="235" w:lineRule="auto"/>
              <w:jc w:val="right"/>
              <w:rPr>
                <w:sz w:val="24"/>
                <w:szCs w:val="24"/>
              </w:rPr>
            </w:pPr>
          </w:p>
        </w:tc>
        <w:tc>
          <w:tcPr>
            <w:tcW w:w="1203" w:type="dxa"/>
            <w:shd w:val="clear" w:color="auto" w:fill="auto"/>
          </w:tcPr>
          <w:p w:rsidR="00536231" w:rsidRPr="005A0CD7" w:rsidRDefault="00536231" w:rsidP="007B7086">
            <w:pPr>
              <w:widowControl w:val="0"/>
              <w:autoSpaceDE w:val="0"/>
              <w:autoSpaceDN w:val="0"/>
              <w:spacing w:line="235" w:lineRule="auto"/>
              <w:jc w:val="right"/>
              <w:rPr>
                <w:sz w:val="24"/>
                <w:szCs w:val="24"/>
              </w:rPr>
            </w:pPr>
          </w:p>
        </w:tc>
        <w:tc>
          <w:tcPr>
            <w:tcW w:w="1221" w:type="dxa"/>
            <w:shd w:val="clear" w:color="auto" w:fill="auto"/>
          </w:tcPr>
          <w:p w:rsidR="00536231" w:rsidRPr="005A0CD7" w:rsidRDefault="00536231" w:rsidP="007B7086">
            <w:pPr>
              <w:widowControl w:val="0"/>
              <w:autoSpaceDE w:val="0"/>
              <w:autoSpaceDN w:val="0"/>
              <w:spacing w:line="235" w:lineRule="auto"/>
              <w:jc w:val="right"/>
              <w:rPr>
                <w:sz w:val="24"/>
                <w:szCs w:val="24"/>
              </w:rPr>
            </w:pPr>
          </w:p>
        </w:tc>
      </w:tr>
      <w:tr w:rsidR="00536231" w:rsidRPr="005A0CD7" w:rsidTr="006D6660">
        <w:tc>
          <w:tcPr>
            <w:tcW w:w="518" w:type="dxa"/>
            <w:tcBorders>
              <w:top w:val="nil"/>
              <w:bottom w:val="nil"/>
            </w:tcBorders>
            <w:shd w:val="clear" w:color="auto" w:fill="auto"/>
          </w:tcPr>
          <w:p w:rsidR="00536231" w:rsidRPr="005A0CD7" w:rsidRDefault="00536231" w:rsidP="007B7086">
            <w:pPr>
              <w:widowControl w:val="0"/>
              <w:autoSpaceDE w:val="0"/>
              <w:autoSpaceDN w:val="0"/>
              <w:spacing w:line="235" w:lineRule="auto"/>
              <w:ind w:left="113"/>
              <w:jc w:val="center"/>
              <w:rPr>
                <w:sz w:val="24"/>
                <w:szCs w:val="24"/>
              </w:rPr>
            </w:pPr>
          </w:p>
        </w:tc>
        <w:tc>
          <w:tcPr>
            <w:tcW w:w="4541" w:type="dxa"/>
            <w:shd w:val="clear" w:color="auto" w:fill="auto"/>
          </w:tcPr>
          <w:p w:rsidR="00536231" w:rsidRPr="005A0CD7" w:rsidRDefault="00536231" w:rsidP="007B7086">
            <w:pPr>
              <w:widowControl w:val="0"/>
              <w:autoSpaceDE w:val="0"/>
              <w:autoSpaceDN w:val="0"/>
              <w:spacing w:line="235" w:lineRule="auto"/>
              <w:jc w:val="both"/>
              <w:rPr>
                <w:sz w:val="24"/>
                <w:szCs w:val="24"/>
              </w:rPr>
            </w:pPr>
            <w:r w:rsidRPr="005A0CD7">
              <w:rPr>
                <w:sz w:val="24"/>
                <w:szCs w:val="24"/>
              </w:rPr>
              <w:t xml:space="preserve">   дополнительного образования</w:t>
            </w:r>
          </w:p>
        </w:tc>
        <w:tc>
          <w:tcPr>
            <w:tcW w:w="1400" w:type="dxa"/>
            <w:shd w:val="clear" w:color="auto" w:fill="auto"/>
          </w:tcPr>
          <w:p w:rsidR="00536231" w:rsidRPr="005A0CD7" w:rsidRDefault="00536231" w:rsidP="007B7086">
            <w:pPr>
              <w:widowControl w:val="0"/>
              <w:autoSpaceDE w:val="0"/>
              <w:autoSpaceDN w:val="0"/>
              <w:spacing w:line="235" w:lineRule="auto"/>
              <w:jc w:val="center"/>
              <w:rPr>
                <w:sz w:val="24"/>
                <w:szCs w:val="24"/>
              </w:rPr>
            </w:pPr>
            <w:r w:rsidRPr="005A0CD7">
              <w:rPr>
                <w:sz w:val="24"/>
                <w:szCs w:val="24"/>
              </w:rPr>
              <w:t>единиц</w:t>
            </w:r>
          </w:p>
        </w:tc>
        <w:tc>
          <w:tcPr>
            <w:tcW w:w="1154" w:type="dxa"/>
            <w:shd w:val="clear" w:color="auto" w:fill="auto"/>
          </w:tcPr>
          <w:p w:rsidR="00536231" w:rsidRPr="005A0CD7" w:rsidRDefault="00536231" w:rsidP="007B7086">
            <w:pPr>
              <w:widowControl w:val="0"/>
              <w:spacing w:line="235" w:lineRule="auto"/>
              <w:jc w:val="right"/>
              <w:rPr>
                <w:sz w:val="24"/>
                <w:szCs w:val="24"/>
              </w:rPr>
            </w:pPr>
            <w:r w:rsidRPr="005A0CD7">
              <w:rPr>
                <w:sz w:val="24"/>
                <w:szCs w:val="24"/>
              </w:rPr>
              <w:t>13</w:t>
            </w:r>
          </w:p>
        </w:tc>
        <w:tc>
          <w:tcPr>
            <w:tcW w:w="1203" w:type="dxa"/>
            <w:shd w:val="clear" w:color="auto" w:fill="auto"/>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w:t>
            </w:r>
          </w:p>
        </w:tc>
        <w:tc>
          <w:tcPr>
            <w:tcW w:w="1221" w:type="dxa"/>
            <w:shd w:val="clear" w:color="auto" w:fill="auto"/>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w:t>
            </w:r>
          </w:p>
        </w:tc>
      </w:tr>
      <w:tr w:rsidR="00536231" w:rsidRPr="005A0CD7" w:rsidTr="006D6660">
        <w:tc>
          <w:tcPr>
            <w:tcW w:w="518" w:type="dxa"/>
            <w:tcBorders>
              <w:top w:val="nil"/>
              <w:bottom w:val="nil"/>
            </w:tcBorders>
            <w:shd w:val="clear" w:color="auto" w:fill="auto"/>
          </w:tcPr>
          <w:p w:rsidR="00536231" w:rsidRPr="005A0CD7" w:rsidRDefault="00536231" w:rsidP="007B7086">
            <w:pPr>
              <w:widowControl w:val="0"/>
              <w:autoSpaceDE w:val="0"/>
              <w:autoSpaceDN w:val="0"/>
              <w:spacing w:line="235" w:lineRule="auto"/>
              <w:ind w:left="113"/>
              <w:jc w:val="center"/>
              <w:rPr>
                <w:sz w:val="24"/>
                <w:szCs w:val="24"/>
              </w:rPr>
            </w:pPr>
          </w:p>
        </w:tc>
        <w:tc>
          <w:tcPr>
            <w:tcW w:w="4541" w:type="dxa"/>
            <w:shd w:val="clear" w:color="auto" w:fill="auto"/>
          </w:tcPr>
          <w:p w:rsidR="00536231" w:rsidRPr="005A0CD7" w:rsidRDefault="00536231" w:rsidP="007B7086">
            <w:pPr>
              <w:widowControl w:val="0"/>
              <w:autoSpaceDE w:val="0"/>
              <w:autoSpaceDN w:val="0"/>
              <w:spacing w:line="235" w:lineRule="auto"/>
              <w:jc w:val="both"/>
              <w:rPr>
                <w:sz w:val="24"/>
                <w:szCs w:val="24"/>
              </w:rPr>
            </w:pPr>
            <w:r w:rsidRPr="005A0CD7">
              <w:rPr>
                <w:sz w:val="24"/>
                <w:szCs w:val="24"/>
              </w:rPr>
              <w:t xml:space="preserve">   молодежные центры</w:t>
            </w:r>
          </w:p>
        </w:tc>
        <w:tc>
          <w:tcPr>
            <w:tcW w:w="1400" w:type="dxa"/>
            <w:shd w:val="clear" w:color="auto" w:fill="auto"/>
          </w:tcPr>
          <w:p w:rsidR="00536231" w:rsidRPr="005A0CD7" w:rsidRDefault="00536231" w:rsidP="007B7086">
            <w:pPr>
              <w:widowControl w:val="0"/>
              <w:autoSpaceDE w:val="0"/>
              <w:autoSpaceDN w:val="0"/>
              <w:spacing w:line="235" w:lineRule="auto"/>
              <w:jc w:val="center"/>
              <w:rPr>
                <w:sz w:val="24"/>
                <w:szCs w:val="24"/>
              </w:rPr>
            </w:pPr>
            <w:r w:rsidRPr="005A0CD7">
              <w:rPr>
                <w:sz w:val="24"/>
                <w:szCs w:val="24"/>
              </w:rPr>
              <w:t>единиц</w:t>
            </w:r>
          </w:p>
        </w:tc>
        <w:tc>
          <w:tcPr>
            <w:tcW w:w="1154" w:type="dxa"/>
            <w:shd w:val="clear" w:color="auto" w:fill="auto"/>
          </w:tcPr>
          <w:p w:rsidR="00536231" w:rsidRPr="005A0CD7" w:rsidRDefault="00536231" w:rsidP="007B7086">
            <w:pPr>
              <w:widowControl w:val="0"/>
              <w:spacing w:line="235" w:lineRule="auto"/>
              <w:jc w:val="right"/>
              <w:rPr>
                <w:sz w:val="24"/>
                <w:szCs w:val="24"/>
              </w:rPr>
            </w:pPr>
            <w:r w:rsidRPr="005A0CD7">
              <w:rPr>
                <w:sz w:val="24"/>
                <w:szCs w:val="24"/>
              </w:rPr>
              <w:t>3</w:t>
            </w:r>
          </w:p>
        </w:tc>
        <w:tc>
          <w:tcPr>
            <w:tcW w:w="1203" w:type="dxa"/>
            <w:shd w:val="clear" w:color="auto" w:fill="auto"/>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16</w:t>
            </w:r>
          </w:p>
        </w:tc>
        <w:tc>
          <w:tcPr>
            <w:tcW w:w="1221" w:type="dxa"/>
            <w:shd w:val="clear" w:color="auto" w:fill="auto"/>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16</w:t>
            </w:r>
          </w:p>
        </w:tc>
      </w:tr>
      <w:tr w:rsidR="00536231" w:rsidRPr="005A0CD7" w:rsidTr="006D6660">
        <w:tc>
          <w:tcPr>
            <w:tcW w:w="518" w:type="dxa"/>
            <w:tcBorders>
              <w:top w:val="nil"/>
              <w:bottom w:val="nil"/>
            </w:tcBorders>
            <w:shd w:val="clear" w:color="auto" w:fill="auto"/>
          </w:tcPr>
          <w:p w:rsidR="00536231" w:rsidRPr="005A0CD7" w:rsidRDefault="00536231" w:rsidP="007B7086">
            <w:pPr>
              <w:widowControl w:val="0"/>
              <w:autoSpaceDE w:val="0"/>
              <w:autoSpaceDN w:val="0"/>
              <w:spacing w:line="235" w:lineRule="auto"/>
              <w:ind w:left="113"/>
              <w:jc w:val="center"/>
              <w:rPr>
                <w:sz w:val="24"/>
                <w:szCs w:val="24"/>
              </w:rPr>
            </w:pPr>
          </w:p>
        </w:tc>
        <w:tc>
          <w:tcPr>
            <w:tcW w:w="4541" w:type="dxa"/>
            <w:shd w:val="clear" w:color="auto" w:fill="auto"/>
          </w:tcPr>
          <w:p w:rsidR="00536231" w:rsidRPr="005A0CD7" w:rsidRDefault="00536231" w:rsidP="007B7086">
            <w:pPr>
              <w:widowControl w:val="0"/>
              <w:autoSpaceDE w:val="0"/>
              <w:autoSpaceDN w:val="0"/>
              <w:spacing w:line="235" w:lineRule="auto"/>
              <w:jc w:val="both"/>
              <w:rPr>
                <w:sz w:val="24"/>
                <w:szCs w:val="24"/>
              </w:rPr>
            </w:pPr>
            <w:r w:rsidRPr="005A0CD7">
              <w:rPr>
                <w:sz w:val="24"/>
                <w:szCs w:val="24"/>
              </w:rPr>
              <w:t xml:space="preserve">   центры психолого-педагогической помощи и поддержки молодежи</w:t>
            </w:r>
          </w:p>
        </w:tc>
        <w:tc>
          <w:tcPr>
            <w:tcW w:w="1400" w:type="dxa"/>
            <w:shd w:val="clear" w:color="auto" w:fill="auto"/>
          </w:tcPr>
          <w:p w:rsidR="00536231" w:rsidRPr="005A0CD7" w:rsidRDefault="00536231" w:rsidP="007B7086">
            <w:pPr>
              <w:widowControl w:val="0"/>
              <w:autoSpaceDE w:val="0"/>
              <w:autoSpaceDN w:val="0"/>
              <w:spacing w:line="235" w:lineRule="auto"/>
              <w:jc w:val="center"/>
              <w:rPr>
                <w:sz w:val="24"/>
                <w:szCs w:val="24"/>
              </w:rPr>
            </w:pPr>
            <w:r w:rsidRPr="005A0CD7">
              <w:rPr>
                <w:sz w:val="24"/>
                <w:szCs w:val="24"/>
              </w:rPr>
              <w:t>единиц</w:t>
            </w:r>
          </w:p>
        </w:tc>
        <w:tc>
          <w:tcPr>
            <w:tcW w:w="1154" w:type="dxa"/>
            <w:shd w:val="clear" w:color="auto" w:fill="auto"/>
          </w:tcPr>
          <w:p w:rsidR="00536231" w:rsidRPr="005A0CD7" w:rsidRDefault="00536231" w:rsidP="007B7086">
            <w:pPr>
              <w:widowControl w:val="0"/>
              <w:spacing w:line="235" w:lineRule="auto"/>
              <w:jc w:val="right"/>
              <w:rPr>
                <w:sz w:val="24"/>
                <w:szCs w:val="24"/>
              </w:rPr>
            </w:pPr>
            <w:r w:rsidRPr="005A0CD7">
              <w:rPr>
                <w:sz w:val="24"/>
                <w:szCs w:val="24"/>
              </w:rPr>
              <w:t>3</w:t>
            </w:r>
          </w:p>
        </w:tc>
        <w:tc>
          <w:tcPr>
            <w:tcW w:w="1203" w:type="dxa"/>
            <w:shd w:val="clear" w:color="auto" w:fill="auto"/>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3</w:t>
            </w:r>
          </w:p>
        </w:tc>
        <w:tc>
          <w:tcPr>
            <w:tcW w:w="1221" w:type="dxa"/>
            <w:shd w:val="clear" w:color="auto" w:fill="auto"/>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3</w:t>
            </w:r>
          </w:p>
        </w:tc>
      </w:tr>
      <w:tr w:rsidR="00536231" w:rsidRPr="005A0CD7" w:rsidTr="006D6660">
        <w:tc>
          <w:tcPr>
            <w:tcW w:w="518" w:type="dxa"/>
            <w:tcBorders>
              <w:top w:val="nil"/>
              <w:bottom w:val="single" w:sz="4" w:space="0" w:color="auto"/>
            </w:tcBorders>
            <w:shd w:val="clear" w:color="auto" w:fill="auto"/>
          </w:tcPr>
          <w:p w:rsidR="00536231" w:rsidRPr="005A0CD7" w:rsidRDefault="00536231" w:rsidP="007B7086">
            <w:pPr>
              <w:widowControl w:val="0"/>
              <w:autoSpaceDE w:val="0"/>
              <w:autoSpaceDN w:val="0"/>
              <w:spacing w:line="235" w:lineRule="auto"/>
              <w:ind w:left="113"/>
              <w:jc w:val="center"/>
              <w:rPr>
                <w:sz w:val="24"/>
                <w:szCs w:val="24"/>
              </w:rPr>
            </w:pPr>
          </w:p>
        </w:tc>
        <w:tc>
          <w:tcPr>
            <w:tcW w:w="4541" w:type="dxa"/>
            <w:shd w:val="clear" w:color="auto" w:fill="auto"/>
          </w:tcPr>
          <w:p w:rsidR="00536231" w:rsidRPr="005A0CD7" w:rsidRDefault="00536231" w:rsidP="007B7086">
            <w:pPr>
              <w:widowControl w:val="0"/>
              <w:autoSpaceDE w:val="0"/>
              <w:autoSpaceDN w:val="0"/>
              <w:spacing w:line="235" w:lineRule="auto"/>
              <w:jc w:val="both"/>
              <w:rPr>
                <w:sz w:val="24"/>
                <w:szCs w:val="24"/>
              </w:rPr>
            </w:pPr>
            <w:r w:rsidRPr="005A0CD7">
              <w:rPr>
                <w:sz w:val="24"/>
                <w:szCs w:val="24"/>
              </w:rPr>
              <w:t xml:space="preserve">   центры патриотического воспитания и музейно-краеведческой деятельности</w:t>
            </w:r>
          </w:p>
        </w:tc>
        <w:tc>
          <w:tcPr>
            <w:tcW w:w="1400" w:type="dxa"/>
            <w:shd w:val="clear" w:color="auto" w:fill="auto"/>
          </w:tcPr>
          <w:p w:rsidR="00536231" w:rsidRPr="005A0CD7" w:rsidRDefault="00536231" w:rsidP="007B7086">
            <w:pPr>
              <w:widowControl w:val="0"/>
              <w:autoSpaceDE w:val="0"/>
              <w:autoSpaceDN w:val="0"/>
              <w:spacing w:line="235" w:lineRule="auto"/>
              <w:jc w:val="center"/>
              <w:rPr>
                <w:sz w:val="24"/>
                <w:szCs w:val="24"/>
              </w:rPr>
            </w:pPr>
            <w:r w:rsidRPr="005A0CD7">
              <w:rPr>
                <w:sz w:val="24"/>
                <w:szCs w:val="24"/>
              </w:rPr>
              <w:t>единиц</w:t>
            </w:r>
          </w:p>
        </w:tc>
        <w:tc>
          <w:tcPr>
            <w:tcW w:w="1154" w:type="dxa"/>
            <w:shd w:val="clear" w:color="auto" w:fill="auto"/>
          </w:tcPr>
          <w:p w:rsidR="00536231" w:rsidRPr="005A0CD7" w:rsidRDefault="00536231" w:rsidP="007B7086">
            <w:pPr>
              <w:widowControl w:val="0"/>
              <w:spacing w:line="235" w:lineRule="auto"/>
              <w:jc w:val="right"/>
              <w:rPr>
                <w:sz w:val="24"/>
                <w:szCs w:val="24"/>
              </w:rPr>
            </w:pPr>
            <w:r w:rsidRPr="005A0CD7">
              <w:rPr>
                <w:sz w:val="24"/>
                <w:szCs w:val="24"/>
              </w:rPr>
              <w:t>11</w:t>
            </w:r>
          </w:p>
        </w:tc>
        <w:tc>
          <w:tcPr>
            <w:tcW w:w="1203" w:type="dxa"/>
            <w:shd w:val="clear" w:color="auto" w:fill="auto"/>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10</w:t>
            </w:r>
          </w:p>
        </w:tc>
        <w:tc>
          <w:tcPr>
            <w:tcW w:w="1221" w:type="dxa"/>
            <w:shd w:val="clear" w:color="auto" w:fill="auto"/>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6</w:t>
            </w:r>
          </w:p>
        </w:tc>
      </w:tr>
      <w:tr w:rsidR="00536231" w:rsidRPr="005A0CD7" w:rsidTr="006D6660">
        <w:tc>
          <w:tcPr>
            <w:tcW w:w="518" w:type="dxa"/>
            <w:tcBorders>
              <w:top w:val="single" w:sz="4" w:space="0" w:color="auto"/>
            </w:tcBorders>
            <w:shd w:val="clear" w:color="auto" w:fill="auto"/>
          </w:tcPr>
          <w:p w:rsidR="00536231" w:rsidRPr="005A0CD7" w:rsidRDefault="00536231" w:rsidP="007B7086">
            <w:pPr>
              <w:widowControl w:val="0"/>
              <w:numPr>
                <w:ilvl w:val="0"/>
                <w:numId w:val="3"/>
              </w:numPr>
              <w:autoSpaceDE w:val="0"/>
              <w:autoSpaceDN w:val="0"/>
              <w:spacing w:line="235" w:lineRule="auto"/>
              <w:ind w:left="113" w:firstLine="0"/>
              <w:jc w:val="center"/>
              <w:rPr>
                <w:sz w:val="24"/>
                <w:szCs w:val="24"/>
              </w:rPr>
            </w:pPr>
          </w:p>
        </w:tc>
        <w:tc>
          <w:tcPr>
            <w:tcW w:w="4541" w:type="dxa"/>
            <w:shd w:val="clear" w:color="auto" w:fill="auto"/>
          </w:tcPr>
          <w:p w:rsidR="00536231" w:rsidRPr="005A0CD7" w:rsidRDefault="00536231" w:rsidP="007B7086">
            <w:pPr>
              <w:widowControl w:val="0"/>
              <w:autoSpaceDE w:val="0"/>
              <w:autoSpaceDN w:val="0"/>
              <w:spacing w:line="235" w:lineRule="auto"/>
              <w:jc w:val="both"/>
              <w:rPr>
                <w:sz w:val="24"/>
                <w:szCs w:val="24"/>
              </w:rPr>
            </w:pPr>
            <w:r w:rsidRPr="005A0CD7">
              <w:rPr>
                <w:sz w:val="24"/>
                <w:szCs w:val="24"/>
              </w:rPr>
              <w:t>Численность детей, подростков, молодежи, занимающихся различными видами деятельности и творчества в организациях дополнительного образования</w:t>
            </w:r>
          </w:p>
        </w:tc>
        <w:tc>
          <w:tcPr>
            <w:tcW w:w="1400" w:type="dxa"/>
            <w:shd w:val="clear" w:color="auto" w:fill="auto"/>
          </w:tcPr>
          <w:p w:rsidR="00536231" w:rsidRPr="005A0CD7" w:rsidRDefault="00536231" w:rsidP="007B7086">
            <w:pPr>
              <w:widowControl w:val="0"/>
              <w:autoSpaceDE w:val="0"/>
              <w:autoSpaceDN w:val="0"/>
              <w:spacing w:line="235" w:lineRule="auto"/>
              <w:jc w:val="center"/>
              <w:rPr>
                <w:sz w:val="24"/>
                <w:szCs w:val="24"/>
              </w:rPr>
            </w:pPr>
            <w:r w:rsidRPr="005A0CD7">
              <w:rPr>
                <w:sz w:val="24"/>
                <w:szCs w:val="24"/>
              </w:rPr>
              <w:t>человек</w:t>
            </w:r>
          </w:p>
        </w:tc>
        <w:tc>
          <w:tcPr>
            <w:tcW w:w="1154" w:type="dxa"/>
            <w:shd w:val="clear" w:color="auto" w:fill="auto"/>
          </w:tcPr>
          <w:p w:rsidR="00536231" w:rsidRPr="005A0CD7" w:rsidRDefault="00536231" w:rsidP="007B7086">
            <w:pPr>
              <w:widowControl w:val="0"/>
              <w:spacing w:line="235" w:lineRule="auto"/>
              <w:jc w:val="right"/>
              <w:rPr>
                <w:sz w:val="24"/>
                <w:szCs w:val="24"/>
              </w:rPr>
            </w:pPr>
            <w:r w:rsidRPr="005A0CD7">
              <w:rPr>
                <w:sz w:val="24"/>
                <w:szCs w:val="24"/>
              </w:rPr>
              <w:t>34200</w:t>
            </w:r>
          </w:p>
        </w:tc>
        <w:tc>
          <w:tcPr>
            <w:tcW w:w="1203" w:type="dxa"/>
            <w:shd w:val="clear" w:color="auto" w:fill="auto"/>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w:t>
            </w:r>
          </w:p>
        </w:tc>
        <w:tc>
          <w:tcPr>
            <w:tcW w:w="1221" w:type="dxa"/>
            <w:shd w:val="clear" w:color="auto" w:fill="auto"/>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w:t>
            </w:r>
          </w:p>
        </w:tc>
      </w:tr>
      <w:tr w:rsidR="00536231" w:rsidRPr="005A0CD7" w:rsidTr="006D6660">
        <w:tc>
          <w:tcPr>
            <w:tcW w:w="518" w:type="dxa"/>
            <w:tcBorders>
              <w:top w:val="single" w:sz="4" w:space="0" w:color="auto"/>
            </w:tcBorders>
            <w:shd w:val="clear" w:color="auto" w:fill="auto"/>
          </w:tcPr>
          <w:p w:rsidR="00536231" w:rsidRPr="005A0CD7" w:rsidRDefault="00536231" w:rsidP="007B7086">
            <w:pPr>
              <w:widowControl w:val="0"/>
              <w:numPr>
                <w:ilvl w:val="0"/>
                <w:numId w:val="3"/>
              </w:numPr>
              <w:autoSpaceDE w:val="0"/>
              <w:autoSpaceDN w:val="0"/>
              <w:spacing w:line="235" w:lineRule="auto"/>
              <w:ind w:left="113" w:firstLine="0"/>
              <w:jc w:val="center"/>
              <w:rPr>
                <w:sz w:val="24"/>
                <w:szCs w:val="24"/>
              </w:rPr>
            </w:pPr>
          </w:p>
        </w:tc>
        <w:tc>
          <w:tcPr>
            <w:tcW w:w="4541" w:type="dxa"/>
            <w:shd w:val="clear" w:color="auto" w:fill="auto"/>
          </w:tcPr>
          <w:p w:rsidR="00536231" w:rsidRPr="005A0CD7" w:rsidRDefault="00536231" w:rsidP="007B7086">
            <w:pPr>
              <w:widowControl w:val="0"/>
              <w:autoSpaceDE w:val="0"/>
              <w:autoSpaceDN w:val="0"/>
              <w:spacing w:line="235" w:lineRule="auto"/>
              <w:jc w:val="both"/>
              <w:rPr>
                <w:sz w:val="24"/>
                <w:szCs w:val="24"/>
              </w:rPr>
            </w:pPr>
            <w:r w:rsidRPr="005A0CD7">
              <w:rPr>
                <w:sz w:val="24"/>
                <w:szCs w:val="24"/>
              </w:rPr>
              <w:t>Численность занимающихся в клубных объединениях молодежных центров</w:t>
            </w:r>
          </w:p>
        </w:tc>
        <w:tc>
          <w:tcPr>
            <w:tcW w:w="1400" w:type="dxa"/>
            <w:shd w:val="clear" w:color="auto" w:fill="auto"/>
          </w:tcPr>
          <w:p w:rsidR="00536231" w:rsidRPr="005A0CD7" w:rsidRDefault="00536231" w:rsidP="007B7086">
            <w:pPr>
              <w:widowControl w:val="0"/>
              <w:autoSpaceDE w:val="0"/>
              <w:autoSpaceDN w:val="0"/>
              <w:spacing w:line="235" w:lineRule="auto"/>
              <w:jc w:val="center"/>
              <w:rPr>
                <w:sz w:val="24"/>
                <w:szCs w:val="24"/>
              </w:rPr>
            </w:pPr>
            <w:r w:rsidRPr="005A0CD7">
              <w:rPr>
                <w:sz w:val="24"/>
                <w:szCs w:val="24"/>
              </w:rPr>
              <w:t>человек</w:t>
            </w:r>
          </w:p>
        </w:tc>
        <w:tc>
          <w:tcPr>
            <w:tcW w:w="1154" w:type="dxa"/>
            <w:shd w:val="clear" w:color="auto" w:fill="auto"/>
          </w:tcPr>
          <w:p w:rsidR="00536231" w:rsidRPr="005A0CD7" w:rsidRDefault="00536231" w:rsidP="007B7086">
            <w:pPr>
              <w:widowControl w:val="0"/>
              <w:spacing w:line="235" w:lineRule="auto"/>
              <w:jc w:val="right"/>
              <w:rPr>
                <w:sz w:val="24"/>
                <w:szCs w:val="24"/>
              </w:rPr>
            </w:pPr>
            <w:r w:rsidRPr="005A0CD7">
              <w:rPr>
                <w:sz w:val="24"/>
                <w:szCs w:val="24"/>
              </w:rPr>
              <w:t>-</w:t>
            </w:r>
          </w:p>
        </w:tc>
        <w:tc>
          <w:tcPr>
            <w:tcW w:w="1203" w:type="dxa"/>
            <w:shd w:val="clear" w:color="auto" w:fill="auto"/>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12700</w:t>
            </w:r>
          </w:p>
        </w:tc>
        <w:tc>
          <w:tcPr>
            <w:tcW w:w="1221" w:type="dxa"/>
            <w:shd w:val="clear" w:color="auto" w:fill="auto"/>
          </w:tcPr>
          <w:p w:rsidR="00536231" w:rsidRPr="005A0CD7" w:rsidRDefault="00536231" w:rsidP="007B7086">
            <w:pPr>
              <w:widowControl w:val="0"/>
              <w:autoSpaceDE w:val="0"/>
              <w:autoSpaceDN w:val="0"/>
              <w:spacing w:line="235" w:lineRule="auto"/>
              <w:jc w:val="right"/>
              <w:rPr>
                <w:sz w:val="24"/>
                <w:szCs w:val="24"/>
              </w:rPr>
            </w:pPr>
            <w:r w:rsidRPr="005A0CD7">
              <w:rPr>
                <w:sz w:val="24"/>
                <w:szCs w:val="24"/>
              </w:rPr>
              <w:t>13800</w:t>
            </w:r>
          </w:p>
        </w:tc>
      </w:tr>
      <w:tr w:rsidR="00536231" w:rsidRPr="005A0CD7" w:rsidTr="006D6660">
        <w:tc>
          <w:tcPr>
            <w:tcW w:w="518" w:type="dxa"/>
            <w:tcBorders>
              <w:top w:val="single" w:sz="4" w:space="0" w:color="auto"/>
            </w:tcBorders>
            <w:shd w:val="clear" w:color="auto" w:fill="auto"/>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shd w:val="clear" w:color="auto" w:fill="auto"/>
          </w:tcPr>
          <w:p w:rsidR="00536231" w:rsidRPr="005A0CD7" w:rsidRDefault="00536231" w:rsidP="00F92B20">
            <w:pPr>
              <w:widowControl w:val="0"/>
              <w:autoSpaceDE w:val="0"/>
              <w:autoSpaceDN w:val="0"/>
              <w:jc w:val="both"/>
              <w:rPr>
                <w:sz w:val="24"/>
                <w:szCs w:val="24"/>
              </w:rPr>
            </w:pPr>
            <w:r w:rsidRPr="005A0CD7">
              <w:rPr>
                <w:sz w:val="24"/>
                <w:szCs w:val="24"/>
              </w:rPr>
              <w:t>Численность молодежи, вовлеченной в социально значимые проекты</w:t>
            </w:r>
          </w:p>
        </w:tc>
        <w:tc>
          <w:tcPr>
            <w:tcW w:w="1400" w:type="dxa"/>
            <w:shd w:val="clear" w:color="auto" w:fill="auto"/>
          </w:tcPr>
          <w:p w:rsidR="00536231" w:rsidRPr="005A0CD7" w:rsidRDefault="00536231" w:rsidP="00F92B20">
            <w:pPr>
              <w:widowControl w:val="0"/>
              <w:autoSpaceDE w:val="0"/>
              <w:autoSpaceDN w:val="0"/>
              <w:jc w:val="center"/>
              <w:rPr>
                <w:sz w:val="24"/>
                <w:szCs w:val="24"/>
              </w:rPr>
            </w:pPr>
            <w:r w:rsidRPr="005A0CD7">
              <w:rPr>
                <w:sz w:val="24"/>
                <w:szCs w:val="24"/>
              </w:rPr>
              <w:t>человек</w:t>
            </w:r>
          </w:p>
        </w:tc>
        <w:tc>
          <w:tcPr>
            <w:tcW w:w="1154"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w:t>
            </w:r>
          </w:p>
        </w:tc>
        <w:tc>
          <w:tcPr>
            <w:tcW w:w="1203"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20900</w:t>
            </w:r>
          </w:p>
        </w:tc>
        <w:tc>
          <w:tcPr>
            <w:tcW w:w="1221"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27600</w:t>
            </w:r>
          </w:p>
        </w:tc>
      </w:tr>
      <w:tr w:rsidR="00536231" w:rsidRPr="005A0CD7" w:rsidTr="006D6660">
        <w:tc>
          <w:tcPr>
            <w:tcW w:w="518" w:type="dxa"/>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Среднесписочная численность работников учреждений, находящихся в ведении комитета по делам молодежи мэрии города Новосибирска</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человек</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2078</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1938</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1636</w:t>
            </w:r>
          </w:p>
        </w:tc>
      </w:tr>
      <w:tr w:rsidR="00536231" w:rsidRPr="005A0CD7" w:rsidTr="006D6660">
        <w:tc>
          <w:tcPr>
            <w:tcW w:w="518" w:type="dxa"/>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Среднемесячная заработная плата работников учреждений, находящихся в ведении комитета по делам молодежи мэрии города Новосибирска</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рублей</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12304,0</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12000,0</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14062,9</w:t>
            </w:r>
          </w:p>
        </w:tc>
      </w:tr>
      <w:tr w:rsidR="00536231" w:rsidRPr="005A0CD7" w:rsidTr="006D6660">
        <w:tc>
          <w:tcPr>
            <w:tcW w:w="1400" w:type="dxa"/>
            <w:gridSpan w:val="6"/>
          </w:tcPr>
          <w:p w:rsidR="00536231" w:rsidRPr="005A0CD7" w:rsidRDefault="00536231" w:rsidP="00F92B20">
            <w:pPr>
              <w:widowControl w:val="0"/>
              <w:autoSpaceDE w:val="0"/>
              <w:autoSpaceDN w:val="0"/>
              <w:jc w:val="center"/>
              <w:rPr>
                <w:sz w:val="24"/>
                <w:szCs w:val="24"/>
              </w:rPr>
            </w:pPr>
            <w:r w:rsidRPr="005A0CD7">
              <w:rPr>
                <w:b/>
                <w:sz w:val="24"/>
                <w:szCs w:val="24"/>
              </w:rPr>
              <w:t>Культура</w:t>
            </w:r>
          </w:p>
        </w:tc>
      </w:tr>
      <w:tr w:rsidR="00536231" w:rsidRPr="005A0CD7" w:rsidTr="006D6660">
        <w:tc>
          <w:tcPr>
            <w:tcW w:w="518" w:type="dxa"/>
            <w:tcBorders>
              <w:bottom w:val="nil"/>
            </w:tcBorders>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Количество организаций муниципальной формы собственности, всего</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77</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78</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76</w:t>
            </w:r>
          </w:p>
        </w:tc>
      </w:tr>
      <w:tr w:rsidR="00536231" w:rsidRPr="005A0CD7" w:rsidTr="006D6660">
        <w:tc>
          <w:tcPr>
            <w:tcW w:w="518" w:type="dxa"/>
            <w:tcBorders>
              <w:top w:val="nil"/>
              <w:bottom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в том числе:</w:t>
            </w:r>
          </w:p>
        </w:tc>
        <w:tc>
          <w:tcPr>
            <w:tcW w:w="1400" w:type="dxa"/>
          </w:tcPr>
          <w:p w:rsidR="00536231" w:rsidRPr="005A0CD7" w:rsidRDefault="00536231" w:rsidP="00F92B20">
            <w:pPr>
              <w:widowControl w:val="0"/>
              <w:autoSpaceDE w:val="0"/>
              <w:autoSpaceDN w:val="0"/>
              <w:jc w:val="center"/>
              <w:rPr>
                <w:sz w:val="24"/>
                <w:szCs w:val="24"/>
              </w:rPr>
            </w:pPr>
          </w:p>
        </w:tc>
        <w:tc>
          <w:tcPr>
            <w:tcW w:w="1154" w:type="dxa"/>
            <w:shd w:val="clear" w:color="auto" w:fill="auto"/>
          </w:tcPr>
          <w:p w:rsidR="00536231" w:rsidRPr="005A0CD7" w:rsidRDefault="00536231" w:rsidP="00F92B20">
            <w:pPr>
              <w:widowControl w:val="0"/>
              <w:jc w:val="center"/>
              <w:rPr>
                <w:sz w:val="24"/>
                <w:szCs w:val="24"/>
              </w:rPr>
            </w:pPr>
          </w:p>
        </w:tc>
        <w:tc>
          <w:tcPr>
            <w:tcW w:w="1203" w:type="dxa"/>
          </w:tcPr>
          <w:p w:rsidR="00536231" w:rsidRPr="005A0CD7" w:rsidRDefault="00536231" w:rsidP="00F92B20">
            <w:pPr>
              <w:widowControl w:val="0"/>
              <w:autoSpaceDE w:val="0"/>
              <w:autoSpaceDN w:val="0"/>
              <w:jc w:val="right"/>
              <w:rPr>
                <w:sz w:val="24"/>
                <w:szCs w:val="24"/>
              </w:rPr>
            </w:pPr>
          </w:p>
        </w:tc>
        <w:tc>
          <w:tcPr>
            <w:tcW w:w="1221" w:type="dxa"/>
          </w:tcPr>
          <w:p w:rsidR="00536231" w:rsidRPr="005A0CD7" w:rsidRDefault="00536231" w:rsidP="00F92B20">
            <w:pPr>
              <w:widowControl w:val="0"/>
              <w:autoSpaceDE w:val="0"/>
              <w:autoSpaceDN w:val="0"/>
              <w:jc w:val="right"/>
              <w:rPr>
                <w:sz w:val="24"/>
                <w:szCs w:val="24"/>
              </w:rPr>
            </w:pPr>
          </w:p>
        </w:tc>
      </w:tr>
      <w:tr w:rsidR="00536231" w:rsidRPr="005A0CD7" w:rsidTr="006D6660">
        <w:tc>
          <w:tcPr>
            <w:tcW w:w="518" w:type="dxa"/>
            <w:tcBorders>
              <w:top w:val="nil"/>
              <w:bottom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муниципальных бюджетных учреждений</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51</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48</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51</w:t>
            </w:r>
          </w:p>
        </w:tc>
      </w:tr>
      <w:tr w:rsidR="00536231" w:rsidRPr="005A0CD7" w:rsidTr="006D6660">
        <w:tc>
          <w:tcPr>
            <w:tcW w:w="518" w:type="dxa"/>
            <w:tcBorders>
              <w:top w:val="nil"/>
              <w:bottom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муниципальных автономных учреждений</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6</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10</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6</w:t>
            </w:r>
          </w:p>
        </w:tc>
      </w:tr>
      <w:tr w:rsidR="00536231" w:rsidRPr="005A0CD7" w:rsidTr="006D6660">
        <w:tc>
          <w:tcPr>
            <w:tcW w:w="518" w:type="dxa"/>
            <w:tcBorders>
              <w:top w:val="nil"/>
              <w:bottom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муниципальных казенных учреждений</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15</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15</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14</w:t>
            </w:r>
          </w:p>
        </w:tc>
      </w:tr>
      <w:tr w:rsidR="00536231" w:rsidRPr="005A0CD7" w:rsidTr="006D6660">
        <w:tc>
          <w:tcPr>
            <w:tcW w:w="518" w:type="dxa"/>
            <w:tcBorders>
              <w:top w:val="nil"/>
              <w:bottom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муниципальных унитарных предприятий</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4</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3</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3</w:t>
            </w:r>
          </w:p>
        </w:tc>
      </w:tr>
      <w:tr w:rsidR="00536231" w:rsidRPr="005A0CD7" w:rsidTr="006D6660">
        <w:tc>
          <w:tcPr>
            <w:tcW w:w="518" w:type="dxa"/>
            <w:tcBorders>
              <w:top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муниципальных казенных предприятий</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1</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2</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2</w:t>
            </w:r>
          </w:p>
        </w:tc>
      </w:tr>
      <w:tr w:rsidR="00536231" w:rsidRPr="005A0CD7" w:rsidTr="006D6660">
        <w:tc>
          <w:tcPr>
            <w:tcW w:w="518" w:type="dxa"/>
            <w:tcBorders>
              <w:bottom w:val="nil"/>
            </w:tcBorders>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Количество массовых библиотек, включая филиалы</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75</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75</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73</w:t>
            </w:r>
          </w:p>
        </w:tc>
      </w:tr>
      <w:tr w:rsidR="00536231" w:rsidRPr="005A0CD7" w:rsidTr="006D6660">
        <w:tc>
          <w:tcPr>
            <w:tcW w:w="518" w:type="dxa"/>
            <w:tcBorders>
              <w:top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в том числе детских</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29</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29</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27</w:t>
            </w:r>
          </w:p>
        </w:tc>
      </w:tr>
      <w:tr w:rsidR="00536231" w:rsidRPr="005A0CD7" w:rsidTr="006D6660">
        <w:tc>
          <w:tcPr>
            <w:tcW w:w="518" w:type="dxa"/>
            <w:tcBorders>
              <w:bottom w:val="nil"/>
            </w:tcBorders>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Книжный фонд муниципальных массовых библиотек</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тыс.</w:t>
            </w:r>
          </w:p>
          <w:p w:rsidR="00536231" w:rsidRPr="005A0CD7" w:rsidRDefault="00536231" w:rsidP="00F92B20">
            <w:pPr>
              <w:widowControl w:val="0"/>
              <w:autoSpaceDE w:val="0"/>
              <w:autoSpaceDN w:val="0"/>
              <w:jc w:val="center"/>
              <w:rPr>
                <w:sz w:val="24"/>
                <w:szCs w:val="24"/>
              </w:rPr>
            </w:pPr>
            <w:r w:rsidRPr="005A0CD7">
              <w:rPr>
                <w:sz w:val="24"/>
                <w:szCs w:val="24"/>
              </w:rPr>
              <w:t>экземпляров</w:t>
            </w:r>
          </w:p>
        </w:tc>
        <w:tc>
          <w:tcPr>
            <w:tcW w:w="1154"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2893,9</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2802,2</w:t>
            </w:r>
          </w:p>
        </w:tc>
        <w:tc>
          <w:tcPr>
            <w:tcW w:w="1221" w:type="dxa"/>
          </w:tcPr>
          <w:p w:rsidR="00536231" w:rsidRPr="005A0CD7" w:rsidRDefault="00536231" w:rsidP="00983DCF">
            <w:pPr>
              <w:widowControl w:val="0"/>
              <w:autoSpaceDE w:val="0"/>
              <w:autoSpaceDN w:val="0"/>
              <w:jc w:val="right"/>
              <w:rPr>
                <w:sz w:val="24"/>
                <w:szCs w:val="24"/>
              </w:rPr>
            </w:pPr>
            <w:r w:rsidRPr="005A0CD7">
              <w:rPr>
                <w:sz w:val="24"/>
                <w:szCs w:val="24"/>
              </w:rPr>
              <w:t>2820,9</w:t>
            </w:r>
          </w:p>
        </w:tc>
      </w:tr>
      <w:tr w:rsidR="00536231" w:rsidRPr="005A0CD7" w:rsidTr="006D6660">
        <w:tc>
          <w:tcPr>
            <w:tcW w:w="518" w:type="dxa"/>
            <w:tcBorders>
              <w:top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в том числе детских</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тыс.</w:t>
            </w:r>
          </w:p>
          <w:p w:rsidR="00536231" w:rsidRPr="005A0CD7" w:rsidRDefault="00536231" w:rsidP="00F92B20">
            <w:pPr>
              <w:widowControl w:val="0"/>
              <w:autoSpaceDE w:val="0"/>
              <w:autoSpaceDN w:val="0"/>
              <w:jc w:val="center"/>
              <w:rPr>
                <w:sz w:val="24"/>
                <w:szCs w:val="24"/>
              </w:rPr>
            </w:pPr>
            <w:r w:rsidRPr="005A0CD7">
              <w:rPr>
                <w:sz w:val="24"/>
                <w:szCs w:val="24"/>
              </w:rPr>
              <w:t>экземпляров</w:t>
            </w:r>
          </w:p>
        </w:tc>
        <w:tc>
          <w:tcPr>
            <w:tcW w:w="1154"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889,1</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863,3</w:t>
            </w:r>
          </w:p>
        </w:tc>
        <w:tc>
          <w:tcPr>
            <w:tcW w:w="1221" w:type="dxa"/>
          </w:tcPr>
          <w:p w:rsidR="00536231" w:rsidRPr="005A0CD7" w:rsidRDefault="00536231" w:rsidP="00983DCF">
            <w:pPr>
              <w:widowControl w:val="0"/>
              <w:autoSpaceDE w:val="0"/>
              <w:autoSpaceDN w:val="0"/>
              <w:jc w:val="right"/>
              <w:rPr>
                <w:sz w:val="24"/>
                <w:szCs w:val="24"/>
              </w:rPr>
            </w:pPr>
            <w:r w:rsidRPr="005A0CD7">
              <w:rPr>
                <w:sz w:val="24"/>
                <w:szCs w:val="24"/>
              </w:rPr>
              <w:t>866,3</w:t>
            </w:r>
          </w:p>
        </w:tc>
      </w:tr>
      <w:tr w:rsidR="00536231" w:rsidRPr="005A0CD7" w:rsidTr="006D6660">
        <w:tc>
          <w:tcPr>
            <w:tcW w:w="518" w:type="dxa"/>
            <w:tcBorders>
              <w:bottom w:val="nil"/>
            </w:tcBorders>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Численность читателей массовых библиотек</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тыс.</w:t>
            </w:r>
          </w:p>
          <w:p w:rsidR="00536231" w:rsidRPr="005A0CD7" w:rsidRDefault="00536231" w:rsidP="00F92B20">
            <w:pPr>
              <w:widowControl w:val="0"/>
              <w:autoSpaceDE w:val="0"/>
              <w:autoSpaceDN w:val="0"/>
              <w:jc w:val="center"/>
              <w:rPr>
                <w:sz w:val="24"/>
                <w:szCs w:val="24"/>
              </w:rPr>
            </w:pPr>
            <w:r w:rsidRPr="005A0CD7">
              <w:rPr>
                <w:sz w:val="24"/>
                <w:szCs w:val="24"/>
              </w:rPr>
              <w:t>человек</w:t>
            </w:r>
          </w:p>
        </w:tc>
        <w:tc>
          <w:tcPr>
            <w:tcW w:w="1154"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317,4</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316,4</w:t>
            </w:r>
          </w:p>
        </w:tc>
        <w:tc>
          <w:tcPr>
            <w:tcW w:w="1221" w:type="dxa"/>
          </w:tcPr>
          <w:p w:rsidR="00536231" w:rsidRPr="005A0CD7" w:rsidRDefault="00536231" w:rsidP="00983DCF">
            <w:pPr>
              <w:widowControl w:val="0"/>
              <w:autoSpaceDE w:val="0"/>
              <w:autoSpaceDN w:val="0"/>
              <w:jc w:val="right"/>
              <w:rPr>
                <w:sz w:val="24"/>
                <w:szCs w:val="24"/>
              </w:rPr>
            </w:pPr>
            <w:r w:rsidRPr="005A0CD7">
              <w:rPr>
                <w:sz w:val="24"/>
                <w:szCs w:val="24"/>
              </w:rPr>
              <w:t>317,1</w:t>
            </w:r>
          </w:p>
        </w:tc>
      </w:tr>
      <w:tr w:rsidR="00536231" w:rsidRPr="005A0CD7" w:rsidTr="006D6660">
        <w:tc>
          <w:tcPr>
            <w:tcW w:w="518" w:type="dxa"/>
            <w:tcBorders>
              <w:top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в том числе детских</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тыс.</w:t>
            </w:r>
          </w:p>
          <w:p w:rsidR="00536231" w:rsidRPr="005A0CD7" w:rsidRDefault="00536231" w:rsidP="00F92B20">
            <w:pPr>
              <w:widowControl w:val="0"/>
              <w:autoSpaceDE w:val="0"/>
              <w:autoSpaceDN w:val="0"/>
              <w:jc w:val="center"/>
              <w:rPr>
                <w:sz w:val="24"/>
                <w:szCs w:val="24"/>
              </w:rPr>
            </w:pPr>
            <w:r w:rsidRPr="005A0CD7">
              <w:rPr>
                <w:sz w:val="24"/>
                <w:szCs w:val="24"/>
              </w:rPr>
              <w:t>человек</w:t>
            </w:r>
          </w:p>
        </w:tc>
        <w:tc>
          <w:tcPr>
            <w:tcW w:w="1154"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91,8</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90,4</w:t>
            </w:r>
          </w:p>
        </w:tc>
        <w:tc>
          <w:tcPr>
            <w:tcW w:w="1221" w:type="dxa"/>
          </w:tcPr>
          <w:p w:rsidR="00536231" w:rsidRPr="005A0CD7" w:rsidRDefault="00536231" w:rsidP="00983DCF">
            <w:pPr>
              <w:widowControl w:val="0"/>
              <w:autoSpaceDE w:val="0"/>
              <w:autoSpaceDN w:val="0"/>
              <w:jc w:val="right"/>
              <w:rPr>
                <w:sz w:val="24"/>
                <w:szCs w:val="24"/>
              </w:rPr>
            </w:pPr>
            <w:r w:rsidRPr="005A0CD7">
              <w:rPr>
                <w:sz w:val="24"/>
                <w:szCs w:val="24"/>
              </w:rPr>
              <w:t>93,1</w:t>
            </w:r>
          </w:p>
        </w:tc>
      </w:tr>
      <w:tr w:rsidR="00536231" w:rsidRPr="005A0CD7" w:rsidTr="006D6660">
        <w:tc>
          <w:tcPr>
            <w:tcW w:w="518" w:type="dxa"/>
            <w:tcBorders>
              <w:bottom w:val="nil"/>
            </w:tcBorders>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Книговыдача в библиотеках</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тыс.</w:t>
            </w:r>
          </w:p>
          <w:p w:rsidR="00536231" w:rsidRPr="005A0CD7" w:rsidRDefault="00536231" w:rsidP="00F92B20">
            <w:pPr>
              <w:widowControl w:val="0"/>
              <w:autoSpaceDE w:val="0"/>
              <w:autoSpaceDN w:val="0"/>
              <w:jc w:val="center"/>
              <w:rPr>
                <w:sz w:val="24"/>
                <w:szCs w:val="24"/>
              </w:rPr>
            </w:pPr>
            <w:r w:rsidRPr="005A0CD7">
              <w:rPr>
                <w:sz w:val="24"/>
                <w:szCs w:val="24"/>
              </w:rPr>
              <w:t>экземпляров</w:t>
            </w:r>
          </w:p>
        </w:tc>
        <w:tc>
          <w:tcPr>
            <w:tcW w:w="1154"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5885,4</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5785,0</w:t>
            </w:r>
          </w:p>
        </w:tc>
        <w:tc>
          <w:tcPr>
            <w:tcW w:w="1221" w:type="dxa"/>
          </w:tcPr>
          <w:p w:rsidR="00536231" w:rsidRPr="005A0CD7" w:rsidRDefault="00536231" w:rsidP="00983DCF">
            <w:pPr>
              <w:widowControl w:val="0"/>
              <w:autoSpaceDE w:val="0"/>
              <w:autoSpaceDN w:val="0"/>
              <w:jc w:val="right"/>
              <w:rPr>
                <w:sz w:val="24"/>
                <w:szCs w:val="24"/>
              </w:rPr>
            </w:pPr>
            <w:r w:rsidRPr="005A0CD7">
              <w:rPr>
                <w:sz w:val="24"/>
                <w:szCs w:val="24"/>
              </w:rPr>
              <w:t>5818,7</w:t>
            </w:r>
          </w:p>
        </w:tc>
      </w:tr>
      <w:tr w:rsidR="00536231" w:rsidRPr="005A0CD7" w:rsidTr="006D6660">
        <w:tc>
          <w:tcPr>
            <w:tcW w:w="518" w:type="dxa"/>
            <w:tcBorders>
              <w:top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в том числе в детских</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тыс.</w:t>
            </w:r>
          </w:p>
          <w:p w:rsidR="00536231" w:rsidRPr="005A0CD7" w:rsidRDefault="00536231" w:rsidP="00F92B20">
            <w:pPr>
              <w:widowControl w:val="0"/>
              <w:autoSpaceDE w:val="0"/>
              <w:autoSpaceDN w:val="0"/>
              <w:jc w:val="center"/>
              <w:rPr>
                <w:sz w:val="24"/>
                <w:szCs w:val="24"/>
              </w:rPr>
            </w:pPr>
            <w:r w:rsidRPr="005A0CD7">
              <w:rPr>
                <w:sz w:val="24"/>
                <w:szCs w:val="24"/>
              </w:rPr>
              <w:t>экземпляров</w:t>
            </w:r>
          </w:p>
        </w:tc>
        <w:tc>
          <w:tcPr>
            <w:tcW w:w="1154"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1792,7</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1700,0</w:t>
            </w:r>
          </w:p>
        </w:tc>
        <w:tc>
          <w:tcPr>
            <w:tcW w:w="1221" w:type="dxa"/>
          </w:tcPr>
          <w:p w:rsidR="00536231" w:rsidRPr="005A0CD7" w:rsidRDefault="00536231" w:rsidP="00983DCF">
            <w:pPr>
              <w:widowControl w:val="0"/>
              <w:autoSpaceDE w:val="0"/>
              <w:autoSpaceDN w:val="0"/>
              <w:jc w:val="right"/>
              <w:rPr>
                <w:sz w:val="24"/>
                <w:szCs w:val="24"/>
              </w:rPr>
            </w:pPr>
            <w:r w:rsidRPr="005A0CD7">
              <w:rPr>
                <w:sz w:val="24"/>
                <w:szCs w:val="24"/>
              </w:rPr>
              <w:t>1730,0</w:t>
            </w:r>
          </w:p>
        </w:tc>
      </w:tr>
      <w:tr w:rsidR="00536231" w:rsidRPr="005A0CD7" w:rsidTr="006D6660">
        <w:tc>
          <w:tcPr>
            <w:tcW w:w="518" w:type="dxa"/>
            <w:tcBorders>
              <w:bottom w:val="nil"/>
            </w:tcBorders>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Количество досуговых учреждений</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32</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33</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32</w:t>
            </w:r>
          </w:p>
        </w:tc>
      </w:tr>
      <w:tr w:rsidR="00536231" w:rsidRPr="005A0CD7" w:rsidTr="006D6660">
        <w:tc>
          <w:tcPr>
            <w:tcW w:w="518" w:type="dxa"/>
            <w:tcBorders>
              <w:top w:val="nil"/>
              <w:bottom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в том числе:</w:t>
            </w:r>
          </w:p>
        </w:tc>
        <w:tc>
          <w:tcPr>
            <w:tcW w:w="1400" w:type="dxa"/>
          </w:tcPr>
          <w:p w:rsidR="00536231" w:rsidRPr="005A0CD7" w:rsidRDefault="00536231" w:rsidP="00F92B20">
            <w:pPr>
              <w:widowControl w:val="0"/>
              <w:autoSpaceDE w:val="0"/>
              <w:autoSpaceDN w:val="0"/>
              <w:jc w:val="center"/>
              <w:rPr>
                <w:sz w:val="24"/>
                <w:szCs w:val="24"/>
              </w:rPr>
            </w:pPr>
          </w:p>
        </w:tc>
        <w:tc>
          <w:tcPr>
            <w:tcW w:w="1154" w:type="dxa"/>
            <w:shd w:val="clear" w:color="auto" w:fill="auto"/>
          </w:tcPr>
          <w:p w:rsidR="00536231" w:rsidRPr="005A0CD7" w:rsidRDefault="00536231" w:rsidP="00F92B20">
            <w:pPr>
              <w:widowControl w:val="0"/>
              <w:jc w:val="right"/>
              <w:rPr>
                <w:sz w:val="24"/>
                <w:szCs w:val="24"/>
              </w:rPr>
            </w:pPr>
          </w:p>
        </w:tc>
        <w:tc>
          <w:tcPr>
            <w:tcW w:w="1203" w:type="dxa"/>
          </w:tcPr>
          <w:p w:rsidR="00536231" w:rsidRPr="005A0CD7" w:rsidRDefault="00536231" w:rsidP="00F92B20">
            <w:pPr>
              <w:widowControl w:val="0"/>
              <w:autoSpaceDE w:val="0"/>
              <w:autoSpaceDN w:val="0"/>
              <w:jc w:val="right"/>
              <w:rPr>
                <w:sz w:val="24"/>
                <w:szCs w:val="24"/>
              </w:rPr>
            </w:pPr>
          </w:p>
        </w:tc>
        <w:tc>
          <w:tcPr>
            <w:tcW w:w="1221" w:type="dxa"/>
          </w:tcPr>
          <w:p w:rsidR="00536231" w:rsidRPr="005A0CD7" w:rsidRDefault="00536231" w:rsidP="00F92B20">
            <w:pPr>
              <w:widowControl w:val="0"/>
              <w:autoSpaceDE w:val="0"/>
              <w:autoSpaceDN w:val="0"/>
              <w:jc w:val="right"/>
              <w:rPr>
                <w:sz w:val="24"/>
                <w:szCs w:val="24"/>
              </w:rPr>
            </w:pPr>
          </w:p>
        </w:tc>
      </w:tr>
      <w:tr w:rsidR="00536231" w:rsidRPr="005A0CD7" w:rsidTr="006D6660">
        <w:tc>
          <w:tcPr>
            <w:tcW w:w="518" w:type="dxa"/>
            <w:tcBorders>
              <w:top w:val="nil"/>
              <w:bottom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кинотеатров</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1</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1</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1</w:t>
            </w:r>
          </w:p>
        </w:tc>
      </w:tr>
      <w:tr w:rsidR="00536231" w:rsidRPr="005A0CD7" w:rsidTr="006D6660">
        <w:tc>
          <w:tcPr>
            <w:tcW w:w="518" w:type="dxa"/>
            <w:tcBorders>
              <w:top w:val="nil"/>
              <w:bottom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дворцов и домов культуры</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12</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13</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12</w:t>
            </w:r>
          </w:p>
        </w:tc>
      </w:tr>
      <w:tr w:rsidR="00536231" w:rsidRPr="005A0CD7" w:rsidTr="006D6660">
        <w:tc>
          <w:tcPr>
            <w:tcW w:w="518" w:type="dxa"/>
            <w:tcBorders>
              <w:top w:val="nil"/>
              <w:bottom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драматических театров</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2</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2</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2</w:t>
            </w:r>
          </w:p>
        </w:tc>
      </w:tr>
      <w:tr w:rsidR="00536231" w:rsidRPr="005A0CD7" w:rsidTr="006D6660">
        <w:tc>
          <w:tcPr>
            <w:tcW w:w="518" w:type="dxa"/>
            <w:tcBorders>
              <w:top w:val="nil"/>
              <w:bottom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парков</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8</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8</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8</w:t>
            </w:r>
          </w:p>
        </w:tc>
      </w:tr>
      <w:tr w:rsidR="00536231" w:rsidRPr="005A0CD7" w:rsidTr="006D6660">
        <w:tc>
          <w:tcPr>
            <w:tcW w:w="518" w:type="dxa"/>
            <w:tcBorders>
              <w:top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муниципальных учреждений и предприятий культуры</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9</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9</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9</w:t>
            </w:r>
          </w:p>
        </w:tc>
      </w:tr>
      <w:tr w:rsidR="00536231" w:rsidRPr="005A0CD7" w:rsidTr="006D6660">
        <w:tc>
          <w:tcPr>
            <w:tcW w:w="518" w:type="dxa"/>
            <w:tcBorders>
              <w:bottom w:val="nil"/>
            </w:tcBorders>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Музыкальные, художественные школы и школы искусств:</w:t>
            </w:r>
          </w:p>
        </w:tc>
        <w:tc>
          <w:tcPr>
            <w:tcW w:w="1400" w:type="dxa"/>
          </w:tcPr>
          <w:p w:rsidR="00536231" w:rsidRPr="005A0CD7" w:rsidRDefault="00536231" w:rsidP="00F92B20">
            <w:pPr>
              <w:widowControl w:val="0"/>
              <w:autoSpaceDE w:val="0"/>
              <w:autoSpaceDN w:val="0"/>
              <w:jc w:val="center"/>
              <w:rPr>
                <w:sz w:val="24"/>
                <w:szCs w:val="24"/>
              </w:rPr>
            </w:pPr>
          </w:p>
        </w:tc>
        <w:tc>
          <w:tcPr>
            <w:tcW w:w="1154" w:type="dxa"/>
            <w:shd w:val="clear" w:color="auto" w:fill="auto"/>
          </w:tcPr>
          <w:p w:rsidR="00536231" w:rsidRPr="005A0CD7" w:rsidRDefault="00536231" w:rsidP="00F92B20">
            <w:pPr>
              <w:widowControl w:val="0"/>
              <w:autoSpaceDE w:val="0"/>
              <w:autoSpaceDN w:val="0"/>
              <w:jc w:val="right"/>
              <w:rPr>
                <w:sz w:val="24"/>
                <w:szCs w:val="24"/>
              </w:rPr>
            </w:pPr>
          </w:p>
        </w:tc>
        <w:tc>
          <w:tcPr>
            <w:tcW w:w="1203" w:type="dxa"/>
          </w:tcPr>
          <w:p w:rsidR="00536231" w:rsidRPr="005A0CD7" w:rsidRDefault="00536231" w:rsidP="00F92B20">
            <w:pPr>
              <w:widowControl w:val="0"/>
              <w:autoSpaceDE w:val="0"/>
              <w:autoSpaceDN w:val="0"/>
              <w:jc w:val="right"/>
              <w:rPr>
                <w:sz w:val="24"/>
                <w:szCs w:val="24"/>
              </w:rPr>
            </w:pPr>
          </w:p>
        </w:tc>
        <w:tc>
          <w:tcPr>
            <w:tcW w:w="1221" w:type="dxa"/>
          </w:tcPr>
          <w:p w:rsidR="00536231" w:rsidRPr="005A0CD7" w:rsidRDefault="00536231" w:rsidP="00F92B20">
            <w:pPr>
              <w:widowControl w:val="0"/>
              <w:autoSpaceDE w:val="0"/>
              <w:autoSpaceDN w:val="0"/>
              <w:jc w:val="right"/>
              <w:rPr>
                <w:sz w:val="24"/>
                <w:szCs w:val="24"/>
              </w:rPr>
            </w:pPr>
          </w:p>
        </w:tc>
      </w:tr>
      <w:tr w:rsidR="00536231" w:rsidRPr="005A0CD7" w:rsidTr="006D6660">
        <w:tc>
          <w:tcPr>
            <w:tcW w:w="518" w:type="dxa"/>
            <w:tcBorders>
              <w:top w:val="nil"/>
              <w:bottom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количество школ</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32</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32</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32</w:t>
            </w:r>
          </w:p>
        </w:tc>
      </w:tr>
      <w:tr w:rsidR="00536231" w:rsidRPr="005A0CD7" w:rsidTr="006D6660">
        <w:tc>
          <w:tcPr>
            <w:tcW w:w="518" w:type="dxa"/>
            <w:tcBorders>
              <w:top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численность учащихся</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человек</w:t>
            </w:r>
          </w:p>
        </w:tc>
        <w:tc>
          <w:tcPr>
            <w:tcW w:w="1154"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12913</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12913</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12913</w:t>
            </w:r>
          </w:p>
        </w:tc>
      </w:tr>
      <w:tr w:rsidR="00536231" w:rsidRPr="005A0CD7" w:rsidTr="006D6660">
        <w:tc>
          <w:tcPr>
            <w:tcW w:w="518" w:type="dxa"/>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Среднесписочная численность работников учреждений культуры</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человек</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3642</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3624</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3417</w:t>
            </w:r>
          </w:p>
        </w:tc>
      </w:tr>
      <w:tr w:rsidR="00536231" w:rsidRPr="005A0CD7" w:rsidTr="006D6660">
        <w:tc>
          <w:tcPr>
            <w:tcW w:w="518" w:type="dxa"/>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Среднемесячная заработная плата работников учреждений культуры</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рублей</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16017,0</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15420,0</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19121,8</w:t>
            </w:r>
          </w:p>
        </w:tc>
      </w:tr>
      <w:tr w:rsidR="00536231" w:rsidRPr="005A0CD7" w:rsidTr="006D6660">
        <w:tc>
          <w:tcPr>
            <w:tcW w:w="518" w:type="dxa"/>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Чистая прибыль (+), убытки (-) учреждений культуры</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млн.</w:t>
            </w:r>
          </w:p>
          <w:p w:rsidR="00536231" w:rsidRPr="005A0CD7" w:rsidRDefault="00536231" w:rsidP="00F92B20">
            <w:pPr>
              <w:widowControl w:val="0"/>
              <w:autoSpaceDE w:val="0"/>
              <w:autoSpaceDN w:val="0"/>
              <w:jc w:val="center"/>
              <w:rPr>
                <w:sz w:val="24"/>
                <w:szCs w:val="24"/>
              </w:rPr>
            </w:pPr>
            <w:r w:rsidRPr="005A0CD7">
              <w:rPr>
                <w:sz w:val="24"/>
                <w:szCs w:val="24"/>
              </w:rPr>
              <w:t>рублей</w:t>
            </w:r>
          </w:p>
        </w:tc>
        <w:tc>
          <w:tcPr>
            <w:tcW w:w="1154"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0,4</w:t>
            </w:r>
          </w:p>
        </w:tc>
      </w:tr>
      <w:tr w:rsidR="00536231" w:rsidRPr="005A0CD7" w:rsidTr="006D6660">
        <w:tc>
          <w:tcPr>
            <w:tcW w:w="518" w:type="dxa"/>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7B7086">
            <w:pPr>
              <w:widowControl w:val="0"/>
              <w:autoSpaceDE w:val="0"/>
              <w:autoSpaceDN w:val="0"/>
              <w:jc w:val="both"/>
              <w:rPr>
                <w:sz w:val="24"/>
                <w:szCs w:val="24"/>
              </w:rPr>
            </w:pPr>
            <w:r w:rsidRPr="005A0CD7">
              <w:rPr>
                <w:sz w:val="24"/>
                <w:szCs w:val="24"/>
              </w:rPr>
              <w:t>Затраты на производство и продажу продукции (товаров, работ, услуг) учреждений культуры</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млн.</w:t>
            </w:r>
          </w:p>
          <w:p w:rsidR="00536231" w:rsidRPr="005A0CD7" w:rsidRDefault="00536231" w:rsidP="00F92B20">
            <w:pPr>
              <w:widowControl w:val="0"/>
              <w:autoSpaceDE w:val="0"/>
              <w:autoSpaceDN w:val="0"/>
              <w:jc w:val="center"/>
              <w:rPr>
                <w:sz w:val="24"/>
                <w:szCs w:val="24"/>
              </w:rPr>
            </w:pPr>
            <w:r w:rsidRPr="005A0CD7">
              <w:rPr>
                <w:sz w:val="24"/>
                <w:szCs w:val="24"/>
              </w:rPr>
              <w:t>рублей</w:t>
            </w:r>
          </w:p>
        </w:tc>
        <w:tc>
          <w:tcPr>
            <w:tcW w:w="1154"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259,8</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120,0</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261,0</w:t>
            </w:r>
          </w:p>
        </w:tc>
      </w:tr>
      <w:tr w:rsidR="00536231" w:rsidRPr="005A0CD7" w:rsidTr="006D6660">
        <w:tc>
          <w:tcPr>
            <w:tcW w:w="1400" w:type="dxa"/>
            <w:gridSpan w:val="6"/>
          </w:tcPr>
          <w:p w:rsidR="00536231" w:rsidRPr="005A0CD7" w:rsidRDefault="00536231" w:rsidP="00F92B20">
            <w:pPr>
              <w:widowControl w:val="0"/>
              <w:autoSpaceDE w:val="0"/>
              <w:autoSpaceDN w:val="0"/>
              <w:jc w:val="center"/>
              <w:rPr>
                <w:sz w:val="24"/>
                <w:szCs w:val="24"/>
              </w:rPr>
            </w:pPr>
            <w:r w:rsidRPr="005A0CD7">
              <w:rPr>
                <w:b/>
                <w:sz w:val="24"/>
                <w:szCs w:val="24"/>
              </w:rPr>
              <w:lastRenderedPageBreak/>
              <w:t>Физическая культура и спорт</w:t>
            </w:r>
          </w:p>
        </w:tc>
      </w:tr>
      <w:tr w:rsidR="00536231" w:rsidRPr="005A0CD7" w:rsidTr="006D6660">
        <w:tc>
          <w:tcPr>
            <w:tcW w:w="518" w:type="dxa"/>
            <w:tcBorders>
              <w:bottom w:val="nil"/>
            </w:tcBorders>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Количество организаций муниципальной формы собственности, всего</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25</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25</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25</w:t>
            </w:r>
          </w:p>
        </w:tc>
      </w:tr>
      <w:tr w:rsidR="00536231" w:rsidRPr="005A0CD7" w:rsidTr="006D6660">
        <w:tc>
          <w:tcPr>
            <w:tcW w:w="518" w:type="dxa"/>
            <w:tcBorders>
              <w:top w:val="nil"/>
              <w:bottom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в том числе:</w:t>
            </w:r>
          </w:p>
        </w:tc>
        <w:tc>
          <w:tcPr>
            <w:tcW w:w="1400" w:type="dxa"/>
          </w:tcPr>
          <w:p w:rsidR="00536231" w:rsidRPr="005A0CD7" w:rsidRDefault="00536231" w:rsidP="00F92B20">
            <w:pPr>
              <w:widowControl w:val="0"/>
              <w:autoSpaceDE w:val="0"/>
              <w:autoSpaceDN w:val="0"/>
              <w:jc w:val="center"/>
              <w:rPr>
                <w:sz w:val="24"/>
                <w:szCs w:val="24"/>
              </w:rPr>
            </w:pPr>
          </w:p>
        </w:tc>
        <w:tc>
          <w:tcPr>
            <w:tcW w:w="1154" w:type="dxa"/>
            <w:shd w:val="clear" w:color="auto" w:fill="auto"/>
          </w:tcPr>
          <w:p w:rsidR="00536231" w:rsidRPr="005A0CD7" w:rsidRDefault="00536231" w:rsidP="00F92B20">
            <w:pPr>
              <w:widowControl w:val="0"/>
              <w:jc w:val="right"/>
              <w:rPr>
                <w:sz w:val="24"/>
                <w:szCs w:val="24"/>
              </w:rPr>
            </w:pPr>
          </w:p>
        </w:tc>
        <w:tc>
          <w:tcPr>
            <w:tcW w:w="1203" w:type="dxa"/>
          </w:tcPr>
          <w:p w:rsidR="00536231" w:rsidRPr="005A0CD7" w:rsidRDefault="00536231" w:rsidP="00F92B20">
            <w:pPr>
              <w:widowControl w:val="0"/>
              <w:autoSpaceDE w:val="0"/>
              <w:autoSpaceDN w:val="0"/>
              <w:jc w:val="right"/>
              <w:rPr>
                <w:sz w:val="24"/>
                <w:szCs w:val="24"/>
              </w:rPr>
            </w:pPr>
          </w:p>
        </w:tc>
        <w:tc>
          <w:tcPr>
            <w:tcW w:w="1221" w:type="dxa"/>
          </w:tcPr>
          <w:p w:rsidR="00536231" w:rsidRPr="005A0CD7" w:rsidRDefault="00536231" w:rsidP="00F92B20">
            <w:pPr>
              <w:widowControl w:val="0"/>
              <w:autoSpaceDE w:val="0"/>
              <w:autoSpaceDN w:val="0"/>
              <w:jc w:val="right"/>
              <w:rPr>
                <w:sz w:val="24"/>
                <w:szCs w:val="24"/>
              </w:rPr>
            </w:pPr>
          </w:p>
        </w:tc>
      </w:tr>
      <w:tr w:rsidR="00536231" w:rsidRPr="005A0CD7" w:rsidTr="006D6660">
        <w:tc>
          <w:tcPr>
            <w:tcW w:w="518" w:type="dxa"/>
            <w:tcBorders>
              <w:top w:val="nil"/>
              <w:bottom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муниципальных бюджетных учреждений</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16</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17</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16</w:t>
            </w:r>
          </w:p>
        </w:tc>
      </w:tr>
      <w:tr w:rsidR="00536231" w:rsidRPr="005A0CD7" w:rsidTr="006D6660">
        <w:tc>
          <w:tcPr>
            <w:tcW w:w="518" w:type="dxa"/>
            <w:tcBorders>
              <w:top w:val="nil"/>
              <w:bottom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муниципальных автономных учреждений</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8</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7</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9</w:t>
            </w:r>
          </w:p>
        </w:tc>
      </w:tr>
      <w:tr w:rsidR="00536231" w:rsidRPr="005A0CD7" w:rsidTr="006D6660">
        <w:tc>
          <w:tcPr>
            <w:tcW w:w="518" w:type="dxa"/>
            <w:tcBorders>
              <w:top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муниципальных казенных учреждений</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1</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1</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w:t>
            </w:r>
          </w:p>
        </w:tc>
      </w:tr>
      <w:tr w:rsidR="00536231" w:rsidRPr="005A0CD7" w:rsidTr="006D6660">
        <w:tc>
          <w:tcPr>
            <w:tcW w:w="518" w:type="dxa"/>
            <w:tcBorders>
              <w:bottom w:val="nil"/>
            </w:tcBorders>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Количество организаций дополнительного образования сферы управления физической культуры и спорта города Новосибирска, всего</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17</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17</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17</w:t>
            </w:r>
          </w:p>
        </w:tc>
      </w:tr>
      <w:tr w:rsidR="00536231" w:rsidRPr="005A0CD7" w:rsidTr="006D6660">
        <w:tc>
          <w:tcPr>
            <w:tcW w:w="518" w:type="dxa"/>
            <w:tcBorders>
              <w:top w:val="nil"/>
              <w:bottom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в том числе:</w:t>
            </w:r>
          </w:p>
        </w:tc>
        <w:tc>
          <w:tcPr>
            <w:tcW w:w="1400" w:type="dxa"/>
          </w:tcPr>
          <w:p w:rsidR="00536231" w:rsidRPr="005A0CD7" w:rsidRDefault="00536231" w:rsidP="00F92B20">
            <w:pPr>
              <w:widowControl w:val="0"/>
              <w:autoSpaceDE w:val="0"/>
              <w:autoSpaceDN w:val="0"/>
              <w:jc w:val="center"/>
              <w:rPr>
                <w:sz w:val="24"/>
                <w:szCs w:val="24"/>
              </w:rPr>
            </w:pPr>
          </w:p>
        </w:tc>
        <w:tc>
          <w:tcPr>
            <w:tcW w:w="1154" w:type="dxa"/>
            <w:shd w:val="clear" w:color="auto" w:fill="auto"/>
          </w:tcPr>
          <w:p w:rsidR="00536231" w:rsidRPr="005A0CD7" w:rsidRDefault="00536231" w:rsidP="00F92B20">
            <w:pPr>
              <w:widowControl w:val="0"/>
              <w:jc w:val="right"/>
              <w:rPr>
                <w:sz w:val="24"/>
                <w:szCs w:val="24"/>
              </w:rPr>
            </w:pPr>
          </w:p>
        </w:tc>
        <w:tc>
          <w:tcPr>
            <w:tcW w:w="1203" w:type="dxa"/>
          </w:tcPr>
          <w:p w:rsidR="00536231" w:rsidRPr="005A0CD7" w:rsidRDefault="00536231" w:rsidP="00F92B20">
            <w:pPr>
              <w:widowControl w:val="0"/>
              <w:autoSpaceDE w:val="0"/>
              <w:autoSpaceDN w:val="0"/>
              <w:jc w:val="right"/>
              <w:rPr>
                <w:sz w:val="24"/>
                <w:szCs w:val="24"/>
              </w:rPr>
            </w:pPr>
          </w:p>
        </w:tc>
        <w:tc>
          <w:tcPr>
            <w:tcW w:w="1221" w:type="dxa"/>
          </w:tcPr>
          <w:p w:rsidR="00536231" w:rsidRPr="005A0CD7" w:rsidRDefault="00536231" w:rsidP="00F92B20">
            <w:pPr>
              <w:widowControl w:val="0"/>
              <w:autoSpaceDE w:val="0"/>
              <w:autoSpaceDN w:val="0"/>
              <w:jc w:val="right"/>
              <w:rPr>
                <w:sz w:val="24"/>
                <w:szCs w:val="24"/>
              </w:rPr>
            </w:pPr>
          </w:p>
        </w:tc>
      </w:tr>
      <w:tr w:rsidR="00536231" w:rsidRPr="005A0CD7" w:rsidTr="006D6660">
        <w:tc>
          <w:tcPr>
            <w:tcW w:w="518" w:type="dxa"/>
            <w:tcBorders>
              <w:top w:val="nil"/>
              <w:bottom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специализированных детско-юношеских школ олимпийского резерва</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6</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6</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9</w:t>
            </w:r>
          </w:p>
        </w:tc>
      </w:tr>
      <w:tr w:rsidR="00536231" w:rsidRPr="005A0CD7" w:rsidTr="006D6660">
        <w:tc>
          <w:tcPr>
            <w:tcW w:w="518" w:type="dxa"/>
            <w:tcBorders>
              <w:top w:val="nil"/>
              <w:bottom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детско-юношеских спортивных школ</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3</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3</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4</w:t>
            </w:r>
          </w:p>
        </w:tc>
      </w:tr>
      <w:tr w:rsidR="00536231" w:rsidRPr="005A0CD7" w:rsidTr="006D6660">
        <w:tc>
          <w:tcPr>
            <w:tcW w:w="518" w:type="dxa"/>
            <w:tcBorders>
              <w:top w:val="nil"/>
              <w:bottom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центров видов спорта, спортивной подготовки</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7</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7</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4</w:t>
            </w:r>
          </w:p>
        </w:tc>
      </w:tr>
      <w:tr w:rsidR="00536231" w:rsidRPr="005A0CD7" w:rsidTr="006D6660">
        <w:tc>
          <w:tcPr>
            <w:tcW w:w="518" w:type="dxa"/>
            <w:tcBorders>
              <w:top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центров высшего спортивного мастерства</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1</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1</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w:t>
            </w:r>
          </w:p>
        </w:tc>
      </w:tr>
      <w:tr w:rsidR="00536231" w:rsidRPr="005A0CD7" w:rsidTr="006D6660">
        <w:tc>
          <w:tcPr>
            <w:tcW w:w="518" w:type="dxa"/>
            <w:tcBorders>
              <w:bottom w:val="nil"/>
            </w:tcBorders>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Количество спортивных сооружений по видам:</w:t>
            </w:r>
          </w:p>
        </w:tc>
        <w:tc>
          <w:tcPr>
            <w:tcW w:w="1400" w:type="dxa"/>
          </w:tcPr>
          <w:p w:rsidR="00536231" w:rsidRPr="005A0CD7" w:rsidRDefault="00536231" w:rsidP="00F92B20">
            <w:pPr>
              <w:widowControl w:val="0"/>
              <w:autoSpaceDE w:val="0"/>
              <w:autoSpaceDN w:val="0"/>
              <w:jc w:val="center"/>
              <w:rPr>
                <w:sz w:val="24"/>
                <w:szCs w:val="24"/>
              </w:rPr>
            </w:pPr>
          </w:p>
        </w:tc>
        <w:tc>
          <w:tcPr>
            <w:tcW w:w="1154" w:type="dxa"/>
            <w:shd w:val="clear" w:color="auto" w:fill="auto"/>
          </w:tcPr>
          <w:p w:rsidR="00536231" w:rsidRPr="005A0CD7" w:rsidRDefault="00536231" w:rsidP="00F92B20">
            <w:pPr>
              <w:widowControl w:val="0"/>
              <w:autoSpaceDE w:val="0"/>
              <w:autoSpaceDN w:val="0"/>
              <w:jc w:val="right"/>
              <w:rPr>
                <w:sz w:val="24"/>
                <w:szCs w:val="24"/>
              </w:rPr>
            </w:pPr>
          </w:p>
        </w:tc>
        <w:tc>
          <w:tcPr>
            <w:tcW w:w="1203" w:type="dxa"/>
          </w:tcPr>
          <w:p w:rsidR="00536231" w:rsidRPr="005A0CD7" w:rsidRDefault="00536231" w:rsidP="00F92B20">
            <w:pPr>
              <w:widowControl w:val="0"/>
              <w:autoSpaceDE w:val="0"/>
              <w:autoSpaceDN w:val="0"/>
              <w:jc w:val="right"/>
              <w:rPr>
                <w:sz w:val="24"/>
                <w:szCs w:val="24"/>
              </w:rPr>
            </w:pPr>
          </w:p>
        </w:tc>
        <w:tc>
          <w:tcPr>
            <w:tcW w:w="1221" w:type="dxa"/>
          </w:tcPr>
          <w:p w:rsidR="00536231" w:rsidRPr="005A0CD7" w:rsidRDefault="00536231" w:rsidP="00F92B20">
            <w:pPr>
              <w:widowControl w:val="0"/>
              <w:autoSpaceDE w:val="0"/>
              <w:autoSpaceDN w:val="0"/>
              <w:jc w:val="right"/>
              <w:rPr>
                <w:sz w:val="24"/>
                <w:szCs w:val="24"/>
              </w:rPr>
            </w:pPr>
          </w:p>
        </w:tc>
      </w:tr>
      <w:tr w:rsidR="00536231" w:rsidRPr="005A0CD7" w:rsidTr="006D6660">
        <w:tc>
          <w:tcPr>
            <w:tcW w:w="518" w:type="dxa"/>
            <w:tcBorders>
              <w:top w:val="nil"/>
              <w:bottom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стадионы с трибунами на 1500 мест и более</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5</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5</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5</w:t>
            </w:r>
          </w:p>
        </w:tc>
      </w:tr>
      <w:tr w:rsidR="00536231" w:rsidRPr="005A0CD7" w:rsidTr="006D6660">
        <w:tc>
          <w:tcPr>
            <w:tcW w:w="518" w:type="dxa"/>
            <w:tcBorders>
              <w:top w:val="nil"/>
            </w:tcBorders>
          </w:tcPr>
          <w:p w:rsidR="00536231" w:rsidRPr="005A0CD7" w:rsidRDefault="00536231" w:rsidP="00F92B20">
            <w:pPr>
              <w:widowControl w:val="0"/>
              <w:autoSpaceDE w:val="0"/>
              <w:autoSpaceDN w:val="0"/>
              <w:ind w:left="113"/>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   плоскостные спортивные сооружения и залы</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108</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110</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110</w:t>
            </w:r>
          </w:p>
        </w:tc>
      </w:tr>
      <w:tr w:rsidR="00536231" w:rsidRPr="005A0CD7" w:rsidTr="006D6660">
        <w:tc>
          <w:tcPr>
            <w:tcW w:w="518" w:type="dxa"/>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Единовременная пропускная способность спортивных сооружений</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человек</w:t>
            </w:r>
          </w:p>
        </w:tc>
        <w:tc>
          <w:tcPr>
            <w:tcW w:w="1154"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5735</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5907</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5780</w:t>
            </w:r>
          </w:p>
        </w:tc>
      </w:tr>
      <w:tr w:rsidR="00536231" w:rsidRPr="005A0CD7" w:rsidTr="006D6660">
        <w:tc>
          <w:tcPr>
            <w:tcW w:w="518" w:type="dxa"/>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 xml:space="preserve">Численность лиц, занимающихся в секциях и группах физкультурно-оздоровительной направленности </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тыс.</w:t>
            </w:r>
          </w:p>
          <w:p w:rsidR="00536231" w:rsidRPr="005A0CD7" w:rsidRDefault="00536231" w:rsidP="00F92B20">
            <w:pPr>
              <w:widowControl w:val="0"/>
              <w:autoSpaceDE w:val="0"/>
              <w:autoSpaceDN w:val="0"/>
              <w:jc w:val="center"/>
              <w:rPr>
                <w:sz w:val="24"/>
                <w:szCs w:val="24"/>
              </w:rPr>
            </w:pPr>
            <w:r w:rsidRPr="005A0CD7">
              <w:rPr>
                <w:sz w:val="24"/>
                <w:szCs w:val="24"/>
              </w:rPr>
              <w:t>человек</w:t>
            </w:r>
          </w:p>
        </w:tc>
        <w:tc>
          <w:tcPr>
            <w:tcW w:w="1154"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189,0</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189,5</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189,0</w:t>
            </w:r>
          </w:p>
          <w:p w:rsidR="00536231" w:rsidRPr="005A0CD7" w:rsidRDefault="00536231" w:rsidP="00F92B20">
            <w:pPr>
              <w:widowControl w:val="0"/>
              <w:autoSpaceDE w:val="0"/>
              <w:autoSpaceDN w:val="0"/>
              <w:jc w:val="right"/>
              <w:rPr>
                <w:sz w:val="24"/>
                <w:szCs w:val="24"/>
              </w:rPr>
            </w:pPr>
          </w:p>
        </w:tc>
      </w:tr>
      <w:tr w:rsidR="00536231" w:rsidRPr="005A0CD7" w:rsidTr="006D6660">
        <w:tc>
          <w:tcPr>
            <w:tcW w:w="518" w:type="dxa"/>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Количество проведенных массовых мероприятий</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540</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540</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540</w:t>
            </w:r>
          </w:p>
        </w:tc>
      </w:tr>
      <w:tr w:rsidR="00536231" w:rsidRPr="005A0CD7" w:rsidTr="006D6660">
        <w:tc>
          <w:tcPr>
            <w:tcW w:w="518" w:type="dxa"/>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Среднесписочная численность работников учреждений физической культуры и спорта</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человек</w:t>
            </w:r>
          </w:p>
        </w:tc>
        <w:tc>
          <w:tcPr>
            <w:tcW w:w="1154" w:type="dxa"/>
            <w:shd w:val="clear" w:color="auto" w:fill="auto"/>
          </w:tcPr>
          <w:p w:rsidR="00536231" w:rsidRPr="005A0CD7" w:rsidRDefault="00536231" w:rsidP="00F92B20">
            <w:pPr>
              <w:widowControl w:val="0"/>
              <w:autoSpaceDE w:val="0"/>
              <w:autoSpaceDN w:val="0"/>
              <w:jc w:val="right"/>
              <w:rPr>
                <w:sz w:val="24"/>
                <w:szCs w:val="24"/>
              </w:rPr>
            </w:pPr>
            <w:r w:rsidRPr="005A0CD7">
              <w:rPr>
                <w:sz w:val="24"/>
                <w:szCs w:val="24"/>
              </w:rPr>
              <w:t>2588</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2542</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2352</w:t>
            </w:r>
          </w:p>
        </w:tc>
      </w:tr>
      <w:tr w:rsidR="00536231" w:rsidRPr="005A0CD7" w:rsidTr="006D6660">
        <w:tc>
          <w:tcPr>
            <w:tcW w:w="518" w:type="dxa"/>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Среднемесячная заработная плата работников учреждений физической культуры и спорта</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рублей</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18284,0</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17840,0</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22976,9</w:t>
            </w:r>
          </w:p>
        </w:tc>
      </w:tr>
      <w:tr w:rsidR="00536231" w:rsidRPr="005A0CD7" w:rsidTr="006D6660">
        <w:tc>
          <w:tcPr>
            <w:tcW w:w="1400" w:type="dxa"/>
            <w:gridSpan w:val="6"/>
          </w:tcPr>
          <w:p w:rsidR="00536231" w:rsidRPr="005A0CD7" w:rsidRDefault="00536231" w:rsidP="00F92B20">
            <w:pPr>
              <w:widowControl w:val="0"/>
              <w:autoSpaceDE w:val="0"/>
              <w:autoSpaceDN w:val="0"/>
              <w:jc w:val="center"/>
              <w:rPr>
                <w:sz w:val="24"/>
                <w:szCs w:val="24"/>
              </w:rPr>
            </w:pPr>
            <w:r w:rsidRPr="005A0CD7">
              <w:rPr>
                <w:i/>
                <w:sz w:val="24"/>
                <w:szCs w:val="24"/>
              </w:rPr>
              <w:t>Муниципальное предприятие г. Новосибирска «Новосибирская аптечная сеть»</w:t>
            </w:r>
          </w:p>
        </w:tc>
      </w:tr>
      <w:tr w:rsidR="00536231" w:rsidRPr="005A0CD7" w:rsidTr="006D6660">
        <w:tc>
          <w:tcPr>
            <w:tcW w:w="518" w:type="dxa"/>
            <w:tcBorders>
              <w:bottom w:val="single" w:sz="4" w:space="0" w:color="auto"/>
            </w:tcBorders>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Количество филиалов</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единиц</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58</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58</w:t>
            </w:r>
          </w:p>
        </w:tc>
        <w:tc>
          <w:tcPr>
            <w:tcW w:w="1221" w:type="dxa"/>
          </w:tcPr>
          <w:p w:rsidR="00536231" w:rsidRPr="005A0CD7" w:rsidRDefault="00536231" w:rsidP="00F92B20">
            <w:pPr>
              <w:widowControl w:val="0"/>
              <w:autoSpaceDE w:val="0"/>
              <w:autoSpaceDN w:val="0"/>
              <w:jc w:val="right"/>
              <w:rPr>
                <w:sz w:val="24"/>
                <w:szCs w:val="24"/>
              </w:rPr>
            </w:pPr>
            <w:r w:rsidRPr="005A0CD7">
              <w:rPr>
                <w:sz w:val="24"/>
                <w:szCs w:val="24"/>
              </w:rPr>
              <w:t>58</w:t>
            </w:r>
          </w:p>
        </w:tc>
      </w:tr>
      <w:tr w:rsidR="00536231" w:rsidRPr="005A0CD7" w:rsidTr="006D6660">
        <w:tc>
          <w:tcPr>
            <w:tcW w:w="518" w:type="dxa"/>
            <w:tcBorders>
              <w:bottom w:val="nil"/>
            </w:tcBorders>
          </w:tcPr>
          <w:p w:rsidR="00536231" w:rsidRPr="005A0CD7" w:rsidRDefault="00536231" w:rsidP="00F92B20">
            <w:pPr>
              <w:widowControl w:val="0"/>
              <w:numPr>
                <w:ilvl w:val="0"/>
                <w:numId w:val="3"/>
              </w:numPr>
              <w:autoSpaceDE w:val="0"/>
              <w:autoSpaceDN w:val="0"/>
              <w:ind w:left="113" w:firstLine="0"/>
              <w:jc w:val="center"/>
              <w:rPr>
                <w:sz w:val="24"/>
                <w:szCs w:val="24"/>
              </w:rPr>
            </w:pPr>
          </w:p>
        </w:tc>
        <w:tc>
          <w:tcPr>
            <w:tcW w:w="4541" w:type="dxa"/>
          </w:tcPr>
          <w:p w:rsidR="00536231" w:rsidRPr="005A0CD7" w:rsidRDefault="00536231" w:rsidP="00F92B20">
            <w:pPr>
              <w:widowControl w:val="0"/>
              <w:autoSpaceDE w:val="0"/>
              <w:autoSpaceDN w:val="0"/>
              <w:jc w:val="both"/>
              <w:rPr>
                <w:sz w:val="24"/>
                <w:szCs w:val="24"/>
              </w:rPr>
            </w:pPr>
            <w:r w:rsidRPr="005A0CD7">
              <w:rPr>
                <w:sz w:val="24"/>
                <w:szCs w:val="24"/>
              </w:rPr>
              <w:t>Товарооборот</w:t>
            </w:r>
          </w:p>
        </w:tc>
        <w:tc>
          <w:tcPr>
            <w:tcW w:w="1400" w:type="dxa"/>
          </w:tcPr>
          <w:p w:rsidR="00536231" w:rsidRPr="005A0CD7" w:rsidRDefault="00536231" w:rsidP="00F92B20">
            <w:pPr>
              <w:widowControl w:val="0"/>
              <w:autoSpaceDE w:val="0"/>
              <w:autoSpaceDN w:val="0"/>
              <w:jc w:val="center"/>
              <w:rPr>
                <w:sz w:val="24"/>
                <w:szCs w:val="24"/>
              </w:rPr>
            </w:pPr>
            <w:r w:rsidRPr="005A0CD7">
              <w:rPr>
                <w:sz w:val="24"/>
                <w:szCs w:val="24"/>
              </w:rPr>
              <w:t>млн.</w:t>
            </w:r>
          </w:p>
          <w:p w:rsidR="00536231" w:rsidRPr="005A0CD7" w:rsidRDefault="00536231" w:rsidP="00F92B20">
            <w:pPr>
              <w:widowControl w:val="0"/>
              <w:autoSpaceDE w:val="0"/>
              <w:autoSpaceDN w:val="0"/>
              <w:jc w:val="center"/>
              <w:rPr>
                <w:sz w:val="24"/>
                <w:szCs w:val="24"/>
              </w:rPr>
            </w:pPr>
            <w:r w:rsidRPr="005A0CD7">
              <w:rPr>
                <w:sz w:val="24"/>
                <w:szCs w:val="24"/>
              </w:rPr>
              <w:t>рублей</w:t>
            </w:r>
          </w:p>
        </w:tc>
        <w:tc>
          <w:tcPr>
            <w:tcW w:w="1154" w:type="dxa"/>
            <w:shd w:val="clear" w:color="auto" w:fill="auto"/>
          </w:tcPr>
          <w:p w:rsidR="00536231" w:rsidRPr="005A0CD7" w:rsidRDefault="00536231" w:rsidP="00F92B20">
            <w:pPr>
              <w:widowControl w:val="0"/>
              <w:jc w:val="right"/>
              <w:rPr>
                <w:sz w:val="24"/>
                <w:szCs w:val="24"/>
              </w:rPr>
            </w:pPr>
            <w:r w:rsidRPr="005A0CD7">
              <w:rPr>
                <w:sz w:val="24"/>
                <w:szCs w:val="24"/>
              </w:rPr>
              <w:t>3638,3</w:t>
            </w:r>
          </w:p>
        </w:tc>
        <w:tc>
          <w:tcPr>
            <w:tcW w:w="1203" w:type="dxa"/>
          </w:tcPr>
          <w:p w:rsidR="00536231" w:rsidRPr="005A0CD7" w:rsidRDefault="00536231" w:rsidP="00F92B20">
            <w:pPr>
              <w:widowControl w:val="0"/>
              <w:autoSpaceDE w:val="0"/>
              <w:autoSpaceDN w:val="0"/>
              <w:jc w:val="right"/>
              <w:rPr>
                <w:sz w:val="24"/>
                <w:szCs w:val="24"/>
              </w:rPr>
            </w:pPr>
            <w:r w:rsidRPr="005A0CD7">
              <w:rPr>
                <w:sz w:val="24"/>
                <w:szCs w:val="24"/>
              </w:rPr>
              <w:t>3120,0</w:t>
            </w:r>
            <w:r w:rsidRPr="005A0CD7">
              <w:rPr>
                <w:sz w:val="24"/>
                <w:szCs w:val="24"/>
                <w:vertAlign w:val="superscript"/>
              </w:rPr>
              <w:footnoteReference w:id="6"/>
            </w:r>
          </w:p>
        </w:tc>
        <w:tc>
          <w:tcPr>
            <w:tcW w:w="1221" w:type="dxa"/>
          </w:tcPr>
          <w:p w:rsidR="00536231" w:rsidRPr="005A0CD7" w:rsidRDefault="00536231" w:rsidP="00F92B20">
            <w:pPr>
              <w:widowControl w:val="0"/>
              <w:autoSpaceDE w:val="0"/>
              <w:autoSpaceDN w:val="0"/>
              <w:jc w:val="right"/>
              <w:rPr>
                <w:sz w:val="24"/>
                <w:szCs w:val="24"/>
                <w:vertAlign w:val="superscript"/>
              </w:rPr>
            </w:pPr>
            <w:r w:rsidRPr="005A0CD7">
              <w:rPr>
                <w:sz w:val="24"/>
                <w:szCs w:val="24"/>
              </w:rPr>
              <w:t>3768,8</w:t>
            </w:r>
          </w:p>
        </w:tc>
      </w:tr>
      <w:tr w:rsidR="00536231" w:rsidRPr="005A0CD7" w:rsidTr="006D6660">
        <w:tc>
          <w:tcPr>
            <w:tcW w:w="518" w:type="dxa"/>
            <w:tcBorders>
              <w:top w:val="nil"/>
              <w:bottom w:val="nil"/>
            </w:tcBorders>
          </w:tcPr>
          <w:p w:rsidR="00536231" w:rsidRPr="005A0CD7" w:rsidRDefault="00536231" w:rsidP="007B7086">
            <w:pPr>
              <w:widowControl w:val="0"/>
              <w:autoSpaceDE w:val="0"/>
              <w:autoSpaceDN w:val="0"/>
              <w:spacing w:line="242" w:lineRule="auto"/>
              <w:ind w:left="113"/>
              <w:jc w:val="center"/>
              <w:rPr>
                <w:sz w:val="24"/>
                <w:szCs w:val="24"/>
              </w:rPr>
            </w:pPr>
          </w:p>
        </w:tc>
        <w:tc>
          <w:tcPr>
            <w:tcW w:w="4541" w:type="dxa"/>
          </w:tcPr>
          <w:p w:rsidR="00536231" w:rsidRPr="005A0CD7" w:rsidRDefault="00536231" w:rsidP="007B7086">
            <w:pPr>
              <w:widowControl w:val="0"/>
              <w:autoSpaceDE w:val="0"/>
              <w:autoSpaceDN w:val="0"/>
              <w:spacing w:line="242" w:lineRule="auto"/>
              <w:jc w:val="both"/>
              <w:rPr>
                <w:sz w:val="24"/>
                <w:szCs w:val="24"/>
              </w:rPr>
            </w:pPr>
            <w:r w:rsidRPr="005A0CD7">
              <w:rPr>
                <w:sz w:val="24"/>
                <w:szCs w:val="24"/>
              </w:rPr>
              <w:t>в том числе:</w:t>
            </w:r>
          </w:p>
        </w:tc>
        <w:tc>
          <w:tcPr>
            <w:tcW w:w="1400" w:type="dxa"/>
          </w:tcPr>
          <w:p w:rsidR="00536231" w:rsidRPr="005A0CD7" w:rsidRDefault="00536231" w:rsidP="007B7086">
            <w:pPr>
              <w:widowControl w:val="0"/>
              <w:autoSpaceDE w:val="0"/>
              <w:autoSpaceDN w:val="0"/>
              <w:spacing w:line="242" w:lineRule="auto"/>
              <w:jc w:val="center"/>
              <w:rPr>
                <w:sz w:val="24"/>
                <w:szCs w:val="24"/>
              </w:rPr>
            </w:pPr>
          </w:p>
        </w:tc>
        <w:tc>
          <w:tcPr>
            <w:tcW w:w="1154" w:type="dxa"/>
            <w:shd w:val="clear" w:color="auto" w:fill="auto"/>
          </w:tcPr>
          <w:p w:rsidR="00536231" w:rsidRPr="005A0CD7" w:rsidRDefault="00536231" w:rsidP="007B7086">
            <w:pPr>
              <w:widowControl w:val="0"/>
              <w:spacing w:line="242" w:lineRule="auto"/>
              <w:jc w:val="right"/>
              <w:rPr>
                <w:sz w:val="24"/>
                <w:szCs w:val="24"/>
              </w:rPr>
            </w:pPr>
          </w:p>
        </w:tc>
        <w:tc>
          <w:tcPr>
            <w:tcW w:w="1203" w:type="dxa"/>
          </w:tcPr>
          <w:p w:rsidR="00536231" w:rsidRPr="005A0CD7" w:rsidRDefault="00536231" w:rsidP="007B7086">
            <w:pPr>
              <w:widowControl w:val="0"/>
              <w:autoSpaceDE w:val="0"/>
              <w:autoSpaceDN w:val="0"/>
              <w:spacing w:line="242" w:lineRule="auto"/>
              <w:jc w:val="right"/>
              <w:rPr>
                <w:sz w:val="24"/>
                <w:szCs w:val="24"/>
              </w:rPr>
            </w:pPr>
          </w:p>
        </w:tc>
        <w:tc>
          <w:tcPr>
            <w:tcW w:w="1221" w:type="dxa"/>
          </w:tcPr>
          <w:p w:rsidR="00536231" w:rsidRPr="005A0CD7" w:rsidRDefault="00536231" w:rsidP="007B7086">
            <w:pPr>
              <w:widowControl w:val="0"/>
              <w:autoSpaceDE w:val="0"/>
              <w:autoSpaceDN w:val="0"/>
              <w:spacing w:line="242" w:lineRule="auto"/>
              <w:jc w:val="right"/>
              <w:rPr>
                <w:sz w:val="24"/>
                <w:szCs w:val="24"/>
              </w:rPr>
            </w:pPr>
          </w:p>
        </w:tc>
      </w:tr>
      <w:tr w:rsidR="00536231" w:rsidRPr="005A0CD7" w:rsidTr="006D6660">
        <w:tc>
          <w:tcPr>
            <w:tcW w:w="518" w:type="dxa"/>
            <w:tcBorders>
              <w:top w:val="nil"/>
              <w:bottom w:val="single" w:sz="4" w:space="0" w:color="auto"/>
            </w:tcBorders>
          </w:tcPr>
          <w:p w:rsidR="00536231" w:rsidRPr="005A0CD7" w:rsidRDefault="00536231" w:rsidP="007B7086">
            <w:pPr>
              <w:widowControl w:val="0"/>
              <w:autoSpaceDE w:val="0"/>
              <w:autoSpaceDN w:val="0"/>
              <w:spacing w:line="245" w:lineRule="auto"/>
              <w:ind w:left="113"/>
              <w:jc w:val="center"/>
              <w:rPr>
                <w:sz w:val="24"/>
                <w:szCs w:val="24"/>
              </w:rPr>
            </w:pPr>
          </w:p>
        </w:tc>
        <w:tc>
          <w:tcPr>
            <w:tcW w:w="4541" w:type="dxa"/>
          </w:tcPr>
          <w:p w:rsidR="00536231" w:rsidRPr="005A0CD7" w:rsidRDefault="00536231" w:rsidP="007B7086">
            <w:pPr>
              <w:widowControl w:val="0"/>
              <w:autoSpaceDE w:val="0"/>
              <w:autoSpaceDN w:val="0"/>
              <w:spacing w:line="245" w:lineRule="auto"/>
              <w:jc w:val="both"/>
              <w:rPr>
                <w:sz w:val="24"/>
                <w:szCs w:val="24"/>
              </w:rPr>
            </w:pPr>
            <w:r w:rsidRPr="005A0CD7">
              <w:rPr>
                <w:sz w:val="24"/>
                <w:szCs w:val="24"/>
              </w:rPr>
              <w:t xml:space="preserve">   товарооборот аптек и аптечных пунктов</w:t>
            </w:r>
          </w:p>
        </w:tc>
        <w:tc>
          <w:tcPr>
            <w:tcW w:w="1400" w:type="dxa"/>
          </w:tcPr>
          <w:p w:rsidR="00536231" w:rsidRPr="005A0CD7" w:rsidRDefault="00536231" w:rsidP="007B7086">
            <w:pPr>
              <w:widowControl w:val="0"/>
              <w:autoSpaceDE w:val="0"/>
              <w:autoSpaceDN w:val="0"/>
              <w:spacing w:line="245" w:lineRule="auto"/>
              <w:jc w:val="center"/>
              <w:rPr>
                <w:sz w:val="24"/>
                <w:szCs w:val="24"/>
              </w:rPr>
            </w:pPr>
            <w:r w:rsidRPr="005A0CD7">
              <w:rPr>
                <w:sz w:val="24"/>
                <w:szCs w:val="24"/>
              </w:rPr>
              <w:t>млн.</w:t>
            </w:r>
          </w:p>
          <w:p w:rsidR="00536231" w:rsidRPr="005A0CD7" w:rsidRDefault="00536231" w:rsidP="007B7086">
            <w:pPr>
              <w:widowControl w:val="0"/>
              <w:autoSpaceDE w:val="0"/>
              <w:autoSpaceDN w:val="0"/>
              <w:spacing w:line="245" w:lineRule="auto"/>
              <w:jc w:val="center"/>
              <w:rPr>
                <w:sz w:val="24"/>
                <w:szCs w:val="24"/>
              </w:rPr>
            </w:pPr>
            <w:r w:rsidRPr="005A0CD7">
              <w:rPr>
                <w:sz w:val="24"/>
                <w:szCs w:val="24"/>
              </w:rPr>
              <w:t>рублей</w:t>
            </w:r>
          </w:p>
        </w:tc>
        <w:tc>
          <w:tcPr>
            <w:tcW w:w="1154" w:type="dxa"/>
            <w:shd w:val="clear" w:color="auto" w:fill="auto"/>
          </w:tcPr>
          <w:p w:rsidR="00536231" w:rsidRPr="005A0CD7" w:rsidRDefault="00536231" w:rsidP="007B7086">
            <w:pPr>
              <w:widowControl w:val="0"/>
              <w:spacing w:line="245" w:lineRule="auto"/>
              <w:jc w:val="right"/>
              <w:rPr>
                <w:sz w:val="24"/>
                <w:szCs w:val="24"/>
              </w:rPr>
            </w:pPr>
            <w:r w:rsidRPr="005A0CD7">
              <w:rPr>
                <w:sz w:val="24"/>
                <w:szCs w:val="24"/>
              </w:rPr>
              <w:t>2954,1</w:t>
            </w:r>
          </w:p>
        </w:tc>
        <w:tc>
          <w:tcPr>
            <w:tcW w:w="1203" w:type="dxa"/>
          </w:tcPr>
          <w:p w:rsidR="00536231" w:rsidRPr="005A0CD7" w:rsidRDefault="00536231" w:rsidP="007B7086">
            <w:pPr>
              <w:widowControl w:val="0"/>
              <w:autoSpaceDE w:val="0"/>
              <w:autoSpaceDN w:val="0"/>
              <w:spacing w:line="245" w:lineRule="auto"/>
              <w:jc w:val="right"/>
              <w:rPr>
                <w:sz w:val="24"/>
                <w:szCs w:val="24"/>
              </w:rPr>
            </w:pPr>
            <w:r w:rsidRPr="005A0CD7">
              <w:rPr>
                <w:sz w:val="24"/>
                <w:szCs w:val="24"/>
              </w:rPr>
              <w:t>3120,0</w:t>
            </w:r>
          </w:p>
        </w:tc>
        <w:tc>
          <w:tcPr>
            <w:tcW w:w="1221" w:type="dxa"/>
          </w:tcPr>
          <w:p w:rsidR="00536231" w:rsidRPr="005A0CD7" w:rsidRDefault="00536231" w:rsidP="007B7086">
            <w:pPr>
              <w:widowControl w:val="0"/>
              <w:autoSpaceDE w:val="0"/>
              <w:autoSpaceDN w:val="0"/>
              <w:spacing w:line="245" w:lineRule="auto"/>
              <w:jc w:val="right"/>
              <w:rPr>
                <w:sz w:val="24"/>
                <w:szCs w:val="24"/>
              </w:rPr>
            </w:pPr>
            <w:r w:rsidRPr="005A0CD7">
              <w:rPr>
                <w:sz w:val="24"/>
                <w:szCs w:val="24"/>
              </w:rPr>
              <w:t>2991,8</w:t>
            </w:r>
          </w:p>
        </w:tc>
      </w:tr>
      <w:tr w:rsidR="00536231" w:rsidRPr="005A0CD7" w:rsidTr="006D6660">
        <w:tc>
          <w:tcPr>
            <w:tcW w:w="518" w:type="dxa"/>
            <w:tcBorders>
              <w:top w:val="single" w:sz="4" w:space="0" w:color="auto"/>
            </w:tcBorders>
          </w:tcPr>
          <w:p w:rsidR="00536231" w:rsidRPr="005A0CD7" w:rsidRDefault="00536231" w:rsidP="007B7086">
            <w:pPr>
              <w:widowControl w:val="0"/>
              <w:autoSpaceDE w:val="0"/>
              <w:autoSpaceDN w:val="0"/>
              <w:spacing w:line="245" w:lineRule="auto"/>
              <w:ind w:left="113"/>
              <w:jc w:val="center"/>
              <w:rPr>
                <w:sz w:val="24"/>
                <w:szCs w:val="24"/>
              </w:rPr>
            </w:pPr>
          </w:p>
        </w:tc>
        <w:tc>
          <w:tcPr>
            <w:tcW w:w="4541" w:type="dxa"/>
          </w:tcPr>
          <w:p w:rsidR="00536231" w:rsidRPr="005A0CD7" w:rsidRDefault="00536231" w:rsidP="007B7086">
            <w:pPr>
              <w:widowControl w:val="0"/>
              <w:autoSpaceDE w:val="0"/>
              <w:autoSpaceDN w:val="0"/>
              <w:spacing w:line="245" w:lineRule="auto"/>
              <w:jc w:val="both"/>
              <w:rPr>
                <w:sz w:val="24"/>
                <w:szCs w:val="24"/>
              </w:rPr>
            </w:pPr>
            <w:r w:rsidRPr="005A0CD7">
              <w:rPr>
                <w:sz w:val="24"/>
                <w:szCs w:val="24"/>
              </w:rPr>
              <w:t xml:space="preserve">   отпуск лекарственных средств по льгот</w:t>
            </w:r>
            <w:r w:rsidRPr="005A0CD7">
              <w:rPr>
                <w:sz w:val="24"/>
                <w:szCs w:val="24"/>
              </w:rPr>
              <w:lastRenderedPageBreak/>
              <w:t>ным и бесплатным рецептам</w:t>
            </w:r>
          </w:p>
        </w:tc>
        <w:tc>
          <w:tcPr>
            <w:tcW w:w="1400" w:type="dxa"/>
          </w:tcPr>
          <w:p w:rsidR="00536231" w:rsidRPr="005A0CD7" w:rsidRDefault="00536231" w:rsidP="007B7086">
            <w:pPr>
              <w:widowControl w:val="0"/>
              <w:autoSpaceDE w:val="0"/>
              <w:autoSpaceDN w:val="0"/>
              <w:spacing w:line="245" w:lineRule="auto"/>
              <w:jc w:val="center"/>
              <w:rPr>
                <w:sz w:val="24"/>
                <w:szCs w:val="24"/>
              </w:rPr>
            </w:pPr>
            <w:r w:rsidRPr="005A0CD7">
              <w:rPr>
                <w:sz w:val="24"/>
                <w:szCs w:val="24"/>
              </w:rPr>
              <w:lastRenderedPageBreak/>
              <w:t>млн.</w:t>
            </w:r>
          </w:p>
          <w:p w:rsidR="00536231" w:rsidRPr="005A0CD7" w:rsidRDefault="00536231" w:rsidP="007B7086">
            <w:pPr>
              <w:widowControl w:val="0"/>
              <w:autoSpaceDE w:val="0"/>
              <w:autoSpaceDN w:val="0"/>
              <w:spacing w:line="245" w:lineRule="auto"/>
              <w:jc w:val="center"/>
              <w:rPr>
                <w:sz w:val="24"/>
                <w:szCs w:val="24"/>
              </w:rPr>
            </w:pPr>
            <w:r w:rsidRPr="005A0CD7">
              <w:rPr>
                <w:sz w:val="24"/>
                <w:szCs w:val="24"/>
              </w:rPr>
              <w:lastRenderedPageBreak/>
              <w:t>рублей</w:t>
            </w:r>
          </w:p>
        </w:tc>
        <w:tc>
          <w:tcPr>
            <w:tcW w:w="1154" w:type="dxa"/>
            <w:shd w:val="clear" w:color="auto" w:fill="auto"/>
          </w:tcPr>
          <w:p w:rsidR="00536231" w:rsidRPr="005A0CD7" w:rsidRDefault="00536231" w:rsidP="007B7086">
            <w:pPr>
              <w:widowControl w:val="0"/>
              <w:spacing w:line="245" w:lineRule="auto"/>
              <w:jc w:val="right"/>
              <w:rPr>
                <w:sz w:val="24"/>
                <w:szCs w:val="24"/>
              </w:rPr>
            </w:pPr>
            <w:r w:rsidRPr="005A0CD7">
              <w:rPr>
                <w:sz w:val="24"/>
                <w:szCs w:val="24"/>
              </w:rPr>
              <w:lastRenderedPageBreak/>
              <w:t>684,2</w:t>
            </w:r>
          </w:p>
        </w:tc>
        <w:tc>
          <w:tcPr>
            <w:tcW w:w="1203" w:type="dxa"/>
          </w:tcPr>
          <w:p w:rsidR="00536231" w:rsidRPr="005A0CD7" w:rsidRDefault="00536231" w:rsidP="007B7086">
            <w:pPr>
              <w:widowControl w:val="0"/>
              <w:autoSpaceDE w:val="0"/>
              <w:autoSpaceDN w:val="0"/>
              <w:spacing w:line="245" w:lineRule="auto"/>
              <w:jc w:val="right"/>
              <w:rPr>
                <w:sz w:val="24"/>
                <w:szCs w:val="24"/>
              </w:rPr>
            </w:pPr>
            <w:r w:rsidRPr="005A0CD7">
              <w:rPr>
                <w:sz w:val="24"/>
                <w:szCs w:val="24"/>
              </w:rPr>
              <w:t>-</w:t>
            </w:r>
            <w:r w:rsidRPr="005A0CD7">
              <w:rPr>
                <w:sz w:val="24"/>
                <w:szCs w:val="24"/>
                <w:vertAlign w:val="superscript"/>
              </w:rPr>
              <w:footnoteReference w:id="7"/>
            </w:r>
          </w:p>
        </w:tc>
        <w:tc>
          <w:tcPr>
            <w:tcW w:w="1221" w:type="dxa"/>
          </w:tcPr>
          <w:p w:rsidR="00536231" w:rsidRPr="005A0CD7" w:rsidRDefault="00536231" w:rsidP="007B7086">
            <w:pPr>
              <w:widowControl w:val="0"/>
              <w:autoSpaceDE w:val="0"/>
              <w:autoSpaceDN w:val="0"/>
              <w:spacing w:line="245" w:lineRule="auto"/>
              <w:jc w:val="right"/>
              <w:rPr>
                <w:sz w:val="24"/>
                <w:szCs w:val="24"/>
              </w:rPr>
            </w:pPr>
            <w:r w:rsidRPr="005A0CD7">
              <w:rPr>
                <w:sz w:val="24"/>
                <w:szCs w:val="24"/>
              </w:rPr>
              <w:t>777,0</w:t>
            </w:r>
          </w:p>
        </w:tc>
      </w:tr>
      <w:tr w:rsidR="00536231" w:rsidRPr="005A0CD7" w:rsidTr="006D6660">
        <w:tc>
          <w:tcPr>
            <w:tcW w:w="518" w:type="dxa"/>
          </w:tcPr>
          <w:p w:rsidR="00536231" w:rsidRPr="005A0CD7" w:rsidRDefault="00536231" w:rsidP="007B7086">
            <w:pPr>
              <w:widowControl w:val="0"/>
              <w:numPr>
                <w:ilvl w:val="0"/>
                <w:numId w:val="3"/>
              </w:numPr>
              <w:autoSpaceDE w:val="0"/>
              <w:autoSpaceDN w:val="0"/>
              <w:spacing w:line="245"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5" w:lineRule="auto"/>
              <w:jc w:val="both"/>
              <w:rPr>
                <w:sz w:val="24"/>
                <w:szCs w:val="24"/>
              </w:rPr>
            </w:pPr>
            <w:r w:rsidRPr="005A0CD7">
              <w:rPr>
                <w:sz w:val="24"/>
                <w:szCs w:val="24"/>
              </w:rPr>
              <w:t>Среднесписочная численность работников филиалов</w:t>
            </w:r>
          </w:p>
        </w:tc>
        <w:tc>
          <w:tcPr>
            <w:tcW w:w="1400" w:type="dxa"/>
          </w:tcPr>
          <w:p w:rsidR="00536231" w:rsidRPr="005A0CD7" w:rsidRDefault="00536231" w:rsidP="007B7086">
            <w:pPr>
              <w:widowControl w:val="0"/>
              <w:autoSpaceDE w:val="0"/>
              <w:autoSpaceDN w:val="0"/>
              <w:spacing w:line="245" w:lineRule="auto"/>
              <w:jc w:val="center"/>
              <w:rPr>
                <w:sz w:val="24"/>
                <w:szCs w:val="24"/>
              </w:rPr>
            </w:pPr>
            <w:r w:rsidRPr="005A0CD7">
              <w:rPr>
                <w:sz w:val="24"/>
                <w:szCs w:val="24"/>
              </w:rPr>
              <w:t>человек</w:t>
            </w:r>
          </w:p>
        </w:tc>
        <w:tc>
          <w:tcPr>
            <w:tcW w:w="1154" w:type="dxa"/>
            <w:shd w:val="clear" w:color="auto" w:fill="auto"/>
          </w:tcPr>
          <w:p w:rsidR="00536231" w:rsidRPr="005A0CD7" w:rsidRDefault="00536231" w:rsidP="007B7086">
            <w:pPr>
              <w:widowControl w:val="0"/>
              <w:spacing w:line="245" w:lineRule="auto"/>
              <w:jc w:val="right"/>
              <w:rPr>
                <w:sz w:val="24"/>
                <w:szCs w:val="24"/>
              </w:rPr>
            </w:pPr>
            <w:r w:rsidRPr="005A0CD7">
              <w:rPr>
                <w:sz w:val="24"/>
                <w:szCs w:val="24"/>
              </w:rPr>
              <w:t>1006</w:t>
            </w:r>
          </w:p>
        </w:tc>
        <w:tc>
          <w:tcPr>
            <w:tcW w:w="1203" w:type="dxa"/>
          </w:tcPr>
          <w:p w:rsidR="00536231" w:rsidRPr="005A0CD7" w:rsidRDefault="00536231" w:rsidP="007B7086">
            <w:pPr>
              <w:widowControl w:val="0"/>
              <w:autoSpaceDE w:val="0"/>
              <w:autoSpaceDN w:val="0"/>
              <w:spacing w:line="245" w:lineRule="auto"/>
              <w:jc w:val="right"/>
              <w:rPr>
                <w:sz w:val="24"/>
                <w:szCs w:val="24"/>
              </w:rPr>
            </w:pPr>
            <w:r w:rsidRPr="005A0CD7">
              <w:rPr>
                <w:sz w:val="24"/>
                <w:szCs w:val="24"/>
              </w:rPr>
              <w:t>1010</w:t>
            </w:r>
          </w:p>
        </w:tc>
        <w:tc>
          <w:tcPr>
            <w:tcW w:w="1221" w:type="dxa"/>
          </w:tcPr>
          <w:p w:rsidR="00536231" w:rsidRPr="005A0CD7" w:rsidRDefault="00536231" w:rsidP="007B7086">
            <w:pPr>
              <w:widowControl w:val="0"/>
              <w:autoSpaceDE w:val="0"/>
              <w:autoSpaceDN w:val="0"/>
              <w:spacing w:line="245" w:lineRule="auto"/>
              <w:jc w:val="right"/>
              <w:rPr>
                <w:sz w:val="24"/>
                <w:szCs w:val="24"/>
              </w:rPr>
            </w:pPr>
            <w:r w:rsidRPr="005A0CD7">
              <w:rPr>
                <w:sz w:val="24"/>
                <w:szCs w:val="24"/>
              </w:rPr>
              <w:t>1000</w:t>
            </w:r>
          </w:p>
        </w:tc>
      </w:tr>
      <w:tr w:rsidR="00536231" w:rsidRPr="005A0CD7" w:rsidTr="006D6660">
        <w:tc>
          <w:tcPr>
            <w:tcW w:w="518" w:type="dxa"/>
          </w:tcPr>
          <w:p w:rsidR="00536231" w:rsidRPr="005A0CD7" w:rsidRDefault="00536231" w:rsidP="007B7086">
            <w:pPr>
              <w:widowControl w:val="0"/>
              <w:numPr>
                <w:ilvl w:val="0"/>
                <w:numId w:val="3"/>
              </w:numPr>
              <w:autoSpaceDE w:val="0"/>
              <w:autoSpaceDN w:val="0"/>
              <w:spacing w:line="245"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5" w:lineRule="auto"/>
              <w:jc w:val="both"/>
              <w:rPr>
                <w:sz w:val="24"/>
                <w:szCs w:val="24"/>
              </w:rPr>
            </w:pPr>
            <w:r w:rsidRPr="005A0CD7">
              <w:rPr>
                <w:sz w:val="24"/>
                <w:szCs w:val="24"/>
              </w:rPr>
              <w:t>Среднемесячная заработная плата работников филиалов</w:t>
            </w:r>
          </w:p>
        </w:tc>
        <w:tc>
          <w:tcPr>
            <w:tcW w:w="1400" w:type="dxa"/>
          </w:tcPr>
          <w:p w:rsidR="00536231" w:rsidRPr="005A0CD7" w:rsidRDefault="00536231" w:rsidP="007B7086">
            <w:pPr>
              <w:widowControl w:val="0"/>
              <w:autoSpaceDE w:val="0"/>
              <w:autoSpaceDN w:val="0"/>
              <w:spacing w:line="245" w:lineRule="auto"/>
              <w:jc w:val="center"/>
              <w:rPr>
                <w:sz w:val="24"/>
                <w:szCs w:val="24"/>
              </w:rPr>
            </w:pPr>
            <w:r w:rsidRPr="005A0CD7">
              <w:rPr>
                <w:sz w:val="24"/>
                <w:szCs w:val="24"/>
              </w:rPr>
              <w:t>рублей</w:t>
            </w:r>
          </w:p>
        </w:tc>
        <w:tc>
          <w:tcPr>
            <w:tcW w:w="1154" w:type="dxa"/>
            <w:shd w:val="clear" w:color="auto" w:fill="auto"/>
          </w:tcPr>
          <w:p w:rsidR="00536231" w:rsidRPr="005A0CD7" w:rsidRDefault="00536231" w:rsidP="007B7086">
            <w:pPr>
              <w:widowControl w:val="0"/>
              <w:spacing w:line="245" w:lineRule="auto"/>
              <w:jc w:val="right"/>
              <w:rPr>
                <w:sz w:val="24"/>
                <w:szCs w:val="24"/>
              </w:rPr>
            </w:pPr>
            <w:r w:rsidRPr="005A0CD7">
              <w:rPr>
                <w:sz w:val="24"/>
                <w:szCs w:val="24"/>
              </w:rPr>
              <w:t>25177,0</w:t>
            </w:r>
          </w:p>
        </w:tc>
        <w:tc>
          <w:tcPr>
            <w:tcW w:w="1203" w:type="dxa"/>
          </w:tcPr>
          <w:p w:rsidR="00536231" w:rsidRPr="005A0CD7" w:rsidRDefault="00536231" w:rsidP="007B7086">
            <w:pPr>
              <w:widowControl w:val="0"/>
              <w:autoSpaceDE w:val="0"/>
              <w:autoSpaceDN w:val="0"/>
              <w:spacing w:line="245" w:lineRule="auto"/>
              <w:jc w:val="right"/>
              <w:rPr>
                <w:sz w:val="24"/>
                <w:szCs w:val="24"/>
              </w:rPr>
            </w:pPr>
            <w:r w:rsidRPr="005A0CD7">
              <w:rPr>
                <w:sz w:val="24"/>
                <w:szCs w:val="24"/>
              </w:rPr>
              <w:t>24960,0</w:t>
            </w:r>
          </w:p>
        </w:tc>
        <w:tc>
          <w:tcPr>
            <w:tcW w:w="1221" w:type="dxa"/>
          </w:tcPr>
          <w:p w:rsidR="00536231" w:rsidRPr="005A0CD7" w:rsidRDefault="00536231" w:rsidP="007B7086">
            <w:pPr>
              <w:widowControl w:val="0"/>
              <w:autoSpaceDE w:val="0"/>
              <w:autoSpaceDN w:val="0"/>
              <w:spacing w:line="245" w:lineRule="auto"/>
              <w:jc w:val="right"/>
              <w:rPr>
                <w:sz w:val="24"/>
                <w:szCs w:val="24"/>
              </w:rPr>
            </w:pPr>
            <w:r w:rsidRPr="005A0CD7">
              <w:rPr>
                <w:sz w:val="24"/>
                <w:szCs w:val="24"/>
              </w:rPr>
              <w:t>27720,0</w:t>
            </w:r>
          </w:p>
        </w:tc>
      </w:tr>
      <w:tr w:rsidR="00536231" w:rsidRPr="005A0CD7" w:rsidTr="006D6660">
        <w:tc>
          <w:tcPr>
            <w:tcW w:w="518" w:type="dxa"/>
          </w:tcPr>
          <w:p w:rsidR="00536231" w:rsidRPr="005A0CD7" w:rsidRDefault="00536231" w:rsidP="007B7086">
            <w:pPr>
              <w:widowControl w:val="0"/>
              <w:numPr>
                <w:ilvl w:val="0"/>
                <w:numId w:val="3"/>
              </w:numPr>
              <w:autoSpaceDE w:val="0"/>
              <w:autoSpaceDN w:val="0"/>
              <w:spacing w:line="245"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5" w:lineRule="auto"/>
              <w:jc w:val="both"/>
              <w:rPr>
                <w:sz w:val="24"/>
                <w:szCs w:val="24"/>
              </w:rPr>
            </w:pPr>
            <w:r w:rsidRPr="005A0CD7">
              <w:rPr>
                <w:sz w:val="24"/>
                <w:szCs w:val="24"/>
              </w:rPr>
              <w:t>Чистая прибыль (+), убытки (-)</w:t>
            </w:r>
          </w:p>
        </w:tc>
        <w:tc>
          <w:tcPr>
            <w:tcW w:w="1400" w:type="dxa"/>
          </w:tcPr>
          <w:p w:rsidR="00536231" w:rsidRPr="005A0CD7" w:rsidRDefault="00536231" w:rsidP="007B7086">
            <w:pPr>
              <w:widowControl w:val="0"/>
              <w:autoSpaceDE w:val="0"/>
              <w:autoSpaceDN w:val="0"/>
              <w:spacing w:line="245" w:lineRule="auto"/>
              <w:jc w:val="center"/>
              <w:rPr>
                <w:sz w:val="24"/>
                <w:szCs w:val="24"/>
              </w:rPr>
            </w:pPr>
            <w:r w:rsidRPr="005A0CD7">
              <w:rPr>
                <w:sz w:val="24"/>
                <w:szCs w:val="24"/>
              </w:rPr>
              <w:t>млн.</w:t>
            </w:r>
          </w:p>
          <w:p w:rsidR="00536231" w:rsidRPr="005A0CD7" w:rsidRDefault="00536231" w:rsidP="007B7086">
            <w:pPr>
              <w:widowControl w:val="0"/>
              <w:autoSpaceDE w:val="0"/>
              <w:autoSpaceDN w:val="0"/>
              <w:spacing w:line="245" w:lineRule="auto"/>
              <w:jc w:val="center"/>
              <w:rPr>
                <w:sz w:val="24"/>
                <w:szCs w:val="24"/>
              </w:rPr>
            </w:pPr>
            <w:r w:rsidRPr="005A0CD7">
              <w:rPr>
                <w:sz w:val="24"/>
                <w:szCs w:val="24"/>
              </w:rPr>
              <w:t>рублей</w:t>
            </w:r>
          </w:p>
        </w:tc>
        <w:tc>
          <w:tcPr>
            <w:tcW w:w="1154" w:type="dxa"/>
            <w:shd w:val="clear" w:color="auto" w:fill="auto"/>
          </w:tcPr>
          <w:p w:rsidR="00536231" w:rsidRPr="005A0CD7" w:rsidRDefault="00536231" w:rsidP="007B7086">
            <w:pPr>
              <w:widowControl w:val="0"/>
              <w:spacing w:line="245" w:lineRule="auto"/>
              <w:jc w:val="right"/>
              <w:rPr>
                <w:sz w:val="24"/>
                <w:szCs w:val="24"/>
              </w:rPr>
            </w:pPr>
            <w:r w:rsidRPr="005A0CD7">
              <w:rPr>
                <w:sz w:val="24"/>
                <w:szCs w:val="24"/>
              </w:rPr>
              <w:t>87,0</w:t>
            </w:r>
          </w:p>
        </w:tc>
        <w:tc>
          <w:tcPr>
            <w:tcW w:w="1203" w:type="dxa"/>
          </w:tcPr>
          <w:p w:rsidR="00536231" w:rsidRPr="005A0CD7" w:rsidRDefault="00536231" w:rsidP="007B7086">
            <w:pPr>
              <w:widowControl w:val="0"/>
              <w:autoSpaceDE w:val="0"/>
              <w:autoSpaceDN w:val="0"/>
              <w:spacing w:line="245" w:lineRule="auto"/>
              <w:jc w:val="right"/>
              <w:rPr>
                <w:sz w:val="24"/>
                <w:szCs w:val="24"/>
              </w:rPr>
            </w:pPr>
            <w:r w:rsidRPr="005A0CD7">
              <w:rPr>
                <w:sz w:val="24"/>
                <w:szCs w:val="24"/>
              </w:rPr>
              <w:t>70,0</w:t>
            </w:r>
          </w:p>
        </w:tc>
        <w:tc>
          <w:tcPr>
            <w:tcW w:w="1221" w:type="dxa"/>
          </w:tcPr>
          <w:p w:rsidR="00536231" w:rsidRPr="005A0CD7" w:rsidRDefault="00536231" w:rsidP="007B7086">
            <w:pPr>
              <w:widowControl w:val="0"/>
              <w:autoSpaceDE w:val="0"/>
              <w:autoSpaceDN w:val="0"/>
              <w:spacing w:line="245" w:lineRule="auto"/>
              <w:jc w:val="right"/>
              <w:rPr>
                <w:sz w:val="24"/>
                <w:szCs w:val="24"/>
              </w:rPr>
            </w:pPr>
            <w:r w:rsidRPr="005A0CD7">
              <w:rPr>
                <w:sz w:val="24"/>
                <w:szCs w:val="24"/>
              </w:rPr>
              <w:t>60,0</w:t>
            </w:r>
          </w:p>
        </w:tc>
      </w:tr>
      <w:tr w:rsidR="00536231" w:rsidRPr="005A0CD7" w:rsidTr="006D6660">
        <w:tc>
          <w:tcPr>
            <w:tcW w:w="518" w:type="dxa"/>
          </w:tcPr>
          <w:p w:rsidR="00536231" w:rsidRPr="005A0CD7" w:rsidRDefault="00536231" w:rsidP="007B7086">
            <w:pPr>
              <w:widowControl w:val="0"/>
              <w:numPr>
                <w:ilvl w:val="0"/>
                <w:numId w:val="3"/>
              </w:numPr>
              <w:autoSpaceDE w:val="0"/>
              <w:autoSpaceDN w:val="0"/>
              <w:spacing w:line="245"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5" w:lineRule="auto"/>
              <w:jc w:val="both"/>
              <w:rPr>
                <w:sz w:val="24"/>
                <w:szCs w:val="24"/>
              </w:rPr>
            </w:pPr>
            <w:r w:rsidRPr="005A0CD7">
              <w:rPr>
                <w:sz w:val="24"/>
                <w:szCs w:val="24"/>
              </w:rPr>
              <w:t>Издержки обращения</w:t>
            </w:r>
          </w:p>
        </w:tc>
        <w:tc>
          <w:tcPr>
            <w:tcW w:w="1400" w:type="dxa"/>
          </w:tcPr>
          <w:p w:rsidR="00536231" w:rsidRPr="005A0CD7" w:rsidRDefault="00536231" w:rsidP="007B7086">
            <w:pPr>
              <w:widowControl w:val="0"/>
              <w:autoSpaceDE w:val="0"/>
              <w:autoSpaceDN w:val="0"/>
              <w:spacing w:line="245" w:lineRule="auto"/>
              <w:jc w:val="center"/>
              <w:rPr>
                <w:sz w:val="24"/>
                <w:szCs w:val="24"/>
              </w:rPr>
            </w:pPr>
            <w:r w:rsidRPr="005A0CD7">
              <w:rPr>
                <w:sz w:val="24"/>
                <w:szCs w:val="24"/>
              </w:rPr>
              <w:t>млн.</w:t>
            </w:r>
          </w:p>
          <w:p w:rsidR="00536231" w:rsidRPr="005A0CD7" w:rsidRDefault="00536231" w:rsidP="007B7086">
            <w:pPr>
              <w:widowControl w:val="0"/>
              <w:autoSpaceDE w:val="0"/>
              <w:autoSpaceDN w:val="0"/>
              <w:spacing w:line="245" w:lineRule="auto"/>
              <w:jc w:val="center"/>
              <w:rPr>
                <w:sz w:val="24"/>
                <w:szCs w:val="24"/>
              </w:rPr>
            </w:pPr>
            <w:r w:rsidRPr="005A0CD7">
              <w:rPr>
                <w:sz w:val="24"/>
                <w:szCs w:val="24"/>
              </w:rPr>
              <w:t>рублей</w:t>
            </w:r>
          </w:p>
        </w:tc>
        <w:tc>
          <w:tcPr>
            <w:tcW w:w="1154" w:type="dxa"/>
            <w:shd w:val="clear" w:color="auto" w:fill="auto"/>
          </w:tcPr>
          <w:p w:rsidR="00536231" w:rsidRPr="005A0CD7" w:rsidRDefault="00536231" w:rsidP="007B7086">
            <w:pPr>
              <w:widowControl w:val="0"/>
              <w:spacing w:line="245" w:lineRule="auto"/>
              <w:jc w:val="right"/>
              <w:rPr>
                <w:sz w:val="24"/>
                <w:szCs w:val="24"/>
              </w:rPr>
            </w:pPr>
            <w:r w:rsidRPr="005A0CD7">
              <w:rPr>
                <w:sz w:val="24"/>
                <w:szCs w:val="24"/>
              </w:rPr>
              <w:t>461,0</w:t>
            </w:r>
          </w:p>
        </w:tc>
        <w:tc>
          <w:tcPr>
            <w:tcW w:w="1203" w:type="dxa"/>
          </w:tcPr>
          <w:p w:rsidR="00536231" w:rsidRPr="005A0CD7" w:rsidRDefault="00536231" w:rsidP="007B7086">
            <w:pPr>
              <w:widowControl w:val="0"/>
              <w:autoSpaceDE w:val="0"/>
              <w:autoSpaceDN w:val="0"/>
              <w:spacing w:line="245" w:lineRule="auto"/>
              <w:jc w:val="right"/>
              <w:rPr>
                <w:sz w:val="24"/>
                <w:szCs w:val="24"/>
              </w:rPr>
            </w:pPr>
            <w:r w:rsidRPr="005A0CD7">
              <w:rPr>
                <w:sz w:val="24"/>
                <w:szCs w:val="24"/>
              </w:rPr>
              <w:t>520,0</w:t>
            </w:r>
          </w:p>
        </w:tc>
        <w:tc>
          <w:tcPr>
            <w:tcW w:w="1221" w:type="dxa"/>
          </w:tcPr>
          <w:p w:rsidR="00536231" w:rsidRPr="005A0CD7" w:rsidRDefault="00536231" w:rsidP="007B7086">
            <w:pPr>
              <w:widowControl w:val="0"/>
              <w:autoSpaceDE w:val="0"/>
              <w:autoSpaceDN w:val="0"/>
              <w:spacing w:line="245" w:lineRule="auto"/>
              <w:jc w:val="right"/>
              <w:rPr>
                <w:sz w:val="24"/>
                <w:szCs w:val="24"/>
              </w:rPr>
            </w:pPr>
            <w:r w:rsidRPr="005A0CD7">
              <w:rPr>
                <w:sz w:val="24"/>
                <w:szCs w:val="24"/>
              </w:rPr>
              <w:t>490,0</w:t>
            </w:r>
          </w:p>
        </w:tc>
      </w:tr>
      <w:tr w:rsidR="00536231" w:rsidRPr="005A0CD7" w:rsidTr="006D6660">
        <w:tc>
          <w:tcPr>
            <w:tcW w:w="1400" w:type="dxa"/>
            <w:gridSpan w:val="6"/>
          </w:tcPr>
          <w:p w:rsidR="00536231" w:rsidRPr="005A0CD7" w:rsidRDefault="00536231" w:rsidP="007B7086">
            <w:pPr>
              <w:widowControl w:val="0"/>
              <w:autoSpaceDE w:val="0"/>
              <w:autoSpaceDN w:val="0"/>
              <w:spacing w:line="247" w:lineRule="auto"/>
              <w:jc w:val="center"/>
              <w:rPr>
                <w:sz w:val="24"/>
                <w:szCs w:val="24"/>
              </w:rPr>
            </w:pPr>
            <w:r w:rsidRPr="005A0CD7">
              <w:rPr>
                <w:b/>
                <w:sz w:val="24"/>
                <w:szCs w:val="24"/>
              </w:rPr>
              <w:t>Социальная поддержка</w:t>
            </w:r>
          </w:p>
        </w:tc>
      </w:tr>
      <w:tr w:rsidR="00536231" w:rsidRPr="005A0CD7" w:rsidTr="006D6660">
        <w:tc>
          <w:tcPr>
            <w:tcW w:w="518" w:type="dxa"/>
            <w:tcBorders>
              <w:bottom w:val="nil"/>
            </w:tcBorders>
          </w:tcPr>
          <w:p w:rsidR="00536231" w:rsidRPr="005A0CD7" w:rsidRDefault="00536231"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7" w:lineRule="auto"/>
              <w:jc w:val="both"/>
              <w:rPr>
                <w:sz w:val="24"/>
                <w:szCs w:val="24"/>
              </w:rPr>
            </w:pPr>
            <w:r w:rsidRPr="005A0CD7">
              <w:rPr>
                <w:sz w:val="24"/>
                <w:szCs w:val="24"/>
              </w:rPr>
              <w:t>Количество организаций муниципальной формы собственности, всего</w:t>
            </w:r>
          </w:p>
        </w:tc>
        <w:tc>
          <w:tcPr>
            <w:tcW w:w="1400" w:type="dxa"/>
          </w:tcPr>
          <w:p w:rsidR="00536231" w:rsidRPr="005A0CD7" w:rsidRDefault="00536231" w:rsidP="007B7086">
            <w:pPr>
              <w:widowControl w:val="0"/>
              <w:autoSpaceDE w:val="0"/>
              <w:autoSpaceDN w:val="0"/>
              <w:spacing w:line="247" w:lineRule="auto"/>
              <w:jc w:val="center"/>
              <w:rPr>
                <w:sz w:val="24"/>
                <w:szCs w:val="24"/>
              </w:rPr>
            </w:pPr>
            <w:r w:rsidRPr="005A0CD7">
              <w:rPr>
                <w:sz w:val="24"/>
                <w:szCs w:val="24"/>
              </w:rPr>
              <w:t>единиц</w:t>
            </w:r>
          </w:p>
        </w:tc>
        <w:tc>
          <w:tcPr>
            <w:tcW w:w="1154" w:type="dxa"/>
            <w:shd w:val="clear" w:color="auto" w:fill="auto"/>
          </w:tcPr>
          <w:p w:rsidR="00536231" w:rsidRPr="005A0CD7" w:rsidRDefault="00536231" w:rsidP="007B7086">
            <w:pPr>
              <w:widowControl w:val="0"/>
              <w:spacing w:line="247" w:lineRule="auto"/>
              <w:jc w:val="right"/>
              <w:rPr>
                <w:sz w:val="24"/>
                <w:szCs w:val="24"/>
              </w:rPr>
            </w:pPr>
            <w:r w:rsidRPr="005A0CD7">
              <w:rPr>
                <w:sz w:val="24"/>
                <w:szCs w:val="24"/>
              </w:rPr>
              <w:t>15</w:t>
            </w:r>
          </w:p>
        </w:tc>
        <w:tc>
          <w:tcPr>
            <w:tcW w:w="1203"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15</w:t>
            </w:r>
          </w:p>
        </w:tc>
        <w:tc>
          <w:tcPr>
            <w:tcW w:w="1221"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16</w:t>
            </w:r>
          </w:p>
        </w:tc>
      </w:tr>
      <w:tr w:rsidR="00536231" w:rsidRPr="005A0CD7" w:rsidTr="006D6660">
        <w:tc>
          <w:tcPr>
            <w:tcW w:w="518" w:type="dxa"/>
            <w:tcBorders>
              <w:top w:val="nil"/>
              <w:bottom w:val="nil"/>
            </w:tcBorders>
          </w:tcPr>
          <w:p w:rsidR="00536231" w:rsidRPr="005A0CD7" w:rsidRDefault="00536231" w:rsidP="007B7086">
            <w:pPr>
              <w:widowControl w:val="0"/>
              <w:autoSpaceDE w:val="0"/>
              <w:autoSpaceDN w:val="0"/>
              <w:spacing w:line="247" w:lineRule="auto"/>
              <w:ind w:left="113"/>
              <w:jc w:val="center"/>
              <w:rPr>
                <w:sz w:val="24"/>
                <w:szCs w:val="24"/>
              </w:rPr>
            </w:pPr>
          </w:p>
        </w:tc>
        <w:tc>
          <w:tcPr>
            <w:tcW w:w="4541" w:type="dxa"/>
          </w:tcPr>
          <w:p w:rsidR="00536231" w:rsidRPr="005A0CD7" w:rsidRDefault="00536231" w:rsidP="007B7086">
            <w:pPr>
              <w:widowControl w:val="0"/>
              <w:autoSpaceDE w:val="0"/>
              <w:autoSpaceDN w:val="0"/>
              <w:spacing w:line="247" w:lineRule="auto"/>
              <w:jc w:val="both"/>
              <w:rPr>
                <w:sz w:val="24"/>
                <w:szCs w:val="24"/>
              </w:rPr>
            </w:pPr>
            <w:r w:rsidRPr="005A0CD7">
              <w:rPr>
                <w:sz w:val="24"/>
                <w:szCs w:val="24"/>
              </w:rPr>
              <w:t>в том числе:</w:t>
            </w:r>
          </w:p>
        </w:tc>
        <w:tc>
          <w:tcPr>
            <w:tcW w:w="1400" w:type="dxa"/>
          </w:tcPr>
          <w:p w:rsidR="00536231" w:rsidRPr="005A0CD7" w:rsidRDefault="00536231" w:rsidP="007B7086">
            <w:pPr>
              <w:widowControl w:val="0"/>
              <w:autoSpaceDE w:val="0"/>
              <w:autoSpaceDN w:val="0"/>
              <w:spacing w:line="247" w:lineRule="auto"/>
              <w:jc w:val="center"/>
              <w:rPr>
                <w:sz w:val="24"/>
                <w:szCs w:val="24"/>
              </w:rPr>
            </w:pPr>
          </w:p>
        </w:tc>
        <w:tc>
          <w:tcPr>
            <w:tcW w:w="1154" w:type="dxa"/>
            <w:shd w:val="clear" w:color="auto" w:fill="auto"/>
          </w:tcPr>
          <w:p w:rsidR="00536231" w:rsidRPr="005A0CD7" w:rsidRDefault="00536231" w:rsidP="007B7086">
            <w:pPr>
              <w:widowControl w:val="0"/>
              <w:spacing w:line="247" w:lineRule="auto"/>
              <w:jc w:val="right"/>
              <w:rPr>
                <w:sz w:val="24"/>
                <w:szCs w:val="24"/>
              </w:rPr>
            </w:pPr>
          </w:p>
        </w:tc>
        <w:tc>
          <w:tcPr>
            <w:tcW w:w="1203" w:type="dxa"/>
          </w:tcPr>
          <w:p w:rsidR="00536231" w:rsidRPr="005A0CD7" w:rsidRDefault="00536231" w:rsidP="007B7086">
            <w:pPr>
              <w:widowControl w:val="0"/>
              <w:autoSpaceDE w:val="0"/>
              <w:autoSpaceDN w:val="0"/>
              <w:spacing w:line="247" w:lineRule="auto"/>
              <w:jc w:val="right"/>
              <w:rPr>
                <w:sz w:val="24"/>
                <w:szCs w:val="24"/>
              </w:rPr>
            </w:pPr>
          </w:p>
        </w:tc>
        <w:tc>
          <w:tcPr>
            <w:tcW w:w="1221" w:type="dxa"/>
          </w:tcPr>
          <w:p w:rsidR="00536231" w:rsidRPr="005A0CD7" w:rsidRDefault="00536231" w:rsidP="007B7086">
            <w:pPr>
              <w:widowControl w:val="0"/>
              <w:autoSpaceDE w:val="0"/>
              <w:autoSpaceDN w:val="0"/>
              <w:spacing w:line="247" w:lineRule="auto"/>
              <w:jc w:val="right"/>
              <w:rPr>
                <w:sz w:val="24"/>
                <w:szCs w:val="24"/>
              </w:rPr>
            </w:pPr>
          </w:p>
        </w:tc>
      </w:tr>
      <w:tr w:rsidR="00536231" w:rsidRPr="005A0CD7" w:rsidTr="006D6660">
        <w:tc>
          <w:tcPr>
            <w:tcW w:w="518" w:type="dxa"/>
            <w:tcBorders>
              <w:top w:val="nil"/>
              <w:bottom w:val="nil"/>
            </w:tcBorders>
          </w:tcPr>
          <w:p w:rsidR="00536231" w:rsidRPr="005A0CD7" w:rsidRDefault="00536231" w:rsidP="007B7086">
            <w:pPr>
              <w:widowControl w:val="0"/>
              <w:autoSpaceDE w:val="0"/>
              <w:autoSpaceDN w:val="0"/>
              <w:spacing w:line="247" w:lineRule="auto"/>
              <w:ind w:left="113"/>
              <w:jc w:val="center"/>
              <w:rPr>
                <w:sz w:val="24"/>
                <w:szCs w:val="24"/>
              </w:rPr>
            </w:pPr>
          </w:p>
        </w:tc>
        <w:tc>
          <w:tcPr>
            <w:tcW w:w="4541" w:type="dxa"/>
          </w:tcPr>
          <w:p w:rsidR="00536231" w:rsidRPr="005A0CD7" w:rsidRDefault="00536231" w:rsidP="007B7086">
            <w:pPr>
              <w:widowControl w:val="0"/>
              <w:autoSpaceDE w:val="0"/>
              <w:autoSpaceDN w:val="0"/>
              <w:spacing w:line="247" w:lineRule="auto"/>
              <w:jc w:val="both"/>
              <w:rPr>
                <w:sz w:val="24"/>
                <w:szCs w:val="24"/>
              </w:rPr>
            </w:pPr>
            <w:r w:rsidRPr="005A0CD7">
              <w:rPr>
                <w:sz w:val="24"/>
                <w:szCs w:val="24"/>
              </w:rPr>
              <w:t xml:space="preserve">   муниципальных бюджетных учреждений</w:t>
            </w:r>
          </w:p>
        </w:tc>
        <w:tc>
          <w:tcPr>
            <w:tcW w:w="1400" w:type="dxa"/>
          </w:tcPr>
          <w:p w:rsidR="00536231" w:rsidRPr="005A0CD7" w:rsidRDefault="00536231" w:rsidP="007B7086">
            <w:pPr>
              <w:widowControl w:val="0"/>
              <w:autoSpaceDE w:val="0"/>
              <w:autoSpaceDN w:val="0"/>
              <w:spacing w:line="247" w:lineRule="auto"/>
              <w:jc w:val="center"/>
              <w:rPr>
                <w:sz w:val="24"/>
                <w:szCs w:val="24"/>
              </w:rPr>
            </w:pPr>
            <w:r w:rsidRPr="005A0CD7">
              <w:rPr>
                <w:sz w:val="24"/>
                <w:szCs w:val="24"/>
              </w:rPr>
              <w:t>единиц</w:t>
            </w:r>
          </w:p>
        </w:tc>
        <w:tc>
          <w:tcPr>
            <w:tcW w:w="1154" w:type="dxa"/>
            <w:shd w:val="clear" w:color="auto" w:fill="auto"/>
          </w:tcPr>
          <w:p w:rsidR="00536231" w:rsidRPr="005A0CD7" w:rsidRDefault="00536231" w:rsidP="007B7086">
            <w:pPr>
              <w:widowControl w:val="0"/>
              <w:spacing w:line="247" w:lineRule="auto"/>
              <w:jc w:val="right"/>
              <w:rPr>
                <w:sz w:val="24"/>
                <w:szCs w:val="24"/>
              </w:rPr>
            </w:pPr>
            <w:r w:rsidRPr="005A0CD7">
              <w:rPr>
                <w:sz w:val="24"/>
                <w:szCs w:val="24"/>
              </w:rPr>
              <w:t>15</w:t>
            </w:r>
          </w:p>
        </w:tc>
        <w:tc>
          <w:tcPr>
            <w:tcW w:w="1203"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15</w:t>
            </w:r>
          </w:p>
        </w:tc>
        <w:tc>
          <w:tcPr>
            <w:tcW w:w="1221"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16</w:t>
            </w:r>
          </w:p>
        </w:tc>
      </w:tr>
      <w:tr w:rsidR="00536231" w:rsidRPr="005A0CD7" w:rsidTr="006D6660">
        <w:tc>
          <w:tcPr>
            <w:tcW w:w="518" w:type="dxa"/>
            <w:tcBorders>
              <w:bottom w:val="nil"/>
            </w:tcBorders>
          </w:tcPr>
          <w:p w:rsidR="00536231" w:rsidRPr="005A0CD7" w:rsidRDefault="00536231"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7" w:lineRule="auto"/>
              <w:jc w:val="both"/>
              <w:rPr>
                <w:sz w:val="24"/>
                <w:szCs w:val="24"/>
              </w:rPr>
            </w:pPr>
            <w:r w:rsidRPr="005A0CD7">
              <w:rPr>
                <w:sz w:val="24"/>
                <w:szCs w:val="24"/>
              </w:rPr>
              <w:t>Количество учреждений социального обслуживания</w:t>
            </w:r>
          </w:p>
        </w:tc>
        <w:tc>
          <w:tcPr>
            <w:tcW w:w="1400" w:type="dxa"/>
          </w:tcPr>
          <w:p w:rsidR="00536231" w:rsidRPr="005A0CD7" w:rsidRDefault="00536231" w:rsidP="007B7086">
            <w:pPr>
              <w:widowControl w:val="0"/>
              <w:autoSpaceDE w:val="0"/>
              <w:autoSpaceDN w:val="0"/>
              <w:spacing w:line="247" w:lineRule="auto"/>
              <w:jc w:val="center"/>
              <w:rPr>
                <w:sz w:val="24"/>
                <w:szCs w:val="24"/>
              </w:rPr>
            </w:pPr>
            <w:r w:rsidRPr="005A0CD7">
              <w:rPr>
                <w:sz w:val="24"/>
                <w:szCs w:val="24"/>
              </w:rPr>
              <w:t>единиц</w:t>
            </w:r>
          </w:p>
        </w:tc>
        <w:tc>
          <w:tcPr>
            <w:tcW w:w="1154" w:type="dxa"/>
            <w:shd w:val="clear" w:color="auto" w:fill="auto"/>
          </w:tcPr>
          <w:p w:rsidR="00536231" w:rsidRPr="005A0CD7" w:rsidRDefault="00536231" w:rsidP="007B7086">
            <w:pPr>
              <w:widowControl w:val="0"/>
              <w:spacing w:line="247" w:lineRule="auto"/>
              <w:jc w:val="right"/>
              <w:rPr>
                <w:sz w:val="24"/>
                <w:szCs w:val="24"/>
              </w:rPr>
            </w:pPr>
            <w:r w:rsidRPr="005A0CD7">
              <w:rPr>
                <w:sz w:val="24"/>
                <w:szCs w:val="24"/>
              </w:rPr>
              <w:t>15</w:t>
            </w:r>
          </w:p>
        </w:tc>
        <w:tc>
          <w:tcPr>
            <w:tcW w:w="1203"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15</w:t>
            </w:r>
          </w:p>
        </w:tc>
        <w:tc>
          <w:tcPr>
            <w:tcW w:w="1221"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16</w:t>
            </w:r>
          </w:p>
        </w:tc>
      </w:tr>
      <w:tr w:rsidR="00536231" w:rsidRPr="005A0CD7" w:rsidTr="006D6660">
        <w:tc>
          <w:tcPr>
            <w:tcW w:w="518" w:type="dxa"/>
            <w:tcBorders>
              <w:top w:val="nil"/>
            </w:tcBorders>
          </w:tcPr>
          <w:p w:rsidR="00536231" w:rsidRPr="005A0CD7" w:rsidRDefault="00536231" w:rsidP="007B7086">
            <w:pPr>
              <w:widowControl w:val="0"/>
              <w:autoSpaceDE w:val="0"/>
              <w:autoSpaceDN w:val="0"/>
              <w:spacing w:line="247" w:lineRule="auto"/>
              <w:ind w:left="113"/>
              <w:jc w:val="center"/>
              <w:rPr>
                <w:sz w:val="24"/>
                <w:szCs w:val="24"/>
              </w:rPr>
            </w:pPr>
          </w:p>
        </w:tc>
        <w:tc>
          <w:tcPr>
            <w:tcW w:w="4541" w:type="dxa"/>
          </w:tcPr>
          <w:p w:rsidR="00536231" w:rsidRPr="005A0CD7" w:rsidRDefault="00536231" w:rsidP="007B7086">
            <w:pPr>
              <w:widowControl w:val="0"/>
              <w:autoSpaceDE w:val="0"/>
              <w:autoSpaceDN w:val="0"/>
              <w:spacing w:line="247" w:lineRule="auto"/>
              <w:jc w:val="both"/>
              <w:rPr>
                <w:sz w:val="24"/>
                <w:szCs w:val="24"/>
              </w:rPr>
            </w:pPr>
            <w:r w:rsidRPr="005A0CD7">
              <w:rPr>
                <w:sz w:val="24"/>
                <w:szCs w:val="24"/>
              </w:rPr>
              <w:t xml:space="preserve">   из них центров социального обслуживания</w:t>
            </w:r>
          </w:p>
        </w:tc>
        <w:tc>
          <w:tcPr>
            <w:tcW w:w="1400" w:type="dxa"/>
          </w:tcPr>
          <w:p w:rsidR="00536231" w:rsidRPr="005A0CD7" w:rsidRDefault="00536231" w:rsidP="007B7086">
            <w:pPr>
              <w:widowControl w:val="0"/>
              <w:autoSpaceDE w:val="0"/>
              <w:autoSpaceDN w:val="0"/>
              <w:spacing w:line="247" w:lineRule="auto"/>
              <w:jc w:val="center"/>
              <w:rPr>
                <w:sz w:val="24"/>
                <w:szCs w:val="24"/>
              </w:rPr>
            </w:pPr>
            <w:r w:rsidRPr="005A0CD7">
              <w:rPr>
                <w:sz w:val="24"/>
                <w:szCs w:val="24"/>
              </w:rPr>
              <w:t>единиц</w:t>
            </w:r>
          </w:p>
        </w:tc>
        <w:tc>
          <w:tcPr>
            <w:tcW w:w="1154" w:type="dxa"/>
            <w:shd w:val="clear" w:color="auto" w:fill="auto"/>
          </w:tcPr>
          <w:p w:rsidR="00536231" w:rsidRPr="005A0CD7" w:rsidRDefault="00536231" w:rsidP="007B7086">
            <w:pPr>
              <w:widowControl w:val="0"/>
              <w:spacing w:line="247" w:lineRule="auto"/>
              <w:jc w:val="right"/>
              <w:rPr>
                <w:sz w:val="24"/>
                <w:szCs w:val="24"/>
              </w:rPr>
            </w:pPr>
            <w:r w:rsidRPr="005A0CD7">
              <w:rPr>
                <w:sz w:val="24"/>
                <w:szCs w:val="24"/>
              </w:rPr>
              <w:t>10</w:t>
            </w:r>
          </w:p>
        </w:tc>
        <w:tc>
          <w:tcPr>
            <w:tcW w:w="1203"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10</w:t>
            </w:r>
          </w:p>
        </w:tc>
        <w:tc>
          <w:tcPr>
            <w:tcW w:w="1221"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10</w:t>
            </w:r>
          </w:p>
        </w:tc>
      </w:tr>
      <w:tr w:rsidR="00536231" w:rsidRPr="005A0CD7" w:rsidTr="006D6660">
        <w:tc>
          <w:tcPr>
            <w:tcW w:w="518" w:type="dxa"/>
          </w:tcPr>
          <w:p w:rsidR="00536231" w:rsidRPr="005A0CD7" w:rsidRDefault="00536231"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7" w:lineRule="auto"/>
              <w:jc w:val="both"/>
              <w:rPr>
                <w:sz w:val="24"/>
                <w:szCs w:val="24"/>
              </w:rPr>
            </w:pPr>
            <w:r w:rsidRPr="005A0CD7">
              <w:rPr>
                <w:sz w:val="24"/>
                <w:szCs w:val="24"/>
              </w:rPr>
              <w:t xml:space="preserve">Стационарное социальное обслуживание отдельных категорий граждан на базе муниципальных бюджетных учреждений </w:t>
            </w:r>
          </w:p>
        </w:tc>
        <w:tc>
          <w:tcPr>
            <w:tcW w:w="1400" w:type="dxa"/>
          </w:tcPr>
          <w:p w:rsidR="00536231" w:rsidRPr="005A0CD7" w:rsidRDefault="00536231" w:rsidP="007B7086">
            <w:pPr>
              <w:widowControl w:val="0"/>
              <w:autoSpaceDE w:val="0"/>
              <w:autoSpaceDN w:val="0"/>
              <w:spacing w:line="247" w:lineRule="auto"/>
              <w:jc w:val="center"/>
              <w:rPr>
                <w:sz w:val="24"/>
                <w:szCs w:val="24"/>
              </w:rPr>
            </w:pPr>
            <w:r w:rsidRPr="005A0CD7">
              <w:rPr>
                <w:sz w:val="24"/>
                <w:szCs w:val="24"/>
              </w:rPr>
              <w:t>человек/</w:t>
            </w:r>
          </w:p>
          <w:p w:rsidR="00536231" w:rsidRPr="005A0CD7" w:rsidRDefault="00536231" w:rsidP="007B7086">
            <w:pPr>
              <w:widowControl w:val="0"/>
              <w:autoSpaceDE w:val="0"/>
              <w:autoSpaceDN w:val="0"/>
              <w:spacing w:line="247" w:lineRule="auto"/>
              <w:jc w:val="center"/>
              <w:rPr>
                <w:sz w:val="24"/>
                <w:szCs w:val="24"/>
              </w:rPr>
            </w:pPr>
            <w:r w:rsidRPr="005A0CD7">
              <w:rPr>
                <w:sz w:val="24"/>
                <w:szCs w:val="24"/>
              </w:rPr>
              <w:t>койко-</w:t>
            </w:r>
          </w:p>
          <w:p w:rsidR="00536231" w:rsidRPr="005A0CD7" w:rsidRDefault="00536231" w:rsidP="007B7086">
            <w:pPr>
              <w:widowControl w:val="0"/>
              <w:autoSpaceDE w:val="0"/>
              <w:autoSpaceDN w:val="0"/>
              <w:spacing w:line="247" w:lineRule="auto"/>
              <w:jc w:val="center"/>
              <w:rPr>
                <w:sz w:val="24"/>
                <w:szCs w:val="24"/>
              </w:rPr>
            </w:pPr>
            <w:r w:rsidRPr="005A0CD7">
              <w:rPr>
                <w:sz w:val="24"/>
                <w:szCs w:val="24"/>
              </w:rPr>
              <w:t>день</w:t>
            </w:r>
          </w:p>
        </w:tc>
        <w:tc>
          <w:tcPr>
            <w:tcW w:w="1154" w:type="dxa"/>
            <w:shd w:val="clear" w:color="auto" w:fill="auto"/>
          </w:tcPr>
          <w:p w:rsidR="00536231" w:rsidRPr="005A0CD7" w:rsidRDefault="00536231" w:rsidP="007B7086">
            <w:pPr>
              <w:widowControl w:val="0"/>
              <w:spacing w:line="247" w:lineRule="auto"/>
              <w:jc w:val="right"/>
              <w:rPr>
                <w:sz w:val="24"/>
                <w:szCs w:val="24"/>
              </w:rPr>
            </w:pPr>
            <w:r w:rsidRPr="005A0CD7">
              <w:rPr>
                <w:sz w:val="24"/>
                <w:szCs w:val="24"/>
              </w:rPr>
              <w:t>2430/</w:t>
            </w:r>
          </w:p>
          <w:p w:rsidR="00536231" w:rsidRPr="005A0CD7" w:rsidRDefault="00536231" w:rsidP="007B7086">
            <w:pPr>
              <w:widowControl w:val="0"/>
              <w:spacing w:line="247" w:lineRule="auto"/>
              <w:jc w:val="right"/>
              <w:rPr>
                <w:sz w:val="24"/>
                <w:szCs w:val="24"/>
              </w:rPr>
            </w:pPr>
            <w:r w:rsidRPr="005A0CD7">
              <w:rPr>
                <w:sz w:val="24"/>
                <w:szCs w:val="24"/>
              </w:rPr>
              <w:t>39156</w:t>
            </w:r>
          </w:p>
        </w:tc>
        <w:tc>
          <w:tcPr>
            <w:tcW w:w="1203"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2508/</w:t>
            </w:r>
          </w:p>
          <w:p w:rsidR="00536231" w:rsidRPr="005A0CD7" w:rsidRDefault="00536231" w:rsidP="007B7086">
            <w:pPr>
              <w:widowControl w:val="0"/>
              <w:autoSpaceDE w:val="0"/>
              <w:autoSpaceDN w:val="0"/>
              <w:spacing w:line="247" w:lineRule="auto"/>
              <w:jc w:val="right"/>
              <w:rPr>
                <w:sz w:val="24"/>
                <w:szCs w:val="24"/>
              </w:rPr>
            </w:pPr>
            <w:r w:rsidRPr="005A0CD7">
              <w:rPr>
                <w:sz w:val="24"/>
                <w:szCs w:val="24"/>
              </w:rPr>
              <w:t>39060</w:t>
            </w:r>
          </w:p>
        </w:tc>
        <w:tc>
          <w:tcPr>
            <w:tcW w:w="1221"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3820/</w:t>
            </w:r>
          </w:p>
          <w:p w:rsidR="00536231" w:rsidRPr="005A0CD7" w:rsidRDefault="00536231" w:rsidP="007B7086">
            <w:pPr>
              <w:widowControl w:val="0"/>
              <w:autoSpaceDE w:val="0"/>
              <w:autoSpaceDN w:val="0"/>
              <w:spacing w:line="247" w:lineRule="auto"/>
              <w:jc w:val="right"/>
              <w:rPr>
                <w:sz w:val="24"/>
                <w:szCs w:val="24"/>
              </w:rPr>
            </w:pPr>
            <w:r w:rsidRPr="005A0CD7">
              <w:rPr>
                <w:sz w:val="24"/>
                <w:szCs w:val="24"/>
              </w:rPr>
              <w:t>63793</w:t>
            </w:r>
          </w:p>
        </w:tc>
      </w:tr>
      <w:tr w:rsidR="00536231" w:rsidRPr="005A0CD7" w:rsidTr="006D6660">
        <w:tc>
          <w:tcPr>
            <w:tcW w:w="518" w:type="dxa"/>
          </w:tcPr>
          <w:p w:rsidR="00536231" w:rsidRPr="005A0CD7" w:rsidRDefault="00536231"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7" w:lineRule="auto"/>
              <w:jc w:val="both"/>
              <w:rPr>
                <w:sz w:val="24"/>
                <w:szCs w:val="24"/>
              </w:rPr>
            </w:pPr>
            <w:r w:rsidRPr="005A0CD7">
              <w:rPr>
                <w:sz w:val="24"/>
                <w:szCs w:val="24"/>
              </w:rPr>
              <w:t>Стационарное социальное обслуживание одиноких и престарелых граждан на базе муниципального бюджетного учреждения по обслуживанию лиц пожилого возраста и инвалидов «Ветеран»</w:t>
            </w:r>
          </w:p>
        </w:tc>
        <w:tc>
          <w:tcPr>
            <w:tcW w:w="1400" w:type="dxa"/>
          </w:tcPr>
          <w:p w:rsidR="00536231" w:rsidRPr="005A0CD7" w:rsidRDefault="00536231" w:rsidP="007B7086">
            <w:pPr>
              <w:widowControl w:val="0"/>
              <w:autoSpaceDE w:val="0"/>
              <w:autoSpaceDN w:val="0"/>
              <w:spacing w:line="247" w:lineRule="auto"/>
              <w:jc w:val="center"/>
              <w:rPr>
                <w:sz w:val="24"/>
                <w:szCs w:val="24"/>
              </w:rPr>
            </w:pPr>
            <w:r w:rsidRPr="005A0CD7">
              <w:rPr>
                <w:sz w:val="24"/>
                <w:szCs w:val="24"/>
              </w:rPr>
              <w:t>человек/</w:t>
            </w:r>
          </w:p>
          <w:p w:rsidR="00536231" w:rsidRPr="005A0CD7" w:rsidRDefault="00536231" w:rsidP="007B7086">
            <w:pPr>
              <w:widowControl w:val="0"/>
              <w:autoSpaceDE w:val="0"/>
              <w:autoSpaceDN w:val="0"/>
              <w:spacing w:line="247" w:lineRule="auto"/>
              <w:jc w:val="center"/>
              <w:rPr>
                <w:sz w:val="24"/>
                <w:szCs w:val="24"/>
              </w:rPr>
            </w:pPr>
            <w:r w:rsidRPr="005A0CD7">
              <w:rPr>
                <w:sz w:val="24"/>
                <w:szCs w:val="24"/>
              </w:rPr>
              <w:t>койко-</w:t>
            </w:r>
          </w:p>
          <w:p w:rsidR="00536231" w:rsidRPr="005A0CD7" w:rsidRDefault="00536231" w:rsidP="007B7086">
            <w:pPr>
              <w:widowControl w:val="0"/>
              <w:autoSpaceDE w:val="0"/>
              <w:autoSpaceDN w:val="0"/>
              <w:spacing w:line="247" w:lineRule="auto"/>
              <w:jc w:val="center"/>
              <w:rPr>
                <w:sz w:val="24"/>
                <w:szCs w:val="24"/>
              </w:rPr>
            </w:pPr>
            <w:r w:rsidRPr="005A0CD7">
              <w:rPr>
                <w:sz w:val="24"/>
                <w:szCs w:val="24"/>
              </w:rPr>
              <w:t>день</w:t>
            </w:r>
          </w:p>
        </w:tc>
        <w:tc>
          <w:tcPr>
            <w:tcW w:w="1154" w:type="dxa"/>
            <w:shd w:val="clear" w:color="auto" w:fill="auto"/>
          </w:tcPr>
          <w:p w:rsidR="00536231" w:rsidRPr="005A0CD7" w:rsidRDefault="00536231" w:rsidP="007B7086">
            <w:pPr>
              <w:widowControl w:val="0"/>
              <w:spacing w:line="247" w:lineRule="auto"/>
              <w:jc w:val="right"/>
              <w:rPr>
                <w:sz w:val="24"/>
                <w:szCs w:val="24"/>
              </w:rPr>
            </w:pPr>
            <w:r w:rsidRPr="005A0CD7">
              <w:rPr>
                <w:sz w:val="24"/>
                <w:szCs w:val="24"/>
              </w:rPr>
              <w:t>33/</w:t>
            </w:r>
          </w:p>
          <w:p w:rsidR="00536231" w:rsidRPr="005A0CD7" w:rsidRDefault="00536231" w:rsidP="007B7086">
            <w:pPr>
              <w:widowControl w:val="0"/>
              <w:spacing w:line="247" w:lineRule="auto"/>
              <w:jc w:val="right"/>
              <w:rPr>
                <w:sz w:val="24"/>
                <w:szCs w:val="24"/>
              </w:rPr>
            </w:pPr>
            <w:r w:rsidRPr="005A0CD7">
              <w:rPr>
                <w:sz w:val="24"/>
                <w:szCs w:val="24"/>
              </w:rPr>
              <w:t>12045</w:t>
            </w:r>
          </w:p>
        </w:tc>
        <w:tc>
          <w:tcPr>
            <w:tcW w:w="1203"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35/</w:t>
            </w:r>
          </w:p>
          <w:p w:rsidR="00536231" w:rsidRPr="005A0CD7" w:rsidRDefault="00536231" w:rsidP="007B7086">
            <w:pPr>
              <w:widowControl w:val="0"/>
              <w:autoSpaceDE w:val="0"/>
              <w:autoSpaceDN w:val="0"/>
              <w:spacing w:line="247" w:lineRule="auto"/>
              <w:jc w:val="right"/>
              <w:rPr>
                <w:sz w:val="24"/>
                <w:szCs w:val="24"/>
              </w:rPr>
            </w:pPr>
            <w:r w:rsidRPr="005A0CD7">
              <w:rPr>
                <w:sz w:val="24"/>
                <w:szCs w:val="24"/>
              </w:rPr>
              <w:t>12105</w:t>
            </w:r>
          </w:p>
        </w:tc>
        <w:tc>
          <w:tcPr>
            <w:tcW w:w="1221"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33/</w:t>
            </w:r>
          </w:p>
          <w:p w:rsidR="00536231" w:rsidRPr="005A0CD7" w:rsidRDefault="00536231" w:rsidP="007B7086">
            <w:pPr>
              <w:widowControl w:val="0"/>
              <w:autoSpaceDE w:val="0"/>
              <w:autoSpaceDN w:val="0"/>
              <w:spacing w:line="247" w:lineRule="auto"/>
              <w:jc w:val="right"/>
              <w:rPr>
                <w:sz w:val="24"/>
                <w:szCs w:val="24"/>
              </w:rPr>
            </w:pPr>
            <w:r w:rsidRPr="005A0CD7">
              <w:rPr>
                <w:sz w:val="24"/>
                <w:szCs w:val="24"/>
              </w:rPr>
              <w:t>12012</w:t>
            </w:r>
          </w:p>
        </w:tc>
      </w:tr>
      <w:tr w:rsidR="00536231" w:rsidRPr="005A0CD7" w:rsidTr="006D6660">
        <w:tc>
          <w:tcPr>
            <w:tcW w:w="518" w:type="dxa"/>
          </w:tcPr>
          <w:p w:rsidR="00536231" w:rsidRPr="005A0CD7" w:rsidRDefault="00536231"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7" w:lineRule="auto"/>
              <w:jc w:val="both"/>
              <w:rPr>
                <w:sz w:val="24"/>
                <w:szCs w:val="24"/>
              </w:rPr>
            </w:pPr>
            <w:r w:rsidRPr="005A0CD7">
              <w:rPr>
                <w:sz w:val="24"/>
                <w:szCs w:val="24"/>
              </w:rPr>
              <w:t xml:space="preserve">Полустационарное социальное обслуживание отдельных категорий граждан на базе муниципального бюджетного учреждения «Комплексный центр социального обслуживания населения» (далее – МБУ «КЦСОН») районов города </w:t>
            </w:r>
          </w:p>
        </w:tc>
        <w:tc>
          <w:tcPr>
            <w:tcW w:w="1400" w:type="dxa"/>
          </w:tcPr>
          <w:p w:rsidR="00536231" w:rsidRPr="005A0CD7" w:rsidRDefault="00536231" w:rsidP="007B7086">
            <w:pPr>
              <w:widowControl w:val="0"/>
              <w:autoSpaceDE w:val="0"/>
              <w:autoSpaceDN w:val="0"/>
              <w:spacing w:line="247" w:lineRule="auto"/>
              <w:jc w:val="center"/>
              <w:rPr>
                <w:sz w:val="24"/>
                <w:szCs w:val="24"/>
              </w:rPr>
            </w:pPr>
            <w:r w:rsidRPr="005A0CD7">
              <w:rPr>
                <w:sz w:val="24"/>
                <w:szCs w:val="24"/>
              </w:rPr>
              <w:t>человек</w:t>
            </w:r>
          </w:p>
        </w:tc>
        <w:tc>
          <w:tcPr>
            <w:tcW w:w="1154" w:type="dxa"/>
            <w:shd w:val="clear" w:color="auto" w:fill="auto"/>
          </w:tcPr>
          <w:p w:rsidR="00536231" w:rsidRPr="005A0CD7" w:rsidRDefault="00536231" w:rsidP="007B7086">
            <w:pPr>
              <w:widowControl w:val="0"/>
              <w:spacing w:line="247" w:lineRule="auto"/>
              <w:jc w:val="right"/>
              <w:rPr>
                <w:sz w:val="24"/>
                <w:szCs w:val="24"/>
              </w:rPr>
            </w:pPr>
            <w:r w:rsidRPr="005A0CD7">
              <w:rPr>
                <w:sz w:val="24"/>
                <w:szCs w:val="24"/>
              </w:rPr>
              <w:t>939</w:t>
            </w:r>
          </w:p>
        </w:tc>
        <w:tc>
          <w:tcPr>
            <w:tcW w:w="1203"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1431</w:t>
            </w:r>
          </w:p>
        </w:tc>
        <w:tc>
          <w:tcPr>
            <w:tcW w:w="1221"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1567</w:t>
            </w:r>
          </w:p>
        </w:tc>
      </w:tr>
      <w:tr w:rsidR="00536231" w:rsidRPr="005A0CD7" w:rsidTr="006D6660">
        <w:tc>
          <w:tcPr>
            <w:tcW w:w="518" w:type="dxa"/>
          </w:tcPr>
          <w:p w:rsidR="00536231" w:rsidRPr="005A0CD7" w:rsidRDefault="00536231"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7" w:lineRule="auto"/>
              <w:jc w:val="both"/>
              <w:rPr>
                <w:sz w:val="24"/>
                <w:szCs w:val="24"/>
              </w:rPr>
            </w:pPr>
            <w:r w:rsidRPr="005A0CD7">
              <w:rPr>
                <w:sz w:val="24"/>
                <w:szCs w:val="24"/>
              </w:rPr>
              <w:t>Полустационарное социальное обслуживание детей и подростков на базе центров реабилитации детей и подростков с ограниченными возможностями</w:t>
            </w:r>
          </w:p>
        </w:tc>
        <w:tc>
          <w:tcPr>
            <w:tcW w:w="1400" w:type="dxa"/>
          </w:tcPr>
          <w:p w:rsidR="00536231" w:rsidRPr="005A0CD7" w:rsidRDefault="00536231" w:rsidP="007B7086">
            <w:pPr>
              <w:widowControl w:val="0"/>
              <w:autoSpaceDE w:val="0"/>
              <w:autoSpaceDN w:val="0"/>
              <w:spacing w:line="247" w:lineRule="auto"/>
              <w:jc w:val="center"/>
              <w:rPr>
                <w:sz w:val="24"/>
                <w:szCs w:val="24"/>
              </w:rPr>
            </w:pPr>
            <w:r w:rsidRPr="005A0CD7">
              <w:rPr>
                <w:sz w:val="24"/>
                <w:szCs w:val="24"/>
              </w:rPr>
              <w:t>человек/</w:t>
            </w:r>
          </w:p>
          <w:p w:rsidR="00536231" w:rsidRPr="005A0CD7" w:rsidRDefault="00536231" w:rsidP="007B7086">
            <w:pPr>
              <w:widowControl w:val="0"/>
              <w:autoSpaceDE w:val="0"/>
              <w:autoSpaceDN w:val="0"/>
              <w:spacing w:line="247" w:lineRule="auto"/>
              <w:jc w:val="center"/>
              <w:rPr>
                <w:sz w:val="24"/>
                <w:szCs w:val="24"/>
              </w:rPr>
            </w:pPr>
            <w:r w:rsidRPr="005A0CD7">
              <w:rPr>
                <w:sz w:val="24"/>
                <w:szCs w:val="24"/>
              </w:rPr>
              <w:t>койко-</w:t>
            </w:r>
          </w:p>
          <w:p w:rsidR="00536231" w:rsidRPr="005A0CD7" w:rsidRDefault="00536231" w:rsidP="007B7086">
            <w:pPr>
              <w:widowControl w:val="0"/>
              <w:autoSpaceDE w:val="0"/>
              <w:autoSpaceDN w:val="0"/>
              <w:spacing w:line="247" w:lineRule="auto"/>
              <w:jc w:val="center"/>
              <w:rPr>
                <w:sz w:val="24"/>
                <w:szCs w:val="24"/>
              </w:rPr>
            </w:pPr>
            <w:r w:rsidRPr="005A0CD7">
              <w:rPr>
                <w:sz w:val="24"/>
                <w:szCs w:val="24"/>
              </w:rPr>
              <w:t>день</w:t>
            </w:r>
          </w:p>
        </w:tc>
        <w:tc>
          <w:tcPr>
            <w:tcW w:w="1154" w:type="dxa"/>
            <w:shd w:val="clear" w:color="auto" w:fill="auto"/>
          </w:tcPr>
          <w:p w:rsidR="00536231" w:rsidRPr="005A0CD7" w:rsidRDefault="00536231" w:rsidP="007B7086">
            <w:pPr>
              <w:widowControl w:val="0"/>
              <w:spacing w:line="247" w:lineRule="auto"/>
              <w:jc w:val="right"/>
              <w:rPr>
                <w:sz w:val="24"/>
                <w:szCs w:val="24"/>
              </w:rPr>
            </w:pPr>
            <w:r w:rsidRPr="005A0CD7">
              <w:rPr>
                <w:sz w:val="24"/>
                <w:szCs w:val="24"/>
              </w:rPr>
              <w:t>281/</w:t>
            </w:r>
          </w:p>
          <w:p w:rsidR="00536231" w:rsidRPr="005A0CD7" w:rsidRDefault="00536231" w:rsidP="007B7086">
            <w:pPr>
              <w:widowControl w:val="0"/>
              <w:spacing w:line="247" w:lineRule="auto"/>
              <w:jc w:val="right"/>
              <w:rPr>
                <w:sz w:val="24"/>
                <w:szCs w:val="24"/>
              </w:rPr>
            </w:pPr>
            <w:r w:rsidRPr="005A0CD7">
              <w:rPr>
                <w:sz w:val="24"/>
                <w:szCs w:val="24"/>
              </w:rPr>
              <w:t>10442</w:t>
            </w:r>
          </w:p>
        </w:tc>
        <w:tc>
          <w:tcPr>
            <w:tcW w:w="1203"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272/</w:t>
            </w:r>
          </w:p>
          <w:p w:rsidR="00536231" w:rsidRPr="005A0CD7" w:rsidRDefault="00536231" w:rsidP="007B7086">
            <w:pPr>
              <w:widowControl w:val="0"/>
              <w:autoSpaceDE w:val="0"/>
              <w:autoSpaceDN w:val="0"/>
              <w:spacing w:line="247" w:lineRule="auto"/>
              <w:jc w:val="right"/>
              <w:rPr>
                <w:sz w:val="24"/>
                <w:szCs w:val="24"/>
              </w:rPr>
            </w:pPr>
            <w:r w:rsidRPr="005A0CD7">
              <w:rPr>
                <w:sz w:val="24"/>
                <w:szCs w:val="24"/>
              </w:rPr>
              <w:t>10871</w:t>
            </w:r>
          </w:p>
        </w:tc>
        <w:tc>
          <w:tcPr>
            <w:tcW w:w="1221"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325/</w:t>
            </w:r>
          </w:p>
          <w:p w:rsidR="00536231" w:rsidRPr="005A0CD7" w:rsidRDefault="00536231" w:rsidP="007B7086">
            <w:pPr>
              <w:widowControl w:val="0"/>
              <w:autoSpaceDE w:val="0"/>
              <w:autoSpaceDN w:val="0"/>
              <w:spacing w:line="247" w:lineRule="auto"/>
              <w:jc w:val="right"/>
              <w:rPr>
                <w:sz w:val="24"/>
                <w:szCs w:val="24"/>
              </w:rPr>
            </w:pPr>
            <w:r w:rsidRPr="005A0CD7">
              <w:rPr>
                <w:sz w:val="24"/>
                <w:szCs w:val="24"/>
              </w:rPr>
              <w:t>10638</w:t>
            </w:r>
          </w:p>
        </w:tc>
      </w:tr>
      <w:tr w:rsidR="00536231" w:rsidRPr="005A0CD7" w:rsidTr="006D6660">
        <w:tc>
          <w:tcPr>
            <w:tcW w:w="518" w:type="dxa"/>
          </w:tcPr>
          <w:p w:rsidR="00536231" w:rsidRPr="005A0CD7" w:rsidRDefault="00536231"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7" w:lineRule="auto"/>
              <w:jc w:val="both"/>
              <w:rPr>
                <w:sz w:val="24"/>
                <w:szCs w:val="24"/>
              </w:rPr>
            </w:pPr>
            <w:r w:rsidRPr="005A0CD7">
              <w:rPr>
                <w:sz w:val="24"/>
                <w:szCs w:val="24"/>
              </w:rPr>
              <w:t>Обслуживание лиц пожилого возраста и инвалидов, заключивших с мэрией города Новосибирска (далее – мэрия) договор пожизненной ренты</w:t>
            </w:r>
          </w:p>
        </w:tc>
        <w:tc>
          <w:tcPr>
            <w:tcW w:w="1400" w:type="dxa"/>
          </w:tcPr>
          <w:p w:rsidR="00536231" w:rsidRPr="005A0CD7" w:rsidRDefault="00536231" w:rsidP="007B7086">
            <w:pPr>
              <w:widowControl w:val="0"/>
              <w:autoSpaceDE w:val="0"/>
              <w:autoSpaceDN w:val="0"/>
              <w:spacing w:line="247" w:lineRule="auto"/>
              <w:jc w:val="center"/>
              <w:rPr>
                <w:sz w:val="24"/>
                <w:szCs w:val="24"/>
              </w:rPr>
            </w:pPr>
            <w:r w:rsidRPr="005A0CD7">
              <w:rPr>
                <w:sz w:val="24"/>
                <w:szCs w:val="24"/>
              </w:rPr>
              <w:t>человек</w:t>
            </w:r>
          </w:p>
        </w:tc>
        <w:tc>
          <w:tcPr>
            <w:tcW w:w="1154" w:type="dxa"/>
            <w:shd w:val="clear" w:color="auto" w:fill="auto"/>
          </w:tcPr>
          <w:p w:rsidR="00536231" w:rsidRPr="005A0CD7" w:rsidRDefault="00536231" w:rsidP="007B7086">
            <w:pPr>
              <w:widowControl w:val="0"/>
              <w:spacing w:line="247" w:lineRule="auto"/>
              <w:jc w:val="right"/>
              <w:rPr>
                <w:sz w:val="24"/>
                <w:szCs w:val="24"/>
              </w:rPr>
            </w:pPr>
            <w:r w:rsidRPr="005A0CD7">
              <w:rPr>
                <w:sz w:val="24"/>
                <w:szCs w:val="24"/>
              </w:rPr>
              <w:t>148</w:t>
            </w:r>
          </w:p>
        </w:tc>
        <w:tc>
          <w:tcPr>
            <w:tcW w:w="1203"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163</w:t>
            </w:r>
          </w:p>
        </w:tc>
        <w:tc>
          <w:tcPr>
            <w:tcW w:w="1221"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160</w:t>
            </w:r>
          </w:p>
        </w:tc>
      </w:tr>
      <w:tr w:rsidR="00536231" w:rsidRPr="005A0CD7" w:rsidTr="006D6660">
        <w:tc>
          <w:tcPr>
            <w:tcW w:w="518" w:type="dxa"/>
            <w:tcBorders>
              <w:bottom w:val="single" w:sz="4" w:space="0" w:color="auto"/>
            </w:tcBorders>
          </w:tcPr>
          <w:p w:rsidR="00536231" w:rsidRPr="005A0CD7" w:rsidRDefault="00536231" w:rsidP="007B7086">
            <w:pPr>
              <w:widowControl w:val="0"/>
              <w:numPr>
                <w:ilvl w:val="0"/>
                <w:numId w:val="3"/>
              </w:numPr>
              <w:autoSpaceDE w:val="0"/>
              <w:autoSpaceDN w:val="0"/>
              <w:spacing w:line="247"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7" w:lineRule="auto"/>
              <w:jc w:val="both"/>
              <w:rPr>
                <w:sz w:val="24"/>
                <w:szCs w:val="24"/>
              </w:rPr>
            </w:pPr>
            <w:r w:rsidRPr="005A0CD7">
              <w:rPr>
                <w:sz w:val="24"/>
                <w:szCs w:val="24"/>
              </w:rPr>
              <w:t>Оказание инвалидам и другим маломобильным жителям города Новосибирска услуги «Социальная служба сопровождения»</w:t>
            </w:r>
          </w:p>
        </w:tc>
        <w:tc>
          <w:tcPr>
            <w:tcW w:w="1400" w:type="dxa"/>
          </w:tcPr>
          <w:p w:rsidR="00536231" w:rsidRPr="005A0CD7" w:rsidRDefault="00536231" w:rsidP="007B7086">
            <w:pPr>
              <w:widowControl w:val="0"/>
              <w:autoSpaceDE w:val="0"/>
              <w:autoSpaceDN w:val="0"/>
              <w:spacing w:line="247" w:lineRule="auto"/>
              <w:jc w:val="center"/>
              <w:rPr>
                <w:sz w:val="24"/>
                <w:szCs w:val="24"/>
              </w:rPr>
            </w:pPr>
            <w:r w:rsidRPr="005A0CD7">
              <w:rPr>
                <w:sz w:val="24"/>
                <w:szCs w:val="24"/>
              </w:rPr>
              <w:t>человек/</w:t>
            </w:r>
          </w:p>
          <w:p w:rsidR="00536231" w:rsidRPr="005A0CD7" w:rsidRDefault="00536231" w:rsidP="007B7086">
            <w:pPr>
              <w:widowControl w:val="0"/>
              <w:autoSpaceDE w:val="0"/>
              <w:autoSpaceDN w:val="0"/>
              <w:spacing w:line="247" w:lineRule="auto"/>
              <w:jc w:val="center"/>
              <w:rPr>
                <w:sz w:val="24"/>
                <w:szCs w:val="24"/>
              </w:rPr>
            </w:pPr>
            <w:r w:rsidRPr="005A0CD7">
              <w:rPr>
                <w:sz w:val="24"/>
                <w:szCs w:val="24"/>
              </w:rPr>
              <w:t>услуг</w:t>
            </w:r>
          </w:p>
        </w:tc>
        <w:tc>
          <w:tcPr>
            <w:tcW w:w="1154" w:type="dxa"/>
            <w:shd w:val="clear" w:color="auto" w:fill="auto"/>
          </w:tcPr>
          <w:p w:rsidR="00536231" w:rsidRPr="005A0CD7" w:rsidRDefault="00536231" w:rsidP="007B7086">
            <w:pPr>
              <w:widowControl w:val="0"/>
              <w:spacing w:line="247" w:lineRule="auto"/>
              <w:jc w:val="right"/>
              <w:rPr>
                <w:sz w:val="24"/>
                <w:szCs w:val="24"/>
              </w:rPr>
            </w:pPr>
            <w:r w:rsidRPr="005A0CD7">
              <w:rPr>
                <w:sz w:val="24"/>
                <w:szCs w:val="24"/>
              </w:rPr>
              <w:t>7243/</w:t>
            </w:r>
          </w:p>
          <w:p w:rsidR="00536231" w:rsidRPr="005A0CD7" w:rsidRDefault="00536231" w:rsidP="007B7086">
            <w:pPr>
              <w:widowControl w:val="0"/>
              <w:spacing w:line="247" w:lineRule="auto"/>
              <w:jc w:val="right"/>
              <w:rPr>
                <w:sz w:val="24"/>
                <w:szCs w:val="24"/>
              </w:rPr>
            </w:pPr>
            <w:r w:rsidRPr="005A0CD7">
              <w:rPr>
                <w:sz w:val="24"/>
                <w:szCs w:val="24"/>
              </w:rPr>
              <w:t>21298</w:t>
            </w:r>
          </w:p>
        </w:tc>
        <w:tc>
          <w:tcPr>
            <w:tcW w:w="1203"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6000/</w:t>
            </w:r>
          </w:p>
          <w:p w:rsidR="00536231" w:rsidRPr="005A0CD7" w:rsidRDefault="00536231" w:rsidP="007B7086">
            <w:pPr>
              <w:widowControl w:val="0"/>
              <w:autoSpaceDE w:val="0"/>
              <w:autoSpaceDN w:val="0"/>
              <w:spacing w:line="247" w:lineRule="auto"/>
              <w:jc w:val="right"/>
              <w:rPr>
                <w:sz w:val="24"/>
                <w:szCs w:val="24"/>
              </w:rPr>
            </w:pPr>
            <w:r w:rsidRPr="005A0CD7">
              <w:rPr>
                <w:sz w:val="24"/>
                <w:szCs w:val="24"/>
              </w:rPr>
              <w:t>16457</w:t>
            </w:r>
          </w:p>
        </w:tc>
        <w:tc>
          <w:tcPr>
            <w:tcW w:w="1221" w:type="dxa"/>
          </w:tcPr>
          <w:p w:rsidR="00536231" w:rsidRPr="005A0CD7" w:rsidRDefault="00536231" w:rsidP="007B7086">
            <w:pPr>
              <w:widowControl w:val="0"/>
              <w:autoSpaceDE w:val="0"/>
              <w:autoSpaceDN w:val="0"/>
              <w:spacing w:line="247" w:lineRule="auto"/>
              <w:jc w:val="right"/>
              <w:rPr>
                <w:sz w:val="24"/>
                <w:szCs w:val="24"/>
              </w:rPr>
            </w:pPr>
            <w:r w:rsidRPr="005A0CD7">
              <w:rPr>
                <w:sz w:val="24"/>
                <w:szCs w:val="24"/>
              </w:rPr>
              <w:t>6901/</w:t>
            </w:r>
          </w:p>
          <w:p w:rsidR="00536231" w:rsidRPr="005A0CD7" w:rsidRDefault="00536231" w:rsidP="007B7086">
            <w:pPr>
              <w:widowControl w:val="0"/>
              <w:autoSpaceDE w:val="0"/>
              <w:autoSpaceDN w:val="0"/>
              <w:spacing w:line="247" w:lineRule="auto"/>
              <w:jc w:val="right"/>
              <w:rPr>
                <w:sz w:val="24"/>
                <w:szCs w:val="24"/>
              </w:rPr>
            </w:pPr>
            <w:r w:rsidRPr="005A0CD7">
              <w:rPr>
                <w:sz w:val="24"/>
                <w:szCs w:val="24"/>
              </w:rPr>
              <w:t>30874</w:t>
            </w:r>
          </w:p>
        </w:tc>
      </w:tr>
      <w:tr w:rsidR="00536231" w:rsidRPr="005A0CD7" w:rsidTr="006D6660">
        <w:tc>
          <w:tcPr>
            <w:tcW w:w="518" w:type="dxa"/>
            <w:tcBorders>
              <w:bottom w:val="single" w:sz="4" w:space="0" w:color="auto"/>
            </w:tcBorders>
          </w:tcPr>
          <w:p w:rsidR="00536231" w:rsidRPr="005A0CD7" w:rsidRDefault="00536231" w:rsidP="007B7086">
            <w:pPr>
              <w:widowControl w:val="0"/>
              <w:numPr>
                <w:ilvl w:val="0"/>
                <w:numId w:val="3"/>
              </w:numPr>
              <w:autoSpaceDE w:val="0"/>
              <w:autoSpaceDN w:val="0"/>
              <w:spacing w:line="242"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2" w:lineRule="auto"/>
              <w:jc w:val="both"/>
              <w:rPr>
                <w:sz w:val="24"/>
                <w:szCs w:val="24"/>
              </w:rPr>
            </w:pPr>
            <w:r w:rsidRPr="005A0CD7">
              <w:rPr>
                <w:sz w:val="24"/>
                <w:szCs w:val="24"/>
              </w:rPr>
              <w:t>Численность граждан, состоящих на учете в центрах социального обслуживания</w:t>
            </w:r>
          </w:p>
        </w:tc>
        <w:tc>
          <w:tcPr>
            <w:tcW w:w="1400" w:type="dxa"/>
          </w:tcPr>
          <w:p w:rsidR="00536231" w:rsidRPr="005A0CD7" w:rsidRDefault="00536231" w:rsidP="007B7086">
            <w:pPr>
              <w:widowControl w:val="0"/>
              <w:autoSpaceDE w:val="0"/>
              <w:autoSpaceDN w:val="0"/>
              <w:spacing w:line="242" w:lineRule="auto"/>
              <w:jc w:val="center"/>
              <w:rPr>
                <w:sz w:val="24"/>
                <w:szCs w:val="24"/>
              </w:rPr>
            </w:pPr>
            <w:r w:rsidRPr="005A0CD7">
              <w:rPr>
                <w:sz w:val="24"/>
                <w:szCs w:val="24"/>
              </w:rPr>
              <w:t>тыс.</w:t>
            </w:r>
          </w:p>
          <w:p w:rsidR="00536231" w:rsidRPr="005A0CD7" w:rsidRDefault="00536231" w:rsidP="007B7086">
            <w:pPr>
              <w:widowControl w:val="0"/>
              <w:autoSpaceDE w:val="0"/>
              <w:autoSpaceDN w:val="0"/>
              <w:spacing w:line="242" w:lineRule="auto"/>
              <w:jc w:val="center"/>
              <w:rPr>
                <w:sz w:val="24"/>
                <w:szCs w:val="24"/>
              </w:rPr>
            </w:pPr>
            <w:r w:rsidRPr="005A0CD7">
              <w:rPr>
                <w:sz w:val="24"/>
                <w:szCs w:val="24"/>
              </w:rPr>
              <w:t>человек</w:t>
            </w:r>
          </w:p>
        </w:tc>
        <w:tc>
          <w:tcPr>
            <w:tcW w:w="1154" w:type="dxa"/>
            <w:shd w:val="clear" w:color="auto" w:fill="auto"/>
          </w:tcPr>
          <w:p w:rsidR="00536231" w:rsidRPr="005A0CD7" w:rsidRDefault="00536231" w:rsidP="007B7086">
            <w:pPr>
              <w:widowControl w:val="0"/>
              <w:spacing w:line="242" w:lineRule="auto"/>
              <w:jc w:val="right"/>
              <w:rPr>
                <w:sz w:val="24"/>
                <w:szCs w:val="24"/>
              </w:rPr>
            </w:pPr>
            <w:r w:rsidRPr="005A0CD7">
              <w:rPr>
                <w:sz w:val="24"/>
                <w:szCs w:val="24"/>
              </w:rPr>
              <w:t>136,7</w:t>
            </w:r>
          </w:p>
        </w:tc>
        <w:tc>
          <w:tcPr>
            <w:tcW w:w="1203"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140,0</w:t>
            </w:r>
          </w:p>
        </w:tc>
        <w:tc>
          <w:tcPr>
            <w:tcW w:w="1221"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138,0</w:t>
            </w:r>
          </w:p>
        </w:tc>
      </w:tr>
      <w:tr w:rsidR="00536231" w:rsidRPr="005A0CD7" w:rsidTr="006D6660">
        <w:tc>
          <w:tcPr>
            <w:tcW w:w="518" w:type="dxa"/>
            <w:tcBorders>
              <w:top w:val="single" w:sz="4" w:space="0" w:color="auto"/>
            </w:tcBorders>
          </w:tcPr>
          <w:p w:rsidR="00536231" w:rsidRPr="005A0CD7" w:rsidRDefault="00536231" w:rsidP="007B7086">
            <w:pPr>
              <w:widowControl w:val="0"/>
              <w:autoSpaceDE w:val="0"/>
              <w:autoSpaceDN w:val="0"/>
              <w:spacing w:line="242" w:lineRule="auto"/>
              <w:ind w:left="113"/>
              <w:jc w:val="center"/>
              <w:rPr>
                <w:sz w:val="24"/>
                <w:szCs w:val="24"/>
              </w:rPr>
            </w:pPr>
          </w:p>
        </w:tc>
        <w:tc>
          <w:tcPr>
            <w:tcW w:w="4541" w:type="dxa"/>
          </w:tcPr>
          <w:p w:rsidR="00536231" w:rsidRPr="005A0CD7" w:rsidRDefault="00536231" w:rsidP="007B7086">
            <w:pPr>
              <w:widowControl w:val="0"/>
              <w:autoSpaceDE w:val="0"/>
              <w:autoSpaceDN w:val="0"/>
              <w:spacing w:line="242" w:lineRule="auto"/>
              <w:jc w:val="both"/>
              <w:rPr>
                <w:sz w:val="24"/>
                <w:szCs w:val="24"/>
              </w:rPr>
            </w:pPr>
            <w:r w:rsidRPr="005A0CD7">
              <w:rPr>
                <w:sz w:val="24"/>
                <w:szCs w:val="24"/>
              </w:rPr>
              <w:t xml:space="preserve">   из них обслуживаются на дому</w:t>
            </w:r>
          </w:p>
        </w:tc>
        <w:tc>
          <w:tcPr>
            <w:tcW w:w="1400" w:type="dxa"/>
          </w:tcPr>
          <w:p w:rsidR="00536231" w:rsidRPr="005A0CD7" w:rsidRDefault="00536231" w:rsidP="007B7086">
            <w:pPr>
              <w:widowControl w:val="0"/>
              <w:autoSpaceDE w:val="0"/>
              <w:autoSpaceDN w:val="0"/>
              <w:spacing w:line="242" w:lineRule="auto"/>
              <w:jc w:val="center"/>
              <w:rPr>
                <w:sz w:val="24"/>
                <w:szCs w:val="24"/>
              </w:rPr>
            </w:pPr>
            <w:r w:rsidRPr="005A0CD7">
              <w:rPr>
                <w:sz w:val="24"/>
                <w:szCs w:val="24"/>
              </w:rPr>
              <w:t>тыс.</w:t>
            </w:r>
          </w:p>
          <w:p w:rsidR="00536231" w:rsidRPr="005A0CD7" w:rsidRDefault="00536231" w:rsidP="007B7086">
            <w:pPr>
              <w:widowControl w:val="0"/>
              <w:autoSpaceDE w:val="0"/>
              <w:autoSpaceDN w:val="0"/>
              <w:spacing w:line="242" w:lineRule="auto"/>
              <w:jc w:val="center"/>
              <w:rPr>
                <w:sz w:val="24"/>
                <w:szCs w:val="24"/>
              </w:rPr>
            </w:pPr>
            <w:r w:rsidRPr="005A0CD7">
              <w:rPr>
                <w:sz w:val="24"/>
                <w:szCs w:val="24"/>
              </w:rPr>
              <w:t>человек</w:t>
            </w:r>
          </w:p>
        </w:tc>
        <w:tc>
          <w:tcPr>
            <w:tcW w:w="1154" w:type="dxa"/>
            <w:shd w:val="clear" w:color="auto" w:fill="auto"/>
          </w:tcPr>
          <w:p w:rsidR="00536231" w:rsidRPr="005A0CD7" w:rsidRDefault="00536231" w:rsidP="007B7086">
            <w:pPr>
              <w:widowControl w:val="0"/>
              <w:spacing w:line="242" w:lineRule="auto"/>
              <w:jc w:val="right"/>
              <w:rPr>
                <w:sz w:val="24"/>
                <w:szCs w:val="24"/>
              </w:rPr>
            </w:pPr>
            <w:r w:rsidRPr="005A0CD7">
              <w:rPr>
                <w:sz w:val="24"/>
                <w:szCs w:val="24"/>
              </w:rPr>
              <w:t>6,6</w:t>
            </w:r>
          </w:p>
        </w:tc>
        <w:tc>
          <w:tcPr>
            <w:tcW w:w="1203"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8,0</w:t>
            </w:r>
          </w:p>
        </w:tc>
        <w:tc>
          <w:tcPr>
            <w:tcW w:w="1221"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8,0</w:t>
            </w:r>
          </w:p>
        </w:tc>
      </w:tr>
      <w:tr w:rsidR="00536231" w:rsidRPr="005A0CD7" w:rsidTr="006D6660">
        <w:tc>
          <w:tcPr>
            <w:tcW w:w="518" w:type="dxa"/>
          </w:tcPr>
          <w:p w:rsidR="00536231" w:rsidRPr="005A0CD7" w:rsidRDefault="00536231" w:rsidP="007B7086">
            <w:pPr>
              <w:widowControl w:val="0"/>
              <w:numPr>
                <w:ilvl w:val="0"/>
                <w:numId w:val="3"/>
              </w:numPr>
              <w:autoSpaceDE w:val="0"/>
              <w:autoSpaceDN w:val="0"/>
              <w:spacing w:line="242"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2" w:lineRule="auto"/>
              <w:jc w:val="both"/>
              <w:rPr>
                <w:sz w:val="24"/>
                <w:szCs w:val="24"/>
              </w:rPr>
            </w:pPr>
            <w:r w:rsidRPr="005A0CD7">
              <w:rPr>
                <w:sz w:val="24"/>
                <w:szCs w:val="24"/>
              </w:rPr>
              <w:t>Среднесписочная численность работников в учреждениях социального обслуживания</w:t>
            </w:r>
          </w:p>
        </w:tc>
        <w:tc>
          <w:tcPr>
            <w:tcW w:w="1400" w:type="dxa"/>
          </w:tcPr>
          <w:p w:rsidR="00536231" w:rsidRPr="005A0CD7" w:rsidRDefault="00536231" w:rsidP="007B7086">
            <w:pPr>
              <w:widowControl w:val="0"/>
              <w:autoSpaceDE w:val="0"/>
              <w:autoSpaceDN w:val="0"/>
              <w:spacing w:line="242" w:lineRule="auto"/>
              <w:jc w:val="center"/>
              <w:rPr>
                <w:sz w:val="24"/>
                <w:szCs w:val="24"/>
              </w:rPr>
            </w:pPr>
            <w:r w:rsidRPr="005A0CD7">
              <w:rPr>
                <w:sz w:val="24"/>
                <w:szCs w:val="24"/>
              </w:rPr>
              <w:t>человек</w:t>
            </w:r>
          </w:p>
        </w:tc>
        <w:tc>
          <w:tcPr>
            <w:tcW w:w="1154" w:type="dxa"/>
            <w:shd w:val="clear" w:color="auto" w:fill="auto"/>
          </w:tcPr>
          <w:p w:rsidR="00536231" w:rsidRPr="005A0CD7" w:rsidRDefault="00536231" w:rsidP="007B7086">
            <w:pPr>
              <w:widowControl w:val="0"/>
              <w:spacing w:line="242" w:lineRule="auto"/>
              <w:jc w:val="right"/>
              <w:rPr>
                <w:sz w:val="24"/>
                <w:szCs w:val="24"/>
              </w:rPr>
            </w:pPr>
            <w:r w:rsidRPr="005A0CD7">
              <w:rPr>
                <w:sz w:val="24"/>
                <w:szCs w:val="24"/>
              </w:rPr>
              <w:t>1992</w:t>
            </w:r>
          </w:p>
        </w:tc>
        <w:tc>
          <w:tcPr>
            <w:tcW w:w="1203"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1995</w:t>
            </w:r>
          </w:p>
        </w:tc>
        <w:tc>
          <w:tcPr>
            <w:tcW w:w="1221"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2071</w:t>
            </w:r>
          </w:p>
        </w:tc>
      </w:tr>
      <w:tr w:rsidR="00536231" w:rsidRPr="005A0CD7" w:rsidTr="006D6660">
        <w:tc>
          <w:tcPr>
            <w:tcW w:w="518" w:type="dxa"/>
            <w:tcBorders>
              <w:bottom w:val="single" w:sz="4" w:space="0" w:color="auto"/>
            </w:tcBorders>
          </w:tcPr>
          <w:p w:rsidR="00536231" w:rsidRPr="005A0CD7" w:rsidRDefault="00536231" w:rsidP="007B7086">
            <w:pPr>
              <w:widowControl w:val="0"/>
              <w:numPr>
                <w:ilvl w:val="0"/>
                <w:numId w:val="3"/>
              </w:numPr>
              <w:autoSpaceDE w:val="0"/>
              <w:autoSpaceDN w:val="0"/>
              <w:spacing w:line="242"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2" w:lineRule="auto"/>
              <w:jc w:val="both"/>
              <w:rPr>
                <w:sz w:val="24"/>
                <w:szCs w:val="24"/>
              </w:rPr>
            </w:pPr>
            <w:r w:rsidRPr="005A0CD7">
              <w:rPr>
                <w:sz w:val="24"/>
                <w:szCs w:val="24"/>
              </w:rPr>
              <w:t>Среднемесячная заработная плата работников в учреждениях социального обслуживания</w:t>
            </w:r>
          </w:p>
        </w:tc>
        <w:tc>
          <w:tcPr>
            <w:tcW w:w="1400" w:type="dxa"/>
          </w:tcPr>
          <w:p w:rsidR="00536231" w:rsidRPr="005A0CD7" w:rsidRDefault="00536231" w:rsidP="007B7086">
            <w:pPr>
              <w:widowControl w:val="0"/>
              <w:autoSpaceDE w:val="0"/>
              <w:autoSpaceDN w:val="0"/>
              <w:spacing w:line="242" w:lineRule="auto"/>
              <w:jc w:val="center"/>
              <w:rPr>
                <w:sz w:val="24"/>
                <w:szCs w:val="24"/>
              </w:rPr>
            </w:pPr>
            <w:r w:rsidRPr="005A0CD7">
              <w:rPr>
                <w:sz w:val="24"/>
                <w:szCs w:val="24"/>
              </w:rPr>
              <w:t>рублей</w:t>
            </w:r>
          </w:p>
        </w:tc>
        <w:tc>
          <w:tcPr>
            <w:tcW w:w="1154" w:type="dxa"/>
            <w:shd w:val="clear" w:color="auto" w:fill="auto"/>
          </w:tcPr>
          <w:p w:rsidR="00536231" w:rsidRPr="005A0CD7" w:rsidRDefault="00536231" w:rsidP="007B7086">
            <w:pPr>
              <w:widowControl w:val="0"/>
              <w:spacing w:line="242" w:lineRule="auto"/>
              <w:jc w:val="right"/>
              <w:rPr>
                <w:sz w:val="24"/>
                <w:szCs w:val="24"/>
              </w:rPr>
            </w:pPr>
            <w:r w:rsidRPr="005A0CD7">
              <w:rPr>
                <w:sz w:val="24"/>
                <w:szCs w:val="24"/>
              </w:rPr>
              <w:t>15709,7</w:t>
            </w:r>
          </w:p>
        </w:tc>
        <w:tc>
          <w:tcPr>
            <w:tcW w:w="1203" w:type="dxa"/>
          </w:tcPr>
          <w:p w:rsidR="00536231" w:rsidRPr="005A0CD7" w:rsidRDefault="00536231" w:rsidP="007B7086">
            <w:pPr>
              <w:widowControl w:val="0"/>
              <w:autoSpaceDE w:val="0"/>
              <w:autoSpaceDN w:val="0"/>
              <w:spacing w:line="242" w:lineRule="auto"/>
              <w:jc w:val="right"/>
              <w:rPr>
                <w:sz w:val="24"/>
                <w:szCs w:val="24"/>
                <w:lang w:val="en-US"/>
              </w:rPr>
            </w:pPr>
            <w:r w:rsidRPr="005A0CD7">
              <w:rPr>
                <w:sz w:val="24"/>
                <w:szCs w:val="24"/>
                <w:lang w:val="en-US"/>
              </w:rPr>
              <w:t>16700</w:t>
            </w:r>
            <w:r w:rsidRPr="005A0CD7">
              <w:rPr>
                <w:sz w:val="24"/>
                <w:szCs w:val="24"/>
              </w:rPr>
              <w:t>,</w:t>
            </w:r>
            <w:r w:rsidRPr="005A0CD7">
              <w:rPr>
                <w:sz w:val="24"/>
                <w:szCs w:val="24"/>
                <w:lang w:val="en-US"/>
              </w:rPr>
              <w:t>8</w:t>
            </w:r>
          </w:p>
        </w:tc>
        <w:tc>
          <w:tcPr>
            <w:tcW w:w="1221"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17723,1</w:t>
            </w:r>
          </w:p>
        </w:tc>
      </w:tr>
      <w:tr w:rsidR="00536231" w:rsidRPr="005A0CD7" w:rsidTr="006D6660">
        <w:tc>
          <w:tcPr>
            <w:tcW w:w="518" w:type="dxa"/>
            <w:tcBorders>
              <w:bottom w:val="nil"/>
            </w:tcBorders>
          </w:tcPr>
          <w:p w:rsidR="00536231" w:rsidRPr="005A0CD7" w:rsidRDefault="00536231" w:rsidP="007B7086">
            <w:pPr>
              <w:widowControl w:val="0"/>
              <w:numPr>
                <w:ilvl w:val="0"/>
                <w:numId w:val="3"/>
              </w:numPr>
              <w:autoSpaceDE w:val="0"/>
              <w:autoSpaceDN w:val="0"/>
              <w:spacing w:line="242"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2" w:lineRule="auto"/>
              <w:jc w:val="both"/>
              <w:rPr>
                <w:sz w:val="24"/>
                <w:szCs w:val="24"/>
              </w:rPr>
            </w:pPr>
            <w:r w:rsidRPr="005A0CD7">
              <w:rPr>
                <w:sz w:val="24"/>
                <w:szCs w:val="24"/>
              </w:rPr>
              <w:t>Количество получателей субсидии на оплату жилого помещения и коммунальных услуг (в среднем за месяц)</w:t>
            </w:r>
          </w:p>
        </w:tc>
        <w:tc>
          <w:tcPr>
            <w:tcW w:w="1400" w:type="dxa"/>
          </w:tcPr>
          <w:p w:rsidR="00536231" w:rsidRPr="005A0CD7" w:rsidRDefault="00536231" w:rsidP="007B7086">
            <w:pPr>
              <w:widowControl w:val="0"/>
              <w:autoSpaceDE w:val="0"/>
              <w:autoSpaceDN w:val="0"/>
              <w:spacing w:line="242" w:lineRule="auto"/>
              <w:jc w:val="center"/>
              <w:rPr>
                <w:sz w:val="24"/>
                <w:szCs w:val="24"/>
              </w:rPr>
            </w:pPr>
            <w:r w:rsidRPr="005A0CD7">
              <w:rPr>
                <w:sz w:val="24"/>
                <w:szCs w:val="24"/>
              </w:rPr>
              <w:t>тыс.</w:t>
            </w:r>
          </w:p>
          <w:p w:rsidR="00536231" w:rsidRPr="005A0CD7" w:rsidRDefault="00536231" w:rsidP="007B7086">
            <w:pPr>
              <w:widowControl w:val="0"/>
              <w:autoSpaceDE w:val="0"/>
              <w:autoSpaceDN w:val="0"/>
              <w:spacing w:line="242" w:lineRule="auto"/>
              <w:jc w:val="center"/>
              <w:rPr>
                <w:sz w:val="24"/>
                <w:szCs w:val="24"/>
              </w:rPr>
            </w:pPr>
            <w:r w:rsidRPr="005A0CD7">
              <w:rPr>
                <w:sz w:val="24"/>
                <w:szCs w:val="24"/>
              </w:rPr>
              <w:t>семей</w:t>
            </w:r>
          </w:p>
        </w:tc>
        <w:tc>
          <w:tcPr>
            <w:tcW w:w="1154" w:type="dxa"/>
            <w:shd w:val="clear" w:color="auto" w:fill="auto"/>
          </w:tcPr>
          <w:p w:rsidR="00536231" w:rsidRPr="005A0CD7" w:rsidRDefault="00536231" w:rsidP="007B7086">
            <w:pPr>
              <w:widowControl w:val="0"/>
              <w:spacing w:line="242" w:lineRule="auto"/>
              <w:jc w:val="right"/>
              <w:rPr>
                <w:sz w:val="24"/>
                <w:szCs w:val="24"/>
              </w:rPr>
            </w:pPr>
            <w:r w:rsidRPr="005A0CD7">
              <w:rPr>
                <w:sz w:val="24"/>
                <w:szCs w:val="24"/>
              </w:rPr>
              <w:t>15,1</w:t>
            </w:r>
          </w:p>
        </w:tc>
        <w:tc>
          <w:tcPr>
            <w:tcW w:w="1203"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29,6</w:t>
            </w:r>
          </w:p>
        </w:tc>
        <w:tc>
          <w:tcPr>
            <w:tcW w:w="1221"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14,5</w:t>
            </w:r>
          </w:p>
        </w:tc>
      </w:tr>
      <w:tr w:rsidR="00536231" w:rsidRPr="005A0CD7" w:rsidTr="006D6660">
        <w:tc>
          <w:tcPr>
            <w:tcW w:w="518" w:type="dxa"/>
            <w:tcBorders>
              <w:top w:val="nil"/>
            </w:tcBorders>
          </w:tcPr>
          <w:p w:rsidR="00536231" w:rsidRPr="005A0CD7" w:rsidRDefault="00536231" w:rsidP="007B7086">
            <w:pPr>
              <w:widowControl w:val="0"/>
              <w:autoSpaceDE w:val="0"/>
              <w:autoSpaceDN w:val="0"/>
              <w:spacing w:line="242" w:lineRule="auto"/>
              <w:ind w:left="113"/>
              <w:jc w:val="center"/>
              <w:rPr>
                <w:sz w:val="24"/>
                <w:szCs w:val="24"/>
              </w:rPr>
            </w:pPr>
          </w:p>
        </w:tc>
        <w:tc>
          <w:tcPr>
            <w:tcW w:w="4541" w:type="dxa"/>
          </w:tcPr>
          <w:p w:rsidR="00536231" w:rsidRPr="005A0CD7" w:rsidRDefault="00536231" w:rsidP="007B7086">
            <w:pPr>
              <w:widowControl w:val="0"/>
              <w:autoSpaceDE w:val="0"/>
              <w:autoSpaceDN w:val="0"/>
              <w:spacing w:line="242" w:lineRule="auto"/>
              <w:jc w:val="both"/>
              <w:rPr>
                <w:sz w:val="24"/>
                <w:szCs w:val="24"/>
              </w:rPr>
            </w:pPr>
            <w:r w:rsidRPr="005A0CD7">
              <w:rPr>
                <w:sz w:val="24"/>
                <w:szCs w:val="24"/>
              </w:rPr>
              <w:t xml:space="preserve">   в них человек</w:t>
            </w:r>
          </w:p>
        </w:tc>
        <w:tc>
          <w:tcPr>
            <w:tcW w:w="1400" w:type="dxa"/>
          </w:tcPr>
          <w:p w:rsidR="00536231" w:rsidRPr="005A0CD7" w:rsidRDefault="00536231" w:rsidP="007B7086">
            <w:pPr>
              <w:widowControl w:val="0"/>
              <w:autoSpaceDE w:val="0"/>
              <w:autoSpaceDN w:val="0"/>
              <w:spacing w:line="242" w:lineRule="auto"/>
              <w:jc w:val="center"/>
              <w:rPr>
                <w:sz w:val="24"/>
                <w:szCs w:val="24"/>
              </w:rPr>
            </w:pPr>
            <w:r w:rsidRPr="005A0CD7">
              <w:rPr>
                <w:sz w:val="24"/>
                <w:szCs w:val="24"/>
              </w:rPr>
              <w:t>тыс.</w:t>
            </w:r>
          </w:p>
          <w:p w:rsidR="00536231" w:rsidRPr="005A0CD7" w:rsidRDefault="00536231" w:rsidP="007B7086">
            <w:pPr>
              <w:widowControl w:val="0"/>
              <w:autoSpaceDE w:val="0"/>
              <w:autoSpaceDN w:val="0"/>
              <w:spacing w:line="242" w:lineRule="auto"/>
              <w:jc w:val="center"/>
              <w:rPr>
                <w:sz w:val="24"/>
                <w:szCs w:val="24"/>
              </w:rPr>
            </w:pPr>
            <w:r w:rsidRPr="005A0CD7">
              <w:rPr>
                <w:sz w:val="24"/>
                <w:szCs w:val="24"/>
              </w:rPr>
              <w:t xml:space="preserve"> человек</w:t>
            </w:r>
          </w:p>
        </w:tc>
        <w:tc>
          <w:tcPr>
            <w:tcW w:w="1154" w:type="dxa"/>
            <w:shd w:val="clear" w:color="auto" w:fill="auto"/>
          </w:tcPr>
          <w:p w:rsidR="00536231" w:rsidRPr="005A0CD7" w:rsidRDefault="00536231" w:rsidP="007B7086">
            <w:pPr>
              <w:widowControl w:val="0"/>
              <w:spacing w:line="242" w:lineRule="auto"/>
              <w:jc w:val="right"/>
              <w:rPr>
                <w:sz w:val="24"/>
                <w:szCs w:val="24"/>
              </w:rPr>
            </w:pPr>
            <w:r w:rsidRPr="005A0CD7">
              <w:rPr>
                <w:sz w:val="24"/>
                <w:szCs w:val="24"/>
              </w:rPr>
              <w:t>21,7</w:t>
            </w:r>
          </w:p>
        </w:tc>
        <w:tc>
          <w:tcPr>
            <w:tcW w:w="1203"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40,6</w:t>
            </w:r>
          </w:p>
        </w:tc>
        <w:tc>
          <w:tcPr>
            <w:tcW w:w="1221"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20,9</w:t>
            </w:r>
          </w:p>
        </w:tc>
      </w:tr>
      <w:tr w:rsidR="00536231" w:rsidRPr="005A0CD7" w:rsidTr="006D6660">
        <w:tc>
          <w:tcPr>
            <w:tcW w:w="518" w:type="dxa"/>
          </w:tcPr>
          <w:p w:rsidR="00536231" w:rsidRPr="005A0CD7" w:rsidRDefault="00536231" w:rsidP="007B7086">
            <w:pPr>
              <w:widowControl w:val="0"/>
              <w:numPr>
                <w:ilvl w:val="0"/>
                <w:numId w:val="3"/>
              </w:numPr>
              <w:autoSpaceDE w:val="0"/>
              <w:autoSpaceDN w:val="0"/>
              <w:spacing w:line="242"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2" w:lineRule="auto"/>
              <w:jc w:val="both"/>
              <w:rPr>
                <w:sz w:val="24"/>
                <w:szCs w:val="24"/>
              </w:rPr>
            </w:pPr>
            <w:r w:rsidRPr="005A0CD7">
              <w:rPr>
                <w:sz w:val="24"/>
                <w:szCs w:val="24"/>
              </w:rPr>
              <w:t>Число граждан, пользующихся мерами социальной поддержки по оплате жилья и коммунальных услуг (в среднем за месяц)</w:t>
            </w:r>
          </w:p>
        </w:tc>
        <w:tc>
          <w:tcPr>
            <w:tcW w:w="1400" w:type="dxa"/>
          </w:tcPr>
          <w:p w:rsidR="00536231" w:rsidRPr="005A0CD7" w:rsidRDefault="00536231" w:rsidP="007B7086">
            <w:pPr>
              <w:widowControl w:val="0"/>
              <w:autoSpaceDE w:val="0"/>
              <w:autoSpaceDN w:val="0"/>
              <w:spacing w:line="242" w:lineRule="auto"/>
              <w:jc w:val="center"/>
              <w:rPr>
                <w:sz w:val="24"/>
                <w:szCs w:val="24"/>
              </w:rPr>
            </w:pPr>
            <w:r w:rsidRPr="005A0CD7">
              <w:rPr>
                <w:sz w:val="24"/>
                <w:szCs w:val="24"/>
              </w:rPr>
              <w:t>тыс.</w:t>
            </w:r>
          </w:p>
          <w:p w:rsidR="00536231" w:rsidRPr="005A0CD7" w:rsidRDefault="00536231" w:rsidP="007B7086">
            <w:pPr>
              <w:widowControl w:val="0"/>
              <w:autoSpaceDE w:val="0"/>
              <w:autoSpaceDN w:val="0"/>
              <w:spacing w:line="242" w:lineRule="auto"/>
              <w:jc w:val="center"/>
              <w:rPr>
                <w:sz w:val="24"/>
                <w:szCs w:val="24"/>
              </w:rPr>
            </w:pPr>
            <w:r w:rsidRPr="005A0CD7">
              <w:rPr>
                <w:sz w:val="24"/>
                <w:szCs w:val="24"/>
              </w:rPr>
              <w:t>человек</w:t>
            </w:r>
          </w:p>
        </w:tc>
        <w:tc>
          <w:tcPr>
            <w:tcW w:w="1154" w:type="dxa"/>
            <w:shd w:val="clear" w:color="auto" w:fill="auto"/>
          </w:tcPr>
          <w:p w:rsidR="00536231" w:rsidRPr="005A0CD7" w:rsidRDefault="00536231" w:rsidP="007B7086">
            <w:pPr>
              <w:widowControl w:val="0"/>
              <w:spacing w:line="242" w:lineRule="auto"/>
              <w:jc w:val="right"/>
              <w:rPr>
                <w:sz w:val="24"/>
                <w:szCs w:val="24"/>
              </w:rPr>
            </w:pPr>
            <w:r w:rsidRPr="005A0CD7">
              <w:rPr>
                <w:sz w:val="24"/>
                <w:szCs w:val="24"/>
              </w:rPr>
              <w:t>296,2</w:t>
            </w:r>
          </w:p>
        </w:tc>
        <w:tc>
          <w:tcPr>
            <w:tcW w:w="1203"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295,6</w:t>
            </w:r>
          </w:p>
        </w:tc>
        <w:tc>
          <w:tcPr>
            <w:tcW w:w="1221"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298,4</w:t>
            </w:r>
          </w:p>
        </w:tc>
      </w:tr>
      <w:tr w:rsidR="00536231" w:rsidRPr="005A0CD7" w:rsidTr="006D6660">
        <w:tc>
          <w:tcPr>
            <w:tcW w:w="518" w:type="dxa"/>
          </w:tcPr>
          <w:p w:rsidR="00536231" w:rsidRPr="005A0CD7" w:rsidRDefault="00536231" w:rsidP="007B7086">
            <w:pPr>
              <w:widowControl w:val="0"/>
              <w:numPr>
                <w:ilvl w:val="0"/>
                <w:numId w:val="3"/>
              </w:numPr>
              <w:autoSpaceDE w:val="0"/>
              <w:autoSpaceDN w:val="0"/>
              <w:spacing w:line="242"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2" w:lineRule="auto"/>
              <w:jc w:val="both"/>
              <w:rPr>
                <w:sz w:val="24"/>
                <w:szCs w:val="24"/>
              </w:rPr>
            </w:pPr>
            <w:r w:rsidRPr="005A0CD7">
              <w:rPr>
                <w:sz w:val="24"/>
                <w:szCs w:val="24"/>
              </w:rPr>
              <w:t>Количество учреждений для детей-сирот и детей, оставшихся без попечения родителей</w:t>
            </w:r>
          </w:p>
        </w:tc>
        <w:tc>
          <w:tcPr>
            <w:tcW w:w="1400" w:type="dxa"/>
          </w:tcPr>
          <w:p w:rsidR="00536231" w:rsidRPr="005A0CD7" w:rsidRDefault="00536231" w:rsidP="007B7086">
            <w:pPr>
              <w:widowControl w:val="0"/>
              <w:autoSpaceDE w:val="0"/>
              <w:autoSpaceDN w:val="0"/>
              <w:spacing w:line="242" w:lineRule="auto"/>
              <w:jc w:val="center"/>
              <w:rPr>
                <w:sz w:val="24"/>
                <w:szCs w:val="24"/>
              </w:rPr>
            </w:pPr>
            <w:r w:rsidRPr="005A0CD7">
              <w:rPr>
                <w:sz w:val="24"/>
                <w:szCs w:val="24"/>
              </w:rPr>
              <w:t>единиц</w:t>
            </w:r>
          </w:p>
        </w:tc>
        <w:tc>
          <w:tcPr>
            <w:tcW w:w="1154" w:type="dxa"/>
            <w:shd w:val="clear" w:color="auto" w:fill="auto"/>
          </w:tcPr>
          <w:p w:rsidR="00536231" w:rsidRPr="005A0CD7" w:rsidRDefault="00536231" w:rsidP="007B7086">
            <w:pPr>
              <w:widowControl w:val="0"/>
              <w:spacing w:line="242" w:lineRule="auto"/>
              <w:jc w:val="right"/>
              <w:rPr>
                <w:sz w:val="24"/>
                <w:szCs w:val="24"/>
              </w:rPr>
            </w:pPr>
            <w:r w:rsidRPr="005A0CD7">
              <w:rPr>
                <w:sz w:val="24"/>
                <w:szCs w:val="24"/>
              </w:rPr>
              <w:t>9</w:t>
            </w:r>
          </w:p>
        </w:tc>
        <w:tc>
          <w:tcPr>
            <w:tcW w:w="1203"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8</w:t>
            </w:r>
          </w:p>
        </w:tc>
        <w:tc>
          <w:tcPr>
            <w:tcW w:w="1221"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8</w:t>
            </w:r>
          </w:p>
        </w:tc>
      </w:tr>
      <w:tr w:rsidR="00536231" w:rsidRPr="005A0CD7" w:rsidTr="006D6660">
        <w:tc>
          <w:tcPr>
            <w:tcW w:w="518" w:type="dxa"/>
          </w:tcPr>
          <w:p w:rsidR="00536231" w:rsidRPr="005A0CD7" w:rsidRDefault="00536231" w:rsidP="007B7086">
            <w:pPr>
              <w:widowControl w:val="0"/>
              <w:numPr>
                <w:ilvl w:val="0"/>
                <w:numId w:val="3"/>
              </w:numPr>
              <w:autoSpaceDE w:val="0"/>
              <w:autoSpaceDN w:val="0"/>
              <w:spacing w:line="242"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2" w:lineRule="auto"/>
              <w:jc w:val="both"/>
              <w:rPr>
                <w:sz w:val="24"/>
                <w:szCs w:val="24"/>
              </w:rPr>
            </w:pPr>
            <w:r w:rsidRPr="005A0CD7">
              <w:rPr>
                <w:sz w:val="24"/>
                <w:szCs w:val="24"/>
              </w:rPr>
              <w:t>Число воспитанников в учреждениях для детей-сирот и детей, оставшихся без попечения родителей</w:t>
            </w:r>
          </w:p>
        </w:tc>
        <w:tc>
          <w:tcPr>
            <w:tcW w:w="1400" w:type="dxa"/>
          </w:tcPr>
          <w:p w:rsidR="00536231" w:rsidRPr="005A0CD7" w:rsidRDefault="00536231" w:rsidP="007B7086">
            <w:pPr>
              <w:widowControl w:val="0"/>
              <w:autoSpaceDE w:val="0"/>
              <w:autoSpaceDN w:val="0"/>
              <w:spacing w:line="242" w:lineRule="auto"/>
              <w:jc w:val="center"/>
              <w:rPr>
                <w:sz w:val="24"/>
                <w:szCs w:val="24"/>
              </w:rPr>
            </w:pPr>
            <w:r w:rsidRPr="005A0CD7">
              <w:rPr>
                <w:sz w:val="24"/>
                <w:szCs w:val="24"/>
              </w:rPr>
              <w:t>человек</w:t>
            </w:r>
          </w:p>
        </w:tc>
        <w:tc>
          <w:tcPr>
            <w:tcW w:w="1154" w:type="dxa"/>
            <w:shd w:val="clear" w:color="auto" w:fill="auto"/>
          </w:tcPr>
          <w:p w:rsidR="00536231" w:rsidRPr="005A0CD7" w:rsidRDefault="00536231" w:rsidP="007B7086">
            <w:pPr>
              <w:widowControl w:val="0"/>
              <w:spacing w:line="242" w:lineRule="auto"/>
              <w:jc w:val="right"/>
              <w:rPr>
                <w:sz w:val="24"/>
                <w:szCs w:val="24"/>
              </w:rPr>
            </w:pPr>
            <w:r w:rsidRPr="005A0CD7">
              <w:rPr>
                <w:sz w:val="24"/>
                <w:szCs w:val="24"/>
              </w:rPr>
              <w:t>640</w:t>
            </w:r>
          </w:p>
        </w:tc>
        <w:tc>
          <w:tcPr>
            <w:tcW w:w="1203"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620</w:t>
            </w:r>
          </w:p>
        </w:tc>
        <w:tc>
          <w:tcPr>
            <w:tcW w:w="1221"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493</w:t>
            </w:r>
          </w:p>
        </w:tc>
      </w:tr>
      <w:tr w:rsidR="00536231" w:rsidRPr="005A0CD7" w:rsidTr="006D6660">
        <w:tc>
          <w:tcPr>
            <w:tcW w:w="518" w:type="dxa"/>
          </w:tcPr>
          <w:p w:rsidR="00536231" w:rsidRPr="005A0CD7" w:rsidRDefault="00536231" w:rsidP="007B7086">
            <w:pPr>
              <w:widowControl w:val="0"/>
              <w:numPr>
                <w:ilvl w:val="0"/>
                <w:numId w:val="3"/>
              </w:numPr>
              <w:autoSpaceDE w:val="0"/>
              <w:autoSpaceDN w:val="0"/>
              <w:spacing w:line="242"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2" w:lineRule="auto"/>
              <w:jc w:val="both"/>
              <w:rPr>
                <w:sz w:val="24"/>
                <w:szCs w:val="24"/>
              </w:rPr>
            </w:pPr>
            <w:r w:rsidRPr="005A0CD7">
              <w:rPr>
                <w:sz w:val="24"/>
                <w:szCs w:val="24"/>
              </w:rPr>
              <w:t xml:space="preserve">Количество приемных семей </w:t>
            </w:r>
          </w:p>
        </w:tc>
        <w:tc>
          <w:tcPr>
            <w:tcW w:w="1400" w:type="dxa"/>
          </w:tcPr>
          <w:p w:rsidR="00536231" w:rsidRPr="005A0CD7" w:rsidRDefault="00536231" w:rsidP="007B7086">
            <w:pPr>
              <w:widowControl w:val="0"/>
              <w:autoSpaceDE w:val="0"/>
              <w:autoSpaceDN w:val="0"/>
              <w:spacing w:line="242" w:lineRule="auto"/>
              <w:jc w:val="center"/>
              <w:rPr>
                <w:sz w:val="24"/>
                <w:szCs w:val="24"/>
              </w:rPr>
            </w:pPr>
            <w:r w:rsidRPr="005A0CD7">
              <w:rPr>
                <w:sz w:val="24"/>
                <w:szCs w:val="24"/>
              </w:rPr>
              <w:t>семей</w:t>
            </w:r>
          </w:p>
        </w:tc>
        <w:tc>
          <w:tcPr>
            <w:tcW w:w="1154" w:type="dxa"/>
            <w:shd w:val="clear" w:color="auto" w:fill="auto"/>
          </w:tcPr>
          <w:p w:rsidR="00536231" w:rsidRPr="005A0CD7" w:rsidRDefault="00536231" w:rsidP="007B7086">
            <w:pPr>
              <w:widowControl w:val="0"/>
              <w:spacing w:line="242" w:lineRule="auto"/>
              <w:jc w:val="right"/>
              <w:rPr>
                <w:sz w:val="24"/>
                <w:szCs w:val="24"/>
              </w:rPr>
            </w:pPr>
            <w:r w:rsidRPr="005A0CD7">
              <w:rPr>
                <w:sz w:val="24"/>
                <w:szCs w:val="24"/>
              </w:rPr>
              <w:t>210</w:t>
            </w:r>
          </w:p>
        </w:tc>
        <w:tc>
          <w:tcPr>
            <w:tcW w:w="1203"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250</w:t>
            </w:r>
          </w:p>
        </w:tc>
        <w:tc>
          <w:tcPr>
            <w:tcW w:w="1221"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262</w:t>
            </w:r>
          </w:p>
        </w:tc>
      </w:tr>
      <w:tr w:rsidR="00536231" w:rsidRPr="005A0CD7" w:rsidTr="006D6660">
        <w:tc>
          <w:tcPr>
            <w:tcW w:w="518" w:type="dxa"/>
          </w:tcPr>
          <w:p w:rsidR="00536231" w:rsidRPr="005A0CD7" w:rsidRDefault="00536231" w:rsidP="007B7086">
            <w:pPr>
              <w:widowControl w:val="0"/>
              <w:numPr>
                <w:ilvl w:val="0"/>
                <w:numId w:val="3"/>
              </w:numPr>
              <w:autoSpaceDE w:val="0"/>
              <w:autoSpaceDN w:val="0"/>
              <w:spacing w:line="242" w:lineRule="auto"/>
              <w:ind w:left="113" w:firstLine="0"/>
              <w:jc w:val="center"/>
              <w:rPr>
                <w:sz w:val="24"/>
                <w:szCs w:val="24"/>
              </w:rPr>
            </w:pPr>
          </w:p>
        </w:tc>
        <w:tc>
          <w:tcPr>
            <w:tcW w:w="4541" w:type="dxa"/>
          </w:tcPr>
          <w:p w:rsidR="00536231" w:rsidRPr="005A0CD7" w:rsidRDefault="00536231" w:rsidP="007B7086">
            <w:pPr>
              <w:widowControl w:val="0"/>
              <w:autoSpaceDE w:val="0"/>
              <w:autoSpaceDN w:val="0"/>
              <w:spacing w:line="242" w:lineRule="auto"/>
              <w:jc w:val="both"/>
              <w:rPr>
                <w:sz w:val="24"/>
                <w:szCs w:val="24"/>
              </w:rPr>
            </w:pPr>
            <w:r w:rsidRPr="005A0CD7">
              <w:rPr>
                <w:sz w:val="24"/>
                <w:szCs w:val="24"/>
              </w:rPr>
              <w:t>Число детей-сирот и детей, оставшихся без попечения родителей, переданных на воспитание в семьи граждан</w:t>
            </w:r>
          </w:p>
        </w:tc>
        <w:tc>
          <w:tcPr>
            <w:tcW w:w="1400" w:type="dxa"/>
          </w:tcPr>
          <w:p w:rsidR="00536231" w:rsidRPr="005A0CD7" w:rsidRDefault="00536231" w:rsidP="007B7086">
            <w:pPr>
              <w:widowControl w:val="0"/>
              <w:autoSpaceDE w:val="0"/>
              <w:autoSpaceDN w:val="0"/>
              <w:spacing w:line="242" w:lineRule="auto"/>
              <w:jc w:val="center"/>
              <w:rPr>
                <w:sz w:val="24"/>
                <w:szCs w:val="24"/>
              </w:rPr>
            </w:pPr>
            <w:r w:rsidRPr="005A0CD7">
              <w:rPr>
                <w:sz w:val="24"/>
                <w:szCs w:val="24"/>
              </w:rPr>
              <w:t>человек</w:t>
            </w:r>
          </w:p>
        </w:tc>
        <w:tc>
          <w:tcPr>
            <w:tcW w:w="1154" w:type="dxa"/>
            <w:shd w:val="clear" w:color="auto" w:fill="auto"/>
          </w:tcPr>
          <w:p w:rsidR="00536231" w:rsidRPr="005A0CD7" w:rsidRDefault="00536231" w:rsidP="007B7086">
            <w:pPr>
              <w:widowControl w:val="0"/>
              <w:spacing w:line="242" w:lineRule="auto"/>
              <w:jc w:val="right"/>
              <w:rPr>
                <w:sz w:val="24"/>
                <w:szCs w:val="24"/>
              </w:rPr>
            </w:pPr>
            <w:r w:rsidRPr="005A0CD7">
              <w:rPr>
                <w:sz w:val="24"/>
                <w:szCs w:val="24"/>
              </w:rPr>
              <w:t>580</w:t>
            </w:r>
          </w:p>
        </w:tc>
        <w:tc>
          <w:tcPr>
            <w:tcW w:w="1203"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600</w:t>
            </w:r>
          </w:p>
        </w:tc>
        <w:tc>
          <w:tcPr>
            <w:tcW w:w="1221" w:type="dxa"/>
          </w:tcPr>
          <w:p w:rsidR="00536231" w:rsidRPr="005A0CD7" w:rsidRDefault="00536231" w:rsidP="007B7086">
            <w:pPr>
              <w:widowControl w:val="0"/>
              <w:autoSpaceDE w:val="0"/>
              <w:autoSpaceDN w:val="0"/>
              <w:spacing w:line="242" w:lineRule="auto"/>
              <w:jc w:val="right"/>
              <w:rPr>
                <w:sz w:val="24"/>
                <w:szCs w:val="24"/>
              </w:rPr>
            </w:pPr>
            <w:r w:rsidRPr="005A0CD7">
              <w:rPr>
                <w:sz w:val="24"/>
                <w:szCs w:val="24"/>
              </w:rPr>
              <w:t>714</w:t>
            </w:r>
          </w:p>
        </w:tc>
      </w:tr>
    </w:tbl>
    <w:p w:rsidR="005931C6" w:rsidRPr="005A0CD7" w:rsidRDefault="005931C6" w:rsidP="000A496B">
      <w:pPr>
        <w:rPr>
          <w:sz w:val="24"/>
          <w:szCs w:val="24"/>
        </w:rPr>
      </w:pPr>
    </w:p>
    <w:p w:rsidR="00460369" w:rsidRPr="005A0CD7" w:rsidRDefault="00460369" w:rsidP="00770335">
      <w:pPr>
        <w:widowControl w:val="0"/>
        <w:autoSpaceDE w:val="0"/>
        <w:autoSpaceDN w:val="0"/>
        <w:ind w:firstLine="709"/>
        <w:jc w:val="both"/>
        <w:rPr>
          <w:sz w:val="16"/>
          <w:szCs w:val="16"/>
        </w:rPr>
      </w:pPr>
    </w:p>
    <w:p w:rsidR="00460369" w:rsidRPr="005A0CD7" w:rsidRDefault="00460369" w:rsidP="00472C45">
      <w:pPr>
        <w:pStyle w:val="10"/>
        <w:keepNext w:val="0"/>
        <w:widowControl w:val="0"/>
        <w:spacing w:before="0" w:after="0"/>
        <w:ind w:left="1134" w:right="1134"/>
        <w:jc w:val="center"/>
        <w:rPr>
          <w:rFonts w:ascii="Times New Roman" w:hAnsi="Times New Roman"/>
        </w:rPr>
      </w:pPr>
      <w:bookmarkStart w:id="41" w:name="_Toc272854622"/>
      <w:r w:rsidRPr="005A0CD7">
        <w:rPr>
          <w:rFonts w:ascii="Times New Roman" w:hAnsi="Times New Roman"/>
        </w:rPr>
        <w:br w:type="page"/>
      </w:r>
      <w:bookmarkStart w:id="42" w:name="_Toc304451696"/>
      <w:r w:rsidRPr="005A0CD7">
        <w:rPr>
          <w:rFonts w:ascii="Times New Roman" w:hAnsi="Times New Roman"/>
          <w:sz w:val="28"/>
          <w:szCs w:val="28"/>
        </w:rPr>
        <w:lastRenderedPageBreak/>
        <w:t>4. Обновление материально-технической базы объектов муниципальной собственности</w:t>
      </w:r>
      <w:bookmarkEnd w:id="41"/>
      <w:bookmarkEnd w:id="42"/>
    </w:p>
    <w:p w:rsidR="00460369" w:rsidRPr="005A0CD7" w:rsidRDefault="00460369" w:rsidP="00770335">
      <w:pPr>
        <w:widowControl w:val="0"/>
        <w:autoSpaceDE w:val="0"/>
        <w:autoSpaceDN w:val="0"/>
        <w:ind w:firstLine="709"/>
        <w:jc w:val="both"/>
        <w:rPr>
          <w:sz w:val="28"/>
          <w:szCs w:val="28"/>
        </w:rPr>
      </w:pPr>
    </w:p>
    <w:p w:rsidR="00460369" w:rsidRPr="005A0CD7" w:rsidRDefault="00460369" w:rsidP="00770335">
      <w:pPr>
        <w:widowControl w:val="0"/>
        <w:autoSpaceDE w:val="0"/>
        <w:autoSpaceDN w:val="0"/>
        <w:ind w:firstLine="709"/>
        <w:jc w:val="both"/>
        <w:rPr>
          <w:sz w:val="28"/>
          <w:szCs w:val="28"/>
        </w:rPr>
      </w:pPr>
      <w:r w:rsidRPr="005A0CD7">
        <w:rPr>
          <w:sz w:val="28"/>
          <w:szCs w:val="28"/>
        </w:rPr>
        <w:t>Обновление материально-технической базы объектов муниципальной собственности представлено в таблице 9.</w:t>
      </w:r>
    </w:p>
    <w:p w:rsidR="00460369" w:rsidRPr="005A0CD7" w:rsidRDefault="00460369" w:rsidP="00E66DE9">
      <w:pPr>
        <w:widowControl w:val="0"/>
        <w:autoSpaceDE w:val="0"/>
        <w:autoSpaceDN w:val="0"/>
        <w:jc w:val="both"/>
        <w:rPr>
          <w:sz w:val="22"/>
          <w:szCs w:val="22"/>
        </w:rPr>
      </w:pPr>
    </w:p>
    <w:p w:rsidR="00460369" w:rsidRPr="005A0CD7" w:rsidRDefault="00460369" w:rsidP="00E66DE9">
      <w:pPr>
        <w:widowControl w:val="0"/>
        <w:autoSpaceDE w:val="0"/>
        <w:autoSpaceDN w:val="0"/>
        <w:jc w:val="right"/>
        <w:rPr>
          <w:sz w:val="28"/>
          <w:szCs w:val="28"/>
        </w:rPr>
      </w:pPr>
      <w:r w:rsidRPr="005A0CD7">
        <w:rPr>
          <w:sz w:val="28"/>
          <w:szCs w:val="28"/>
        </w:rPr>
        <w:t>Таблица 9</w:t>
      </w:r>
    </w:p>
    <w:p w:rsidR="00460369" w:rsidRPr="005A0CD7" w:rsidRDefault="00460369" w:rsidP="00E66DE9">
      <w:pPr>
        <w:widowControl w:val="0"/>
        <w:autoSpaceDE w:val="0"/>
        <w:autoSpaceDN w:val="0"/>
        <w:jc w:val="center"/>
        <w:rPr>
          <w:sz w:val="22"/>
          <w:szCs w:val="22"/>
        </w:rPr>
      </w:pPr>
    </w:p>
    <w:p w:rsidR="00460369" w:rsidRPr="005A0CD7" w:rsidRDefault="00460369" w:rsidP="00E66DE9">
      <w:pPr>
        <w:widowControl w:val="0"/>
        <w:autoSpaceDE w:val="0"/>
        <w:autoSpaceDN w:val="0"/>
        <w:jc w:val="center"/>
        <w:rPr>
          <w:sz w:val="28"/>
          <w:szCs w:val="28"/>
        </w:rPr>
      </w:pPr>
      <w:r w:rsidRPr="005A0CD7">
        <w:rPr>
          <w:sz w:val="28"/>
          <w:szCs w:val="28"/>
        </w:rPr>
        <w:t>Обновление материально-технической базы объектов</w:t>
      </w:r>
    </w:p>
    <w:p w:rsidR="00460369" w:rsidRPr="005A0CD7" w:rsidRDefault="00460369" w:rsidP="00E66DE9">
      <w:pPr>
        <w:widowControl w:val="0"/>
        <w:autoSpaceDE w:val="0"/>
        <w:autoSpaceDN w:val="0"/>
        <w:jc w:val="center"/>
        <w:rPr>
          <w:sz w:val="28"/>
          <w:szCs w:val="28"/>
        </w:rPr>
      </w:pPr>
      <w:r w:rsidRPr="005A0CD7">
        <w:rPr>
          <w:sz w:val="28"/>
          <w:szCs w:val="28"/>
        </w:rPr>
        <w:t>муниципальной собственности</w:t>
      </w:r>
    </w:p>
    <w:p w:rsidR="00460369" w:rsidRPr="005A0CD7" w:rsidRDefault="00460369" w:rsidP="00E66DE9">
      <w:pPr>
        <w:widowControl w:val="0"/>
        <w:autoSpaceDE w:val="0"/>
        <w:autoSpaceDN w:val="0"/>
        <w:jc w:val="center"/>
        <w:rPr>
          <w:sz w:val="22"/>
          <w:szCs w:val="22"/>
        </w:rPr>
      </w:pPr>
    </w:p>
    <w:p w:rsidR="00460369" w:rsidRPr="005A0CD7" w:rsidRDefault="00460369" w:rsidP="00F92B20">
      <w:pPr>
        <w:widowControl w:val="0"/>
        <w:autoSpaceDE w:val="0"/>
        <w:autoSpaceDN w:val="0"/>
        <w:jc w:val="right"/>
        <w:rPr>
          <w:sz w:val="24"/>
          <w:szCs w:val="24"/>
        </w:rPr>
      </w:pPr>
      <w:r w:rsidRPr="005A0CD7">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 w:type="dxa"/>
          <w:left w:w="57" w:type="dxa"/>
          <w:right w:w="57" w:type="dxa"/>
        </w:tblCellMar>
        <w:tblLook w:val="0000" w:firstRow="0" w:lastRow="0" w:firstColumn="0" w:lastColumn="0" w:noHBand="0" w:noVBand="0"/>
      </w:tblPr>
      <w:tblGrid>
        <w:gridCol w:w="570"/>
        <w:gridCol w:w="5236"/>
        <w:gridCol w:w="1366"/>
        <w:gridCol w:w="1432"/>
        <w:gridCol w:w="1432"/>
      </w:tblGrid>
      <w:tr w:rsidR="0060742F" w:rsidRPr="005A0CD7" w:rsidTr="00996335">
        <w:trPr>
          <w:tblHeader/>
        </w:trPr>
        <w:tc>
          <w:tcPr>
            <w:tcW w:w="570" w:type="dxa"/>
            <w:vMerge w:val="restart"/>
            <w:tcBorders>
              <w:right w:val="single" w:sz="4" w:space="0" w:color="auto"/>
            </w:tcBorders>
          </w:tcPr>
          <w:p w:rsidR="0060742F" w:rsidRPr="005A0CD7" w:rsidRDefault="0060742F" w:rsidP="00DF2223">
            <w:pPr>
              <w:widowControl w:val="0"/>
              <w:autoSpaceDE w:val="0"/>
              <w:autoSpaceDN w:val="0"/>
              <w:jc w:val="center"/>
              <w:rPr>
                <w:sz w:val="24"/>
                <w:szCs w:val="24"/>
              </w:rPr>
            </w:pPr>
            <w:r w:rsidRPr="005A0CD7">
              <w:rPr>
                <w:sz w:val="24"/>
                <w:szCs w:val="24"/>
              </w:rPr>
              <w:t>№</w:t>
            </w:r>
          </w:p>
          <w:p w:rsidR="0060742F" w:rsidRPr="005A0CD7" w:rsidRDefault="0060742F" w:rsidP="00DF2223">
            <w:pPr>
              <w:widowControl w:val="0"/>
              <w:jc w:val="center"/>
              <w:rPr>
                <w:sz w:val="24"/>
                <w:szCs w:val="24"/>
              </w:rPr>
            </w:pPr>
            <w:r w:rsidRPr="005A0CD7">
              <w:rPr>
                <w:sz w:val="24"/>
                <w:szCs w:val="24"/>
              </w:rPr>
              <w:t>п.</w:t>
            </w:r>
          </w:p>
        </w:tc>
        <w:tc>
          <w:tcPr>
            <w:tcW w:w="5236" w:type="dxa"/>
            <w:vMerge w:val="restart"/>
            <w:tcBorders>
              <w:right w:val="single" w:sz="4" w:space="0" w:color="auto"/>
            </w:tcBorders>
          </w:tcPr>
          <w:p w:rsidR="0060742F" w:rsidRPr="005A0CD7" w:rsidRDefault="0060742F" w:rsidP="00DF2223">
            <w:pPr>
              <w:widowControl w:val="0"/>
              <w:jc w:val="center"/>
              <w:rPr>
                <w:sz w:val="24"/>
                <w:szCs w:val="24"/>
              </w:rPr>
            </w:pPr>
            <w:r w:rsidRPr="005A0CD7">
              <w:rPr>
                <w:sz w:val="24"/>
                <w:szCs w:val="24"/>
              </w:rPr>
              <w:t>Показатель</w:t>
            </w:r>
          </w:p>
        </w:tc>
        <w:tc>
          <w:tcPr>
            <w:tcW w:w="1366" w:type="dxa"/>
            <w:vMerge w:val="restart"/>
            <w:tcBorders>
              <w:right w:val="single" w:sz="4" w:space="0" w:color="auto"/>
            </w:tcBorders>
            <w:shd w:val="clear" w:color="auto" w:fill="auto"/>
          </w:tcPr>
          <w:p w:rsidR="0060742F" w:rsidRPr="005A0CD7" w:rsidRDefault="0060742F" w:rsidP="00DF2223">
            <w:pPr>
              <w:widowControl w:val="0"/>
              <w:autoSpaceDE w:val="0"/>
              <w:autoSpaceDN w:val="0"/>
              <w:jc w:val="center"/>
              <w:rPr>
                <w:sz w:val="24"/>
                <w:szCs w:val="24"/>
              </w:rPr>
            </w:pPr>
            <w:r w:rsidRPr="005A0CD7">
              <w:rPr>
                <w:sz w:val="24"/>
                <w:szCs w:val="24"/>
              </w:rPr>
              <w:t>2012 год</w:t>
            </w:r>
          </w:p>
          <w:p w:rsidR="0060742F" w:rsidRPr="005A0CD7" w:rsidRDefault="0060742F" w:rsidP="00DF2223">
            <w:pPr>
              <w:widowControl w:val="0"/>
              <w:jc w:val="center"/>
              <w:rPr>
                <w:sz w:val="24"/>
                <w:szCs w:val="24"/>
              </w:rPr>
            </w:pPr>
            <w:r w:rsidRPr="005A0CD7">
              <w:rPr>
                <w:sz w:val="24"/>
                <w:szCs w:val="24"/>
              </w:rPr>
              <w:t>(отчет)</w:t>
            </w:r>
          </w:p>
        </w:tc>
        <w:tc>
          <w:tcPr>
            <w:tcW w:w="2864" w:type="dxa"/>
            <w:gridSpan w:val="2"/>
            <w:tcBorders>
              <w:left w:val="single" w:sz="4" w:space="0" w:color="auto"/>
              <w:right w:val="single" w:sz="4" w:space="0" w:color="auto"/>
            </w:tcBorders>
          </w:tcPr>
          <w:p w:rsidR="0060742F" w:rsidRPr="005A0CD7" w:rsidRDefault="0060742F" w:rsidP="00DF2223">
            <w:pPr>
              <w:widowControl w:val="0"/>
              <w:jc w:val="center"/>
              <w:rPr>
                <w:sz w:val="23"/>
                <w:szCs w:val="23"/>
              </w:rPr>
            </w:pPr>
            <w:r w:rsidRPr="005A0CD7">
              <w:rPr>
                <w:sz w:val="24"/>
                <w:szCs w:val="24"/>
              </w:rPr>
              <w:t>2013 год</w:t>
            </w:r>
          </w:p>
        </w:tc>
      </w:tr>
      <w:tr w:rsidR="0060742F" w:rsidRPr="005A0CD7" w:rsidTr="00996335">
        <w:trPr>
          <w:tblHeader/>
        </w:trPr>
        <w:tc>
          <w:tcPr>
            <w:tcW w:w="570" w:type="dxa"/>
            <w:vMerge/>
            <w:tcBorders>
              <w:right w:val="single" w:sz="4" w:space="0" w:color="auto"/>
            </w:tcBorders>
          </w:tcPr>
          <w:p w:rsidR="0060742F" w:rsidRPr="005A0CD7" w:rsidRDefault="0060742F" w:rsidP="00DF2223">
            <w:pPr>
              <w:widowControl w:val="0"/>
              <w:autoSpaceDE w:val="0"/>
              <w:autoSpaceDN w:val="0"/>
              <w:jc w:val="center"/>
              <w:rPr>
                <w:sz w:val="24"/>
                <w:szCs w:val="24"/>
              </w:rPr>
            </w:pPr>
          </w:p>
        </w:tc>
        <w:tc>
          <w:tcPr>
            <w:tcW w:w="5236" w:type="dxa"/>
            <w:vMerge/>
            <w:tcBorders>
              <w:right w:val="single" w:sz="4" w:space="0" w:color="auto"/>
            </w:tcBorders>
          </w:tcPr>
          <w:p w:rsidR="0060742F" w:rsidRPr="005A0CD7" w:rsidRDefault="0060742F" w:rsidP="00DF2223">
            <w:pPr>
              <w:widowControl w:val="0"/>
              <w:jc w:val="center"/>
              <w:rPr>
                <w:sz w:val="24"/>
                <w:szCs w:val="24"/>
              </w:rPr>
            </w:pPr>
          </w:p>
        </w:tc>
        <w:tc>
          <w:tcPr>
            <w:tcW w:w="1366" w:type="dxa"/>
            <w:vMerge/>
            <w:tcBorders>
              <w:right w:val="single" w:sz="4" w:space="0" w:color="auto"/>
            </w:tcBorders>
            <w:shd w:val="clear" w:color="auto" w:fill="auto"/>
          </w:tcPr>
          <w:p w:rsidR="0060742F" w:rsidRPr="005A0CD7" w:rsidRDefault="0060742F" w:rsidP="00DF2223">
            <w:pPr>
              <w:widowControl w:val="0"/>
              <w:autoSpaceDE w:val="0"/>
              <w:autoSpaceDN w:val="0"/>
              <w:jc w:val="center"/>
              <w:rPr>
                <w:sz w:val="24"/>
                <w:szCs w:val="24"/>
              </w:rPr>
            </w:pPr>
          </w:p>
        </w:tc>
        <w:tc>
          <w:tcPr>
            <w:tcW w:w="1432" w:type="dxa"/>
            <w:tcBorders>
              <w:left w:val="single" w:sz="4" w:space="0" w:color="auto"/>
              <w:right w:val="single" w:sz="4" w:space="0" w:color="auto"/>
            </w:tcBorders>
          </w:tcPr>
          <w:p w:rsidR="0060742F" w:rsidRPr="005A0CD7" w:rsidRDefault="0060742F" w:rsidP="00DF2223">
            <w:pPr>
              <w:widowControl w:val="0"/>
              <w:autoSpaceDE w:val="0"/>
              <w:autoSpaceDN w:val="0"/>
              <w:jc w:val="center"/>
              <w:rPr>
                <w:sz w:val="24"/>
                <w:szCs w:val="24"/>
              </w:rPr>
            </w:pPr>
            <w:r w:rsidRPr="005A0CD7">
              <w:rPr>
                <w:sz w:val="24"/>
                <w:szCs w:val="24"/>
              </w:rPr>
              <w:t>(прогноз)</w:t>
            </w:r>
          </w:p>
        </w:tc>
        <w:tc>
          <w:tcPr>
            <w:tcW w:w="1432" w:type="dxa"/>
            <w:tcBorders>
              <w:left w:val="single" w:sz="4" w:space="0" w:color="auto"/>
              <w:right w:val="single" w:sz="4" w:space="0" w:color="auto"/>
            </w:tcBorders>
          </w:tcPr>
          <w:p w:rsidR="0060742F" w:rsidRPr="005A0CD7" w:rsidRDefault="0060742F" w:rsidP="00DF2223">
            <w:pPr>
              <w:widowControl w:val="0"/>
              <w:jc w:val="center"/>
              <w:rPr>
                <w:sz w:val="23"/>
                <w:szCs w:val="23"/>
              </w:rPr>
            </w:pPr>
            <w:r w:rsidRPr="005A0CD7">
              <w:rPr>
                <w:sz w:val="23"/>
                <w:szCs w:val="23"/>
              </w:rPr>
              <w:t>(отчет)</w:t>
            </w:r>
          </w:p>
        </w:tc>
      </w:tr>
    </w:tbl>
    <w:p w:rsidR="00996335" w:rsidRPr="005A0CD7" w:rsidRDefault="00996335">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 w:type="dxa"/>
          <w:left w:w="57" w:type="dxa"/>
          <w:right w:w="57" w:type="dxa"/>
        </w:tblCellMar>
        <w:tblLook w:val="0000" w:firstRow="0" w:lastRow="0" w:firstColumn="0" w:lastColumn="0" w:noHBand="0" w:noVBand="0"/>
      </w:tblPr>
      <w:tblGrid>
        <w:gridCol w:w="570"/>
        <w:gridCol w:w="5236"/>
        <w:gridCol w:w="1366"/>
        <w:gridCol w:w="1432"/>
        <w:gridCol w:w="1432"/>
      </w:tblGrid>
      <w:tr w:rsidR="0060742F" w:rsidRPr="005A0CD7" w:rsidTr="00996335">
        <w:trPr>
          <w:tblHeader/>
        </w:trPr>
        <w:tc>
          <w:tcPr>
            <w:tcW w:w="570" w:type="dxa"/>
            <w:tcBorders>
              <w:right w:val="single" w:sz="4" w:space="0" w:color="auto"/>
            </w:tcBorders>
            <w:vAlign w:val="center"/>
          </w:tcPr>
          <w:p w:rsidR="0060742F" w:rsidRPr="005A0CD7" w:rsidRDefault="0060742F" w:rsidP="00DF2223">
            <w:pPr>
              <w:widowControl w:val="0"/>
              <w:autoSpaceDE w:val="0"/>
              <w:autoSpaceDN w:val="0"/>
              <w:jc w:val="center"/>
              <w:rPr>
                <w:sz w:val="24"/>
                <w:szCs w:val="24"/>
              </w:rPr>
            </w:pPr>
            <w:r w:rsidRPr="005A0CD7">
              <w:rPr>
                <w:sz w:val="24"/>
                <w:szCs w:val="24"/>
              </w:rPr>
              <w:t>1</w:t>
            </w:r>
          </w:p>
        </w:tc>
        <w:tc>
          <w:tcPr>
            <w:tcW w:w="5236" w:type="dxa"/>
            <w:tcBorders>
              <w:right w:val="single" w:sz="4" w:space="0" w:color="auto"/>
            </w:tcBorders>
            <w:vAlign w:val="center"/>
          </w:tcPr>
          <w:p w:rsidR="0060742F" w:rsidRPr="005A0CD7" w:rsidRDefault="0060742F" w:rsidP="00DF2223">
            <w:pPr>
              <w:widowControl w:val="0"/>
              <w:autoSpaceDE w:val="0"/>
              <w:autoSpaceDN w:val="0"/>
              <w:jc w:val="center"/>
              <w:rPr>
                <w:sz w:val="24"/>
                <w:szCs w:val="24"/>
              </w:rPr>
            </w:pPr>
            <w:r w:rsidRPr="005A0CD7">
              <w:rPr>
                <w:sz w:val="24"/>
                <w:szCs w:val="24"/>
              </w:rPr>
              <w:t>2</w:t>
            </w:r>
          </w:p>
        </w:tc>
        <w:tc>
          <w:tcPr>
            <w:tcW w:w="1366" w:type="dxa"/>
            <w:tcBorders>
              <w:right w:val="single" w:sz="4" w:space="0" w:color="auto"/>
            </w:tcBorders>
            <w:shd w:val="clear" w:color="auto" w:fill="auto"/>
            <w:vAlign w:val="center"/>
          </w:tcPr>
          <w:p w:rsidR="0060742F" w:rsidRPr="005A0CD7" w:rsidRDefault="0060742F" w:rsidP="00DF2223">
            <w:pPr>
              <w:widowControl w:val="0"/>
              <w:autoSpaceDE w:val="0"/>
              <w:autoSpaceDN w:val="0"/>
              <w:jc w:val="center"/>
              <w:rPr>
                <w:sz w:val="24"/>
                <w:szCs w:val="24"/>
              </w:rPr>
            </w:pPr>
            <w:r w:rsidRPr="005A0CD7">
              <w:rPr>
                <w:sz w:val="24"/>
                <w:szCs w:val="24"/>
              </w:rPr>
              <w:t>3</w:t>
            </w:r>
          </w:p>
        </w:tc>
        <w:tc>
          <w:tcPr>
            <w:tcW w:w="1432" w:type="dxa"/>
            <w:tcBorders>
              <w:left w:val="single" w:sz="4" w:space="0" w:color="auto"/>
              <w:right w:val="single" w:sz="4" w:space="0" w:color="auto"/>
            </w:tcBorders>
            <w:vAlign w:val="center"/>
          </w:tcPr>
          <w:p w:rsidR="0060742F" w:rsidRPr="005A0CD7" w:rsidRDefault="0060742F" w:rsidP="00DF2223">
            <w:pPr>
              <w:widowControl w:val="0"/>
              <w:autoSpaceDE w:val="0"/>
              <w:autoSpaceDN w:val="0"/>
              <w:jc w:val="center"/>
              <w:rPr>
                <w:sz w:val="24"/>
                <w:szCs w:val="24"/>
              </w:rPr>
            </w:pPr>
            <w:r w:rsidRPr="005A0CD7">
              <w:rPr>
                <w:sz w:val="24"/>
                <w:szCs w:val="24"/>
              </w:rPr>
              <w:t>4</w:t>
            </w:r>
          </w:p>
        </w:tc>
        <w:tc>
          <w:tcPr>
            <w:tcW w:w="1432" w:type="dxa"/>
            <w:tcBorders>
              <w:left w:val="single" w:sz="4" w:space="0" w:color="auto"/>
              <w:right w:val="single" w:sz="4" w:space="0" w:color="auto"/>
            </w:tcBorders>
            <w:vAlign w:val="center"/>
          </w:tcPr>
          <w:p w:rsidR="0060742F" w:rsidRPr="005A0CD7" w:rsidRDefault="0060742F" w:rsidP="00DF2223">
            <w:pPr>
              <w:widowControl w:val="0"/>
              <w:autoSpaceDE w:val="0"/>
              <w:autoSpaceDN w:val="0"/>
              <w:jc w:val="center"/>
              <w:rPr>
                <w:sz w:val="24"/>
                <w:szCs w:val="24"/>
              </w:rPr>
            </w:pPr>
            <w:r w:rsidRPr="005A0CD7">
              <w:rPr>
                <w:sz w:val="24"/>
                <w:szCs w:val="24"/>
              </w:rPr>
              <w:t>5</w:t>
            </w:r>
          </w:p>
        </w:tc>
      </w:tr>
      <w:tr w:rsidR="0060742F" w:rsidRPr="005A0CD7" w:rsidTr="00996335">
        <w:tc>
          <w:tcPr>
            <w:tcW w:w="570" w:type="dxa"/>
            <w:tcBorders>
              <w:top w:val="nil"/>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center"/>
              <w:rPr>
                <w:sz w:val="24"/>
                <w:szCs w:val="24"/>
              </w:rPr>
            </w:pPr>
            <w:r w:rsidRPr="005A0CD7">
              <w:rPr>
                <w:sz w:val="24"/>
                <w:szCs w:val="24"/>
              </w:rPr>
              <w:t>1</w:t>
            </w:r>
          </w:p>
        </w:tc>
        <w:tc>
          <w:tcPr>
            <w:tcW w:w="5236" w:type="dxa"/>
            <w:tcBorders>
              <w:top w:val="single" w:sz="2" w:space="0" w:color="auto"/>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both"/>
              <w:rPr>
                <w:sz w:val="24"/>
                <w:szCs w:val="24"/>
              </w:rPr>
            </w:pPr>
            <w:r w:rsidRPr="005A0CD7">
              <w:rPr>
                <w:sz w:val="24"/>
                <w:szCs w:val="24"/>
              </w:rPr>
              <w:t>Капитальные вложения (бюджет города)</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60742F" w:rsidRPr="005A0CD7" w:rsidRDefault="0060742F" w:rsidP="00DF2223">
            <w:pPr>
              <w:widowControl w:val="0"/>
              <w:jc w:val="right"/>
              <w:rPr>
                <w:sz w:val="24"/>
                <w:szCs w:val="24"/>
              </w:rPr>
            </w:pPr>
            <w:r w:rsidRPr="005A0CD7">
              <w:rPr>
                <w:sz w:val="24"/>
                <w:szCs w:val="24"/>
              </w:rPr>
              <w:t>3648,5</w:t>
            </w:r>
          </w:p>
        </w:tc>
        <w:tc>
          <w:tcPr>
            <w:tcW w:w="1432" w:type="dxa"/>
            <w:tcBorders>
              <w:top w:val="single" w:sz="2" w:space="0" w:color="auto"/>
              <w:left w:val="single" w:sz="4" w:space="0" w:color="auto"/>
              <w:bottom w:val="single" w:sz="2" w:space="0" w:color="auto"/>
              <w:right w:val="single" w:sz="4" w:space="0" w:color="auto"/>
            </w:tcBorders>
          </w:tcPr>
          <w:p w:rsidR="0060742F" w:rsidRPr="005A0CD7" w:rsidRDefault="0060742F" w:rsidP="00DF2223">
            <w:pPr>
              <w:widowControl w:val="0"/>
              <w:autoSpaceDE w:val="0"/>
              <w:autoSpaceDN w:val="0"/>
              <w:jc w:val="right"/>
              <w:rPr>
                <w:sz w:val="24"/>
                <w:szCs w:val="24"/>
              </w:rPr>
            </w:pPr>
            <w:r w:rsidRPr="005A0CD7">
              <w:rPr>
                <w:sz w:val="24"/>
                <w:szCs w:val="24"/>
              </w:rPr>
              <w:t>5511,6</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60742F" w:rsidRPr="005A0CD7" w:rsidRDefault="0060742F" w:rsidP="00DF2223">
            <w:pPr>
              <w:widowControl w:val="0"/>
              <w:overflowPunct w:val="0"/>
              <w:autoSpaceDE w:val="0"/>
              <w:autoSpaceDN w:val="0"/>
              <w:adjustRightInd w:val="0"/>
              <w:jc w:val="right"/>
              <w:rPr>
                <w:sz w:val="24"/>
                <w:szCs w:val="24"/>
              </w:rPr>
            </w:pPr>
            <w:r w:rsidRPr="005A0CD7">
              <w:rPr>
                <w:sz w:val="24"/>
                <w:szCs w:val="24"/>
              </w:rPr>
              <w:t>5288,0</w:t>
            </w:r>
          </w:p>
        </w:tc>
      </w:tr>
      <w:tr w:rsidR="0060742F" w:rsidRPr="005A0CD7" w:rsidTr="00996335">
        <w:tc>
          <w:tcPr>
            <w:tcW w:w="570" w:type="dxa"/>
            <w:tcBorders>
              <w:top w:val="nil"/>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center"/>
              <w:rPr>
                <w:sz w:val="24"/>
                <w:szCs w:val="24"/>
              </w:rPr>
            </w:pPr>
            <w:r w:rsidRPr="005A0CD7">
              <w:rPr>
                <w:sz w:val="24"/>
                <w:szCs w:val="24"/>
              </w:rPr>
              <w:t>1.1</w:t>
            </w:r>
          </w:p>
        </w:tc>
        <w:tc>
          <w:tcPr>
            <w:tcW w:w="5236" w:type="dxa"/>
            <w:tcBorders>
              <w:top w:val="single" w:sz="2" w:space="0" w:color="auto"/>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both"/>
              <w:rPr>
                <w:sz w:val="24"/>
                <w:szCs w:val="24"/>
              </w:rPr>
            </w:pPr>
            <w:r w:rsidRPr="005A0CD7">
              <w:rPr>
                <w:sz w:val="24"/>
                <w:szCs w:val="24"/>
              </w:rPr>
              <w:t>Жилищное строительство</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60742F" w:rsidRPr="005A0CD7" w:rsidRDefault="0060742F" w:rsidP="00DF2223">
            <w:pPr>
              <w:widowControl w:val="0"/>
              <w:jc w:val="right"/>
              <w:rPr>
                <w:sz w:val="24"/>
                <w:szCs w:val="24"/>
              </w:rPr>
            </w:pPr>
            <w:r w:rsidRPr="005A0CD7">
              <w:rPr>
                <w:sz w:val="24"/>
                <w:szCs w:val="24"/>
              </w:rPr>
              <w:t>395,2</w:t>
            </w:r>
          </w:p>
        </w:tc>
        <w:tc>
          <w:tcPr>
            <w:tcW w:w="1432" w:type="dxa"/>
            <w:tcBorders>
              <w:top w:val="single" w:sz="2" w:space="0" w:color="auto"/>
              <w:left w:val="single" w:sz="4" w:space="0" w:color="auto"/>
              <w:bottom w:val="single" w:sz="2" w:space="0" w:color="auto"/>
              <w:right w:val="single" w:sz="4" w:space="0" w:color="auto"/>
            </w:tcBorders>
          </w:tcPr>
          <w:p w:rsidR="0060742F" w:rsidRPr="005A0CD7" w:rsidRDefault="0060742F" w:rsidP="00DF2223">
            <w:pPr>
              <w:widowControl w:val="0"/>
              <w:autoSpaceDE w:val="0"/>
              <w:autoSpaceDN w:val="0"/>
              <w:jc w:val="right"/>
              <w:rPr>
                <w:sz w:val="24"/>
                <w:szCs w:val="24"/>
              </w:rPr>
            </w:pPr>
            <w:r w:rsidRPr="005A0CD7">
              <w:rPr>
                <w:sz w:val="24"/>
                <w:szCs w:val="24"/>
              </w:rPr>
              <w:t>848,6</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60742F" w:rsidRPr="005A0CD7" w:rsidRDefault="0060742F" w:rsidP="00DF2223">
            <w:pPr>
              <w:widowControl w:val="0"/>
              <w:overflowPunct w:val="0"/>
              <w:autoSpaceDE w:val="0"/>
              <w:autoSpaceDN w:val="0"/>
              <w:adjustRightInd w:val="0"/>
              <w:jc w:val="right"/>
              <w:rPr>
                <w:sz w:val="24"/>
                <w:szCs w:val="24"/>
              </w:rPr>
            </w:pPr>
            <w:r w:rsidRPr="005A0CD7">
              <w:rPr>
                <w:sz w:val="24"/>
                <w:szCs w:val="24"/>
              </w:rPr>
              <w:t>822,0</w:t>
            </w:r>
          </w:p>
        </w:tc>
      </w:tr>
      <w:tr w:rsidR="0060742F" w:rsidRPr="005A0CD7" w:rsidTr="00996335">
        <w:tc>
          <w:tcPr>
            <w:tcW w:w="570" w:type="dxa"/>
            <w:tcBorders>
              <w:top w:val="nil"/>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center"/>
              <w:rPr>
                <w:sz w:val="24"/>
                <w:szCs w:val="24"/>
              </w:rPr>
            </w:pPr>
            <w:r w:rsidRPr="005A0CD7">
              <w:rPr>
                <w:sz w:val="24"/>
                <w:szCs w:val="24"/>
              </w:rPr>
              <w:t>1.2</w:t>
            </w:r>
          </w:p>
        </w:tc>
        <w:tc>
          <w:tcPr>
            <w:tcW w:w="5236" w:type="dxa"/>
            <w:tcBorders>
              <w:top w:val="single" w:sz="2" w:space="0" w:color="auto"/>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both"/>
              <w:rPr>
                <w:sz w:val="24"/>
                <w:szCs w:val="24"/>
              </w:rPr>
            </w:pPr>
            <w:r w:rsidRPr="005A0CD7">
              <w:rPr>
                <w:sz w:val="24"/>
                <w:szCs w:val="24"/>
              </w:rPr>
              <w:t>Строительство объектов образования</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60742F" w:rsidRPr="005A0CD7" w:rsidRDefault="0060742F" w:rsidP="00DF2223">
            <w:pPr>
              <w:widowControl w:val="0"/>
              <w:jc w:val="right"/>
              <w:rPr>
                <w:sz w:val="24"/>
                <w:szCs w:val="24"/>
              </w:rPr>
            </w:pPr>
            <w:r w:rsidRPr="005A0CD7">
              <w:rPr>
                <w:sz w:val="24"/>
                <w:szCs w:val="24"/>
              </w:rPr>
              <w:t>1096,6</w:t>
            </w:r>
          </w:p>
        </w:tc>
        <w:tc>
          <w:tcPr>
            <w:tcW w:w="1432" w:type="dxa"/>
            <w:tcBorders>
              <w:top w:val="single" w:sz="2" w:space="0" w:color="auto"/>
              <w:left w:val="single" w:sz="4" w:space="0" w:color="auto"/>
              <w:bottom w:val="single" w:sz="2" w:space="0" w:color="auto"/>
              <w:right w:val="single" w:sz="4" w:space="0" w:color="auto"/>
            </w:tcBorders>
          </w:tcPr>
          <w:p w:rsidR="0060742F" w:rsidRPr="005A0CD7" w:rsidRDefault="0060742F" w:rsidP="00DF2223">
            <w:pPr>
              <w:widowControl w:val="0"/>
              <w:autoSpaceDE w:val="0"/>
              <w:autoSpaceDN w:val="0"/>
              <w:jc w:val="right"/>
              <w:rPr>
                <w:sz w:val="24"/>
                <w:szCs w:val="24"/>
              </w:rPr>
            </w:pPr>
            <w:r w:rsidRPr="005A0CD7">
              <w:rPr>
                <w:sz w:val="24"/>
                <w:szCs w:val="24"/>
              </w:rPr>
              <w:t>2111,4</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60742F" w:rsidRPr="005A0CD7" w:rsidRDefault="0060742F" w:rsidP="00DF2223">
            <w:pPr>
              <w:widowControl w:val="0"/>
              <w:overflowPunct w:val="0"/>
              <w:autoSpaceDE w:val="0"/>
              <w:autoSpaceDN w:val="0"/>
              <w:adjustRightInd w:val="0"/>
              <w:jc w:val="right"/>
              <w:rPr>
                <w:sz w:val="24"/>
                <w:szCs w:val="24"/>
              </w:rPr>
            </w:pPr>
            <w:r w:rsidRPr="005A0CD7">
              <w:rPr>
                <w:sz w:val="24"/>
                <w:szCs w:val="24"/>
              </w:rPr>
              <w:t>1993,0</w:t>
            </w:r>
          </w:p>
        </w:tc>
      </w:tr>
      <w:tr w:rsidR="0060742F" w:rsidRPr="005A0CD7" w:rsidTr="00996335">
        <w:tc>
          <w:tcPr>
            <w:tcW w:w="570" w:type="dxa"/>
            <w:tcBorders>
              <w:top w:val="nil"/>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center"/>
              <w:rPr>
                <w:sz w:val="24"/>
                <w:szCs w:val="24"/>
              </w:rPr>
            </w:pPr>
            <w:r w:rsidRPr="005A0CD7">
              <w:rPr>
                <w:sz w:val="24"/>
                <w:szCs w:val="24"/>
              </w:rPr>
              <w:t>1.3</w:t>
            </w:r>
          </w:p>
        </w:tc>
        <w:tc>
          <w:tcPr>
            <w:tcW w:w="5236" w:type="dxa"/>
            <w:tcBorders>
              <w:top w:val="single" w:sz="2" w:space="0" w:color="auto"/>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both"/>
              <w:rPr>
                <w:sz w:val="24"/>
                <w:szCs w:val="24"/>
              </w:rPr>
            </w:pPr>
            <w:r w:rsidRPr="005A0CD7">
              <w:rPr>
                <w:sz w:val="24"/>
                <w:szCs w:val="24"/>
              </w:rPr>
              <w:t>Строительство объектов здравоохранения</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60742F" w:rsidRPr="005A0CD7" w:rsidRDefault="0060742F" w:rsidP="00DF2223">
            <w:pPr>
              <w:widowControl w:val="0"/>
              <w:jc w:val="right"/>
              <w:rPr>
                <w:sz w:val="24"/>
                <w:szCs w:val="24"/>
              </w:rPr>
            </w:pPr>
            <w:r w:rsidRPr="005A0CD7">
              <w:rPr>
                <w:sz w:val="24"/>
                <w:szCs w:val="24"/>
              </w:rPr>
              <w:t>257,1</w:t>
            </w:r>
          </w:p>
        </w:tc>
        <w:tc>
          <w:tcPr>
            <w:tcW w:w="1432" w:type="dxa"/>
            <w:tcBorders>
              <w:top w:val="single" w:sz="2" w:space="0" w:color="auto"/>
              <w:left w:val="single" w:sz="4" w:space="0" w:color="auto"/>
              <w:bottom w:val="single" w:sz="2" w:space="0" w:color="auto"/>
              <w:right w:val="single" w:sz="4" w:space="0" w:color="auto"/>
            </w:tcBorders>
          </w:tcPr>
          <w:p w:rsidR="0060742F" w:rsidRPr="005A0CD7" w:rsidRDefault="0060742F" w:rsidP="00DF2223">
            <w:pPr>
              <w:widowControl w:val="0"/>
              <w:autoSpaceDE w:val="0"/>
              <w:autoSpaceDN w:val="0"/>
              <w:jc w:val="right"/>
              <w:rPr>
                <w:sz w:val="24"/>
                <w:szCs w:val="24"/>
              </w:rPr>
            </w:pPr>
            <w:r w:rsidRPr="005A0CD7">
              <w:rPr>
                <w:sz w:val="24"/>
                <w:szCs w:val="24"/>
              </w:rPr>
              <w:t>0,4</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60742F" w:rsidRPr="005A0CD7" w:rsidRDefault="0060742F" w:rsidP="00DF2223">
            <w:pPr>
              <w:widowControl w:val="0"/>
              <w:overflowPunct w:val="0"/>
              <w:autoSpaceDE w:val="0"/>
              <w:autoSpaceDN w:val="0"/>
              <w:adjustRightInd w:val="0"/>
              <w:jc w:val="right"/>
              <w:rPr>
                <w:sz w:val="24"/>
                <w:szCs w:val="24"/>
              </w:rPr>
            </w:pPr>
            <w:r w:rsidRPr="005A0CD7">
              <w:rPr>
                <w:sz w:val="24"/>
                <w:szCs w:val="24"/>
              </w:rPr>
              <w:t>0,4</w:t>
            </w:r>
          </w:p>
        </w:tc>
      </w:tr>
      <w:tr w:rsidR="0060742F" w:rsidRPr="005A0CD7" w:rsidTr="00996335">
        <w:tc>
          <w:tcPr>
            <w:tcW w:w="570" w:type="dxa"/>
            <w:tcBorders>
              <w:top w:val="nil"/>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center"/>
              <w:rPr>
                <w:sz w:val="24"/>
                <w:szCs w:val="24"/>
              </w:rPr>
            </w:pPr>
            <w:r w:rsidRPr="005A0CD7">
              <w:rPr>
                <w:sz w:val="24"/>
                <w:szCs w:val="24"/>
              </w:rPr>
              <w:t>1.4</w:t>
            </w:r>
          </w:p>
        </w:tc>
        <w:tc>
          <w:tcPr>
            <w:tcW w:w="5236" w:type="dxa"/>
            <w:tcBorders>
              <w:top w:val="single" w:sz="2" w:space="0" w:color="auto"/>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both"/>
              <w:rPr>
                <w:sz w:val="24"/>
                <w:szCs w:val="24"/>
              </w:rPr>
            </w:pPr>
            <w:r w:rsidRPr="005A0CD7">
              <w:rPr>
                <w:sz w:val="24"/>
                <w:szCs w:val="24"/>
              </w:rPr>
              <w:t>Строительство объектов культуры</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60742F" w:rsidRPr="005A0CD7" w:rsidRDefault="0060742F" w:rsidP="00DF2223">
            <w:pPr>
              <w:widowControl w:val="0"/>
              <w:jc w:val="right"/>
              <w:rPr>
                <w:sz w:val="24"/>
                <w:szCs w:val="24"/>
              </w:rPr>
            </w:pPr>
            <w:r w:rsidRPr="005A0CD7">
              <w:rPr>
                <w:sz w:val="24"/>
                <w:szCs w:val="24"/>
              </w:rPr>
              <w:t>26,1</w:t>
            </w:r>
          </w:p>
        </w:tc>
        <w:tc>
          <w:tcPr>
            <w:tcW w:w="1432" w:type="dxa"/>
            <w:tcBorders>
              <w:top w:val="single" w:sz="2" w:space="0" w:color="auto"/>
              <w:left w:val="single" w:sz="4" w:space="0" w:color="auto"/>
              <w:bottom w:val="single" w:sz="2" w:space="0" w:color="auto"/>
              <w:right w:val="single" w:sz="4" w:space="0" w:color="auto"/>
            </w:tcBorders>
          </w:tcPr>
          <w:p w:rsidR="0060742F" w:rsidRPr="005A0CD7" w:rsidRDefault="0060742F" w:rsidP="00DF2223">
            <w:pPr>
              <w:widowControl w:val="0"/>
              <w:autoSpaceDE w:val="0"/>
              <w:autoSpaceDN w:val="0"/>
              <w:jc w:val="right"/>
              <w:rPr>
                <w:sz w:val="24"/>
                <w:szCs w:val="24"/>
              </w:rPr>
            </w:pPr>
            <w:r w:rsidRPr="005A0CD7">
              <w:rPr>
                <w:sz w:val="24"/>
                <w:szCs w:val="24"/>
              </w:rPr>
              <w:t>33,1</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60742F" w:rsidRPr="005A0CD7" w:rsidRDefault="0060742F" w:rsidP="00DF2223">
            <w:pPr>
              <w:widowControl w:val="0"/>
              <w:overflowPunct w:val="0"/>
              <w:autoSpaceDE w:val="0"/>
              <w:autoSpaceDN w:val="0"/>
              <w:adjustRightInd w:val="0"/>
              <w:jc w:val="right"/>
              <w:rPr>
                <w:sz w:val="24"/>
                <w:szCs w:val="24"/>
              </w:rPr>
            </w:pPr>
            <w:r w:rsidRPr="005A0CD7">
              <w:rPr>
                <w:sz w:val="24"/>
                <w:szCs w:val="24"/>
              </w:rPr>
              <w:t>33,1</w:t>
            </w:r>
          </w:p>
        </w:tc>
      </w:tr>
      <w:tr w:rsidR="0060742F" w:rsidRPr="005A0CD7" w:rsidTr="00996335">
        <w:tc>
          <w:tcPr>
            <w:tcW w:w="570" w:type="dxa"/>
            <w:tcBorders>
              <w:top w:val="nil"/>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center"/>
              <w:rPr>
                <w:sz w:val="24"/>
                <w:szCs w:val="24"/>
              </w:rPr>
            </w:pPr>
            <w:r w:rsidRPr="005A0CD7">
              <w:rPr>
                <w:sz w:val="24"/>
                <w:szCs w:val="24"/>
              </w:rPr>
              <w:t>1.5</w:t>
            </w:r>
          </w:p>
        </w:tc>
        <w:tc>
          <w:tcPr>
            <w:tcW w:w="5236" w:type="dxa"/>
            <w:tcBorders>
              <w:top w:val="single" w:sz="2" w:space="0" w:color="auto"/>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both"/>
              <w:rPr>
                <w:sz w:val="24"/>
                <w:szCs w:val="24"/>
              </w:rPr>
            </w:pPr>
            <w:r w:rsidRPr="005A0CD7">
              <w:rPr>
                <w:sz w:val="24"/>
                <w:szCs w:val="24"/>
              </w:rPr>
              <w:t>Строительство объектов физической культуры и спорта</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60742F" w:rsidRPr="005A0CD7" w:rsidRDefault="0060742F" w:rsidP="00DF2223">
            <w:pPr>
              <w:widowControl w:val="0"/>
              <w:jc w:val="right"/>
              <w:rPr>
                <w:sz w:val="24"/>
                <w:szCs w:val="24"/>
              </w:rPr>
            </w:pPr>
            <w:r w:rsidRPr="005A0CD7">
              <w:rPr>
                <w:sz w:val="24"/>
                <w:szCs w:val="24"/>
              </w:rPr>
              <w:t>179,2</w:t>
            </w:r>
          </w:p>
        </w:tc>
        <w:tc>
          <w:tcPr>
            <w:tcW w:w="1432" w:type="dxa"/>
            <w:tcBorders>
              <w:top w:val="single" w:sz="2" w:space="0" w:color="auto"/>
              <w:left w:val="single" w:sz="4" w:space="0" w:color="auto"/>
              <w:bottom w:val="single" w:sz="2" w:space="0" w:color="auto"/>
              <w:right w:val="single" w:sz="4" w:space="0" w:color="auto"/>
            </w:tcBorders>
          </w:tcPr>
          <w:p w:rsidR="0060742F" w:rsidRPr="005A0CD7" w:rsidRDefault="0060742F" w:rsidP="00DF2223">
            <w:pPr>
              <w:widowControl w:val="0"/>
              <w:autoSpaceDE w:val="0"/>
              <w:autoSpaceDN w:val="0"/>
              <w:jc w:val="right"/>
              <w:rPr>
                <w:sz w:val="24"/>
                <w:szCs w:val="24"/>
              </w:rPr>
            </w:pPr>
            <w:r w:rsidRPr="005A0CD7">
              <w:rPr>
                <w:sz w:val="24"/>
                <w:szCs w:val="24"/>
              </w:rPr>
              <w:t>7,2</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60742F" w:rsidRPr="005A0CD7" w:rsidRDefault="0060742F" w:rsidP="00DF2223">
            <w:pPr>
              <w:widowControl w:val="0"/>
              <w:overflowPunct w:val="0"/>
              <w:autoSpaceDE w:val="0"/>
              <w:autoSpaceDN w:val="0"/>
              <w:adjustRightInd w:val="0"/>
              <w:jc w:val="right"/>
              <w:rPr>
                <w:sz w:val="24"/>
                <w:szCs w:val="24"/>
              </w:rPr>
            </w:pPr>
            <w:r w:rsidRPr="005A0CD7">
              <w:rPr>
                <w:sz w:val="24"/>
                <w:szCs w:val="24"/>
              </w:rPr>
              <w:t>6,2</w:t>
            </w:r>
          </w:p>
        </w:tc>
      </w:tr>
      <w:tr w:rsidR="0060742F" w:rsidRPr="005A0CD7" w:rsidTr="00996335">
        <w:tc>
          <w:tcPr>
            <w:tcW w:w="570" w:type="dxa"/>
            <w:tcBorders>
              <w:top w:val="nil"/>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center"/>
              <w:rPr>
                <w:sz w:val="24"/>
                <w:szCs w:val="24"/>
              </w:rPr>
            </w:pPr>
            <w:r w:rsidRPr="005A0CD7">
              <w:rPr>
                <w:sz w:val="24"/>
                <w:szCs w:val="24"/>
              </w:rPr>
              <w:t>1.6</w:t>
            </w:r>
          </w:p>
        </w:tc>
        <w:tc>
          <w:tcPr>
            <w:tcW w:w="5236" w:type="dxa"/>
            <w:tcBorders>
              <w:top w:val="single" w:sz="2" w:space="0" w:color="auto"/>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both"/>
              <w:rPr>
                <w:sz w:val="24"/>
                <w:szCs w:val="24"/>
              </w:rPr>
            </w:pPr>
            <w:r w:rsidRPr="005A0CD7">
              <w:rPr>
                <w:sz w:val="24"/>
                <w:szCs w:val="24"/>
              </w:rPr>
              <w:t>Строительство дорог и объектов транспортной инфраструктуры</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60742F" w:rsidRPr="005A0CD7" w:rsidRDefault="0060742F" w:rsidP="00DF2223">
            <w:pPr>
              <w:widowControl w:val="0"/>
              <w:jc w:val="right"/>
              <w:rPr>
                <w:sz w:val="24"/>
                <w:szCs w:val="24"/>
              </w:rPr>
            </w:pPr>
            <w:r w:rsidRPr="005A0CD7">
              <w:rPr>
                <w:sz w:val="24"/>
                <w:szCs w:val="24"/>
              </w:rPr>
              <w:t>1272,6</w:t>
            </w:r>
          </w:p>
        </w:tc>
        <w:tc>
          <w:tcPr>
            <w:tcW w:w="1432" w:type="dxa"/>
            <w:tcBorders>
              <w:top w:val="single" w:sz="2" w:space="0" w:color="auto"/>
              <w:left w:val="single" w:sz="4" w:space="0" w:color="auto"/>
              <w:bottom w:val="single" w:sz="2" w:space="0" w:color="auto"/>
              <w:right w:val="single" w:sz="4" w:space="0" w:color="auto"/>
            </w:tcBorders>
          </w:tcPr>
          <w:p w:rsidR="0060742F" w:rsidRPr="005A0CD7" w:rsidRDefault="0060742F" w:rsidP="00DF2223">
            <w:pPr>
              <w:widowControl w:val="0"/>
              <w:autoSpaceDE w:val="0"/>
              <w:autoSpaceDN w:val="0"/>
              <w:jc w:val="right"/>
              <w:rPr>
                <w:sz w:val="24"/>
                <w:szCs w:val="24"/>
              </w:rPr>
            </w:pPr>
            <w:r w:rsidRPr="005A0CD7">
              <w:rPr>
                <w:sz w:val="24"/>
                <w:szCs w:val="24"/>
              </w:rPr>
              <w:t>1695,8</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60742F" w:rsidRPr="005A0CD7" w:rsidRDefault="0060742F" w:rsidP="00DF2223">
            <w:pPr>
              <w:widowControl w:val="0"/>
              <w:overflowPunct w:val="0"/>
              <w:autoSpaceDE w:val="0"/>
              <w:autoSpaceDN w:val="0"/>
              <w:adjustRightInd w:val="0"/>
              <w:jc w:val="right"/>
              <w:rPr>
                <w:sz w:val="24"/>
                <w:szCs w:val="24"/>
              </w:rPr>
            </w:pPr>
            <w:r w:rsidRPr="005A0CD7">
              <w:rPr>
                <w:sz w:val="24"/>
                <w:szCs w:val="24"/>
              </w:rPr>
              <w:t>1674,6</w:t>
            </w:r>
          </w:p>
        </w:tc>
      </w:tr>
      <w:tr w:rsidR="0060742F" w:rsidRPr="005A0CD7" w:rsidTr="00996335">
        <w:tc>
          <w:tcPr>
            <w:tcW w:w="570" w:type="dxa"/>
            <w:tcBorders>
              <w:top w:val="nil"/>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center"/>
              <w:rPr>
                <w:sz w:val="24"/>
                <w:szCs w:val="24"/>
              </w:rPr>
            </w:pPr>
            <w:r w:rsidRPr="005A0CD7">
              <w:rPr>
                <w:sz w:val="24"/>
                <w:szCs w:val="24"/>
              </w:rPr>
              <w:t>1.7</w:t>
            </w:r>
          </w:p>
        </w:tc>
        <w:tc>
          <w:tcPr>
            <w:tcW w:w="5236" w:type="dxa"/>
            <w:tcBorders>
              <w:top w:val="single" w:sz="2" w:space="0" w:color="auto"/>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both"/>
              <w:rPr>
                <w:sz w:val="24"/>
                <w:szCs w:val="24"/>
              </w:rPr>
            </w:pPr>
            <w:r w:rsidRPr="005A0CD7">
              <w:rPr>
                <w:sz w:val="24"/>
                <w:szCs w:val="24"/>
              </w:rPr>
              <w:t>Коммунальное строительство</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60742F" w:rsidRPr="005A0CD7" w:rsidRDefault="0060742F" w:rsidP="00DF2223">
            <w:pPr>
              <w:widowControl w:val="0"/>
              <w:jc w:val="right"/>
              <w:rPr>
                <w:sz w:val="24"/>
                <w:szCs w:val="24"/>
              </w:rPr>
            </w:pPr>
            <w:r w:rsidRPr="005A0CD7">
              <w:rPr>
                <w:sz w:val="24"/>
                <w:szCs w:val="24"/>
              </w:rPr>
              <w:t>326,0</w:t>
            </w:r>
          </w:p>
        </w:tc>
        <w:tc>
          <w:tcPr>
            <w:tcW w:w="1432" w:type="dxa"/>
            <w:tcBorders>
              <w:top w:val="single" w:sz="2" w:space="0" w:color="auto"/>
              <w:left w:val="single" w:sz="4" w:space="0" w:color="auto"/>
              <w:bottom w:val="single" w:sz="2" w:space="0" w:color="auto"/>
              <w:right w:val="single" w:sz="4" w:space="0" w:color="auto"/>
            </w:tcBorders>
          </w:tcPr>
          <w:p w:rsidR="0060742F" w:rsidRPr="005A0CD7" w:rsidRDefault="0060742F" w:rsidP="00DF2223">
            <w:pPr>
              <w:widowControl w:val="0"/>
              <w:autoSpaceDE w:val="0"/>
              <w:autoSpaceDN w:val="0"/>
              <w:jc w:val="right"/>
              <w:rPr>
                <w:sz w:val="24"/>
                <w:szCs w:val="24"/>
              </w:rPr>
            </w:pPr>
            <w:r w:rsidRPr="005A0CD7">
              <w:rPr>
                <w:sz w:val="24"/>
                <w:szCs w:val="24"/>
              </w:rPr>
              <w:t>573,1</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60742F" w:rsidRPr="005A0CD7" w:rsidRDefault="0060742F" w:rsidP="00DF2223">
            <w:pPr>
              <w:widowControl w:val="0"/>
              <w:overflowPunct w:val="0"/>
              <w:autoSpaceDE w:val="0"/>
              <w:autoSpaceDN w:val="0"/>
              <w:adjustRightInd w:val="0"/>
              <w:jc w:val="right"/>
              <w:rPr>
                <w:sz w:val="24"/>
                <w:szCs w:val="24"/>
              </w:rPr>
            </w:pPr>
            <w:r w:rsidRPr="005A0CD7">
              <w:rPr>
                <w:sz w:val="24"/>
                <w:szCs w:val="24"/>
              </w:rPr>
              <w:t>534,5</w:t>
            </w:r>
          </w:p>
        </w:tc>
      </w:tr>
      <w:tr w:rsidR="0060742F" w:rsidRPr="005A0CD7" w:rsidTr="00996335">
        <w:tc>
          <w:tcPr>
            <w:tcW w:w="570" w:type="dxa"/>
            <w:tcBorders>
              <w:top w:val="nil"/>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center"/>
              <w:rPr>
                <w:sz w:val="24"/>
                <w:szCs w:val="24"/>
              </w:rPr>
            </w:pPr>
            <w:r w:rsidRPr="005A0CD7">
              <w:rPr>
                <w:sz w:val="24"/>
                <w:szCs w:val="24"/>
              </w:rPr>
              <w:t>1.8</w:t>
            </w:r>
          </w:p>
        </w:tc>
        <w:tc>
          <w:tcPr>
            <w:tcW w:w="5236" w:type="dxa"/>
            <w:tcBorders>
              <w:top w:val="single" w:sz="2" w:space="0" w:color="auto"/>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both"/>
              <w:rPr>
                <w:sz w:val="24"/>
                <w:szCs w:val="24"/>
              </w:rPr>
            </w:pPr>
            <w:r w:rsidRPr="005A0CD7">
              <w:rPr>
                <w:sz w:val="24"/>
                <w:szCs w:val="24"/>
              </w:rPr>
              <w:t>Строительство объектов молодежной политики</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60742F" w:rsidRPr="005A0CD7" w:rsidRDefault="0060742F" w:rsidP="00DF2223">
            <w:pPr>
              <w:widowControl w:val="0"/>
              <w:jc w:val="right"/>
              <w:rPr>
                <w:sz w:val="24"/>
                <w:szCs w:val="24"/>
              </w:rPr>
            </w:pPr>
            <w:r w:rsidRPr="005A0CD7">
              <w:rPr>
                <w:sz w:val="24"/>
                <w:szCs w:val="24"/>
              </w:rPr>
              <w:t>28,4</w:t>
            </w:r>
          </w:p>
        </w:tc>
        <w:tc>
          <w:tcPr>
            <w:tcW w:w="1432" w:type="dxa"/>
            <w:tcBorders>
              <w:top w:val="single" w:sz="2" w:space="0" w:color="auto"/>
              <w:left w:val="single" w:sz="4" w:space="0" w:color="auto"/>
              <w:bottom w:val="single" w:sz="2" w:space="0" w:color="auto"/>
              <w:right w:val="single" w:sz="4" w:space="0" w:color="auto"/>
            </w:tcBorders>
          </w:tcPr>
          <w:p w:rsidR="0060742F" w:rsidRPr="005A0CD7" w:rsidRDefault="0060742F" w:rsidP="00DF2223">
            <w:pPr>
              <w:widowControl w:val="0"/>
              <w:autoSpaceDE w:val="0"/>
              <w:autoSpaceDN w:val="0"/>
              <w:jc w:val="right"/>
              <w:rPr>
                <w:sz w:val="24"/>
                <w:szCs w:val="24"/>
              </w:rPr>
            </w:pPr>
            <w:r w:rsidRPr="005A0CD7">
              <w:rPr>
                <w:sz w:val="24"/>
                <w:szCs w:val="24"/>
              </w:rPr>
              <w:t>91,6</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60742F" w:rsidRPr="005A0CD7" w:rsidRDefault="0060742F" w:rsidP="00DF2223">
            <w:pPr>
              <w:widowControl w:val="0"/>
              <w:overflowPunct w:val="0"/>
              <w:autoSpaceDE w:val="0"/>
              <w:autoSpaceDN w:val="0"/>
              <w:adjustRightInd w:val="0"/>
              <w:jc w:val="right"/>
              <w:rPr>
                <w:sz w:val="24"/>
                <w:szCs w:val="24"/>
              </w:rPr>
            </w:pPr>
            <w:r w:rsidRPr="005A0CD7">
              <w:rPr>
                <w:sz w:val="24"/>
                <w:szCs w:val="24"/>
              </w:rPr>
              <w:t>91,5</w:t>
            </w:r>
          </w:p>
        </w:tc>
      </w:tr>
      <w:tr w:rsidR="0060742F" w:rsidRPr="005A0CD7" w:rsidTr="00996335">
        <w:tc>
          <w:tcPr>
            <w:tcW w:w="570" w:type="dxa"/>
            <w:tcBorders>
              <w:top w:val="nil"/>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center"/>
              <w:rPr>
                <w:sz w:val="24"/>
                <w:szCs w:val="24"/>
              </w:rPr>
            </w:pPr>
            <w:r w:rsidRPr="005A0CD7">
              <w:rPr>
                <w:sz w:val="24"/>
                <w:szCs w:val="24"/>
              </w:rPr>
              <w:t>1.9</w:t>
            </w:r>
          </w:p>
        </w:tc>
        <w:tc>
          <w:tcPr>
            <w:tcW w:w="5236" w:type="dxa"/>
            <w:tcBorders>
              <w:top w:val="single" w:sz="2" w:space="0" w:color="auto"/>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both"/>
              <w:rPr>
                <w:sz w:val="24"/>
                <w:szCs w:val="24"/>
              </w:rPr>
            </w:pPr>
            <w:r w:rsidRPr="005A0CD7">
              <w:rPr>
                <w:sz w:val="24"/>
                <w:szCs w:val="24"/>
              </w:rPr>
              <w:t>Строительство объектов социальной политики</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60742F" w:rsidRPr="005A0CD7" w:rsidRDefault="0060742F" w:rsidP="00DF2223">
            <w:pPr>
              <w:widowControl w:val="0"/>
              <w:jc w:val="right"/>
              <w:rPr>
                <w:sz w:val="24"/>
                <w:szCs w:val="24"/>
              </w:rPr>
            </w:pPr>
            <w:r w:rsidRPr="005A0CD7">
              <w:rPr>
                <w:sz w:val="24"/>
                <w:szCs w:val="24"/>
              </w:rPr>
              <w:t>9,4</w:t>
            </w:r>
          </w:p>
        </w:tc>
        <w:tc>
          <w:tcPr>
            <w:tcW w:w="1432" w:type="dxa"/>
            <w:tcBorders>
              <w:top w:val="single" w:sz="2" w:space="0" w:color="auto"/>
              <w:left w:val="single" w:sz="4" w:space="0" w:color="auto"/>
              <w:bottom w:val="single" w:sz="2" w:space="0" w:color="auto"/>
              <w:right w:val="single" w:sz="4" w:space="0" w:color="auto"/>
            </w:tcBorders>
          </w:tcPr>
          <w:p w:rsidR="0060742F" w:rsidRPr="005A0CD7" w:rsidRDefault="0060742F" w:rsidP="00DF2223">
            <w:pPr>
              <w:widowControl w:val="0"/>
              <w:autoSpaceDE w:val="0"/>
              <w:autoSpaceDN w:val="0"/>
              <w:jc w:val="right"/>
              <w:rPr>
                <w:sz w:val="24"/>
                <w:szCs w:val="24"/>
              </w:rPr>
            </w:pPr>
            <w:r w:rsidRPr="005A0CD7">
              <w:rPr>
                <w:sz w:val="24"/>
                <w:szCs w:val="24"/>
              </w:rPr>
              <w:t>36,1</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60742F" w:rsidRPr="005A0CD7" w:rsidRDefault="0060742F" w:rsidP="00DF2223">
            <w:pPr>
              <w:widowControl w:val="0"/>
              <w:overflowPunct w:val="0"/>
              <w:autoSpaceDE w:val="0"/>
              <w:autoSpaceDN w:val="0"/>
              <w:adjustRightInd w:val="0"/>
              <w:jc w:val="right"/>
              <w:rPr>
                <w:sz w:val="24"/>
                <w:szCs w:val="24"/>
              </w:rPr>
            </w:pPr>
            <w:r w:rsidRPr="005A0CD7">
              <w:rPr>
                <w:sz w:val="24"/>
                <w:szCs w:val="24"/>
              </w:rPr>
              <w:t>19,2</w:t>
            </w:r>
          </w:p>
        </w:tc>
      </w:tr>
      <w:tr w:rsidR="0060742F" w:rsidRPr="005A0CD7" w:rsidTr="00996335">
        <w:tc>
          <w:tcPr>
            <w:tcW w:w="570" w:type="dxa"/>
            <w:tcBorders>
              <w:top w:val="nil"/>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center"/>
              <w:rPr>
                <w:sz w:val="24"/>
                <w:szCs w:val="24"/>
              </w:rPr>
            </w:pPr>
            <w:r w:rsidRPr="005A0CD7">
              <w:rPr>
                <w:sz w:val="24"/>
                <w:szCs w:val="24"/>
              </w:rPr>
              <w:t>1.10</w:t>
            </w:r>
          </w:p>
        </w:tc>
        <w:tc>
          <w:tcPr>
            <w:tcW w:w="5236" w:type="dxa"/>
            <w:tcBorders>
              <w:top w:val="single" w:sz="2" w:space="0" w:color="auto"/>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both"/>
              <w:rPr>
                <w:sz w:val="24"/>
                <w:szCs w:val="24"/>
              </w:rPr>
            </w:pPr>
            <w:r w:rsidRPr="005A0CD7">
              <w:rPr>
                <w:sz w:val="24"/>
                <w:szCs w:val="24"/>
              </w:rPr>
              <w:t>Строительство объектов благоустройства</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60742F" w:rsidRPr="005A0CD7" w:rsidRDefault="0060742F" w:rsidP="00DF2223">
            <w:pPr>
              <w:widowControl w:val="0"/>
              <w:jc w:val="right"/>
              <w:rPr>
                <w:sz w:val="24"/>
                <w:szCs w:val="24"/>
              </w:rPr>
            </w:pPr>
            <w:r w:rsidRPr="005A0CD7">
              <w:rPr>
                <w:sz w:val="24"/>
                <w:szCs w:val="24"/>
              </w:rPr>
              <w:t>8,7</w:t>
            </w:r>
          </w:p>
        </w:tc>
        <w:tc>
          <w:tcPr>
            <w:tcW w:w="1432" w:type="dxa"/>
            <w:tcBorders>
              <w:top w:val="single" w:sz="2" w:space="0" w:color="auto"/>
              <w:left w:val="single" w:sz="4" w:space="0" w:color="auto"/>
              <w:bottom w:val="single" w:sz="2" w:space="0" w:color="auto"/>
              <w:right w:val="single" w:sz="4" w:space="0" w:color="auto"/>
            </w:tcBorders>
          </w:tcPr>
          <w:p w:rsidR="0060742F" w:rsidRPr="005A0CD7" w:rsidRDefault="0060742F" w:rsidP="00DF2223">
            <w:pPr>
              <w:widowControl w:val="0"/>
              <w:autoSpaceDE w:val="0"/>
              <w:autoSpaceDN w:val="0"/>
              <w:jc w:val="right"/>
              <w:rPr>
                <w:sz w:val="24"/>
                <w:szCs w:val="24"/>
              </w:rPr>
            </w:pPr>
            <w:r w:rsidRPr="005A0CD7">
              <w:rPr>
                <w:sz w:val="24"/>
                <w:szCs w:val="24"/>
              </w:rPr>
              <w:t>38,2</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60742F" w:rsidRPr="005A0CD7" w:rsidRDefault="0060742F" w:rsidP="00DF2223">
            <w:pPr>
              <w:widowControl w:val="0"/>
              <w:overflowPunct w:val="0"/>
              <w:autoSpaceDE w:val="0"/>
              <w:autoSpaceDN w:val="0"/>
              <w:adjustRightInd w:val="0"/>
              <w:jc w:val="right"/>
              <w:rPr>
                <w:sz w:val="24"/>
                <w:szCs w:val="24"/>
              </w:rPr>
            </w:pPr>
            <w:r w:rsidRPr="005A0CD7">
              <w:rPr>
                <w:sz w:val="24"/>
                <w:szCs w:val="24"/>
              </w:rPr>
              <w:t>37,6</w:t>
            </w:r>
          </w:p>
        </w:tc>
      </w:tr>
      <w:tr w:rsidR="0060742F" w:rsidRPr="005A0CD7" w:rsidTr="00996335">
        <w:tc>
          <w:tcPr>
            <w:tcW w:w="570" w:type="dxa"/>
            <w:tcBorders>
              <w:top w:val="nil"/>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center"/>
              <w:rPr>
                <w:sz w:val="24"/>
                <w:szCs w:val="24"/>
              </w:rPr>
            </w:pPr>
            <w:r w:rsidRPr="005A0CD7">
              <w:rPr>
                <w:sz w:val="24"/>
                <w:szCs w:val="24"/>
              </w:rPr>
              <w:t>1.11</w:t>
            </w:r>
          </w:p>
        </w:tc>
        <w:tc>
          <w:tcPr>
            <w:tcW w:w="5236" w:type="dxa"/>
            <w:tcBorders>
              <w:top w:val="single" w:sz="2" w:space="0" w:color="auto"/>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both"/>
              <w:rPr>
                <w:sz w:val="24"/>
                <w:szCs w:val="24"/>
              </w:rPr>
            </w:pPr>
            <w:r w:rsidRPr="005A0CD7">
              <w:rPr>
                <w:sz w:val="24"/>
                <w:szCs w:val="24"/>
              </w:rPr>
              <w:t>Прочие</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60742F" w:rsidRPr="005A0CD7" w:rsidRDefault="0060742F" w:rsidP="00DF2223">
            <w:pPr>
              <w:widowControl w:val="0"/>
              <w:jc w:val="right"/>
              <w:rPr>
                <w:sz w:val="24"/>
                <w:szCs w:val="24"/>
              </w:rPr>
            </w:pPr>
            <w:r w:rsidRPr="005A0CD7">
              <w:rPr>
                <w:sz w:val="24"/>
                <w:szCs w:val="24"/>
              </w:rPr>
              <w:t>49,2</w:t>
            </w:r>
          </w:p>
        </w:tc>
        <w:tc>
          <w:tcPr>
            <w:tcW w:w="1432" w:type="dxa"/>
            <w:tcBorders>
              <w:top w:val="single" w:sz="2" w:space="0" w:color="auto"/>
              <w:left w:val="single" w:sz="4" w:space="0" w:color="auto"/>
              <w:bottom w:val="single" w:sz="2" w:space="0" w:color="auto"/>
              <w:right w:val="single" w:sz="4" w:space="0" w:color="auto"/>
            </w:tcBorders>
          </w:tcPr>
          <w:p w:rsidR="0060742F" w:rsidRPr="005A0CD7" w:rsidRDefault="0060742F" w:rsidP="00DF2223">
            <w:pPr>
              <w:widowControl w:val="0"/>
              <w:autoSpaceDE w:val="0"/>
              <w:autoSpaceDN w:val="0"/>
              <w:jc w:val="right"/>
              <w:rPr>
                <w:sz w:val="24"/>
                <w:szCs w:val="24"/>
              </w:rPr>
            </w:pPr>
            <w:r w:rsidRPr="005A0CD7">
              <w:rPr>
                <w:sz w:val="24"/>
                <w:szCs w:val="24"/>
              </w:rPr>
              <w:t>76,1</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60742F" w:rsidRPr="005A0CD7" w:rsidRDefault="0060742F" w:rsidP="00DF2223">
            <w:pPr>
              <w:widowControl w:val="0"/>
              <w:overflowPunct w:val="0"/>
              <w:autoSpaceDE w:val="0"/>
              <w:autoSpaceDN w:val="0"/>
              <w:adjustRightInd w:val="0"/>
              <w:jc w:val="right"/>
              <w:rPr>
                <w:sz w:val="24"/>
                <w:szCs w:val="24"/>
              </w:rPr>
            </w:pPr>
            <w:r w:rsidRPr="005A0CD7">
              <w:rPr>
                <w:sz w:val="24"/>
                <w:szCs w:val="24"/>
              </w:rPr>
              <w:t>75,9</w:t>
            </w:r>
          </w:p>
        </w:tc>
      </w:tr>
      <w:tr w:rsidR="0060742F" w:rsidRPr="005A0CD7" w:rsidTr="00996335">
        <w:tc>
          <w:tcPr>
            <w:tcW w:w="570" w:type="dxa"/>
            <w:tcBorders>
              <w:top w:val="nil"/>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center"/>
              <w:rPr>
                <w:sz w:val="24"/>
                <w:szCs w:val="24"/>
              </w:rPr>
            </w:pPr>
            <w:r w:rsidRPr="005A0CD7">
              <w:rPr>
                <w:sz w:val="24"/>
                <w:szCs w:val="24"/>
              </w:rPr>
              <w:t>2</w:t>
            </w:r>
          </w:p>
        </w:tc>
        <w:tc>
          <w:tcPr>
            <w:tcW w:w="5236" w:type="dxa"/>
            <w:tcBorders>
              <w:top w:val="single" w:sz="2" w:space="0" w:color="auto"/>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both"/>
              <w:rPr>
                <w:sz w:val="24"/>
                <w:szCs w:val="24"/>
              </w:rPr>
            </w:pPr>
            <w:r w:rsidRPr="005A0CD7">
              <w:rPr>
                <w:sz w:val="24"/>
                <w:szCs w:val="24"/>
              </w:rPr>
              <w:t>Капитальный и текущий ремонт</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60742F" w:rsidRPr="005A0CD7" w:rsidRDefault="0060742F" w:rsidP="00DF2223">
            <w:pPr>
              <w:widowControl w:val="0"/>
              <w:autoSpaceDE w:val="0"/>
              <w:autoSpaceDN w:val="0"/>
              <w:jc w:val="right"/>
              <w:rPr>
                <w:sz w:val="24"/>
                <w:szCs w:val="24"/>
              </w:rPr>
            </w:pPr>
          </w:p>
        </w:tc>
        <w:tc>
          <w:tcPr>
            <w:tcW w:w="1432" w:type="dxa"/>
            <w:tcBorders>
              <w:top w:val="single" w:sz="2" w:space="0" w:color="auto"/>
              <w:left w:val="single" w:sz="4" w:space="0" w:color="auto"/>
              <w:bottom w:val="single" w:sz="2" w:space="0" w:color="auto"/>
              <w:right w:val="single" w:sz="4" w:space="0" w:color="auto"/>
            </w:tcBorders>
          </w:tcPr>
          <w:p w:rsidR="0060742F" w:rsidRPr="005A0CD7" w:rsidRDefault="0060742F" w:rsidP="00DF2223">
            <w:pPr>
              <w:widowControl w:val="0"/>
              <w:autoSpaceDE w:val="0"/>
              <w:autoSpaceDN w:val="0"/>
              <w:jc w:val="right"/>
              <w:rPr>
                <w:sz w:val="24"/>
                <w:szCs w:val="24"/>
              </w:rPr>
            </w:pPr>
          </w:p>
        </w:tc>
        <w:tc>
          <w:tcPr>
            <w:tcW w:w="1432" w:type="dxa"/>
            <w:tcBorders>
              <w:top w:val="single" w:sz="2" w:space="0" w:color="auto"/>
              <w:left w:val="single" w:sz="4" w:space="0" w:color="auto"/>
              <w:bottom w:val="single" w:sz="2" w:space="0" w:color="auto"/>
              <w:right w:val="single" w:sz="4" w:space="0" w:color="auto"/>
            </w:tcBorders>
          </w:tcPr>
          <w:p w:rsidR="0060742F" w:rsidRPr="005A0CD7" w:rsidRDefault="0060742F" w:rsidP="00DF2223">
            <w:pPr>
              <w:widowControl w:val="0"/>
              <w:autoSpaceDE w:val="0"/>
              <w:autoSpaceDN w:val="0"/>
              <w:jc w:val="right"/>
              <w:rPr>
                <w:sz w:val="24"/>
                <w:szCs w:val="24"/>
              </w:rPr>
            </w:pPr>
          </w:p>
        </w:tc>
      </w:tr>
      <w:tr w:rsidR="0060742F" w:rsidRPr="005A0CD7" w:rsidTr="00996335">
        <w:tc>
          <w:tcPr>
            <w:tcW w:w="570" w:type="dxa"/>
            <w:tcBorders>
              <w:top w:val="single" w:sz="2" w:space="0" w:color="auto"/>
              <w:left w:val="single" w:sz="2" w:space="0" w:color="auto"/>
              <w:bottom w:val="nil"/>
              <w:right w:val="single" w:sz="4" w:space="0" w:color="auto"/>
            </w:tcBorders>
          </w:tcPr>
          <w:p w:rsidR="0060742F" w:rsidRPr="005A0CD7" w:rsidRDefault="0060742F" w:rsidP="00DF2223">
            <w:pPr>
              <w:widowControl w:val="0"/>
              <w:autoSpaceDE w:val="0"/>
              <w:autoSpaceDN w:val="0"/>
              <w:jc w:val="center"/>
              <w:rPr>
                <w:sz w:val="24"/>
                <w:szCs w:val="24"/>
              </w:rPr>
            </w:pPr>
            <w:r w:rsidRPr="005A0CD7">
              <w:rPr>
                <w:sz w:val="24"/>
                <w:szCs w:val="24"/>
              </w:rPr>
              <w:t>2.1</w:t>
            </w:r>
          </w:p>
        </w:tc>
        <w:tc>
          <w:tcPr>
            <w:tcW w:w="5236" w:type="dxa"/>
            <w:tcBorders>
              <w:top w:val="single" w:sz="2" w:space="0" w:color="auto"/>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both"/>
              <w:rPr>
                <w:sz w:val="24"/>
                <w:szCs w:val="24"/>
              </w:rPr>
            </w:pPr>
            <w:r w:rsidRPr="005A0CD7">
              <w:rPr>
                <w:sz w:val="24"/>
                <w:szCs w:val="24"/>
              </w:rPr>
              <w:t>Жилищного фонда</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60742F" w:rsidRPr="005A0CD7" w:rsidRDefault="0060742F" w:rsidP="00DF2223">
            <w:pPr>
              <w:widowControl w:val="0"/>
              <w:jc w:val="right"/>
              <w:rPr>
                <w:sz w:val="24"/>
                <w:szCs w:val="24"/>
              </w:rPr>
            </w:pPr>
            <w:r w:rsidRPr="005A0CD7">
              <w:rPr>
                <w:sz w:val="24"/>
                <w:szCs w:val="24"/>
              </w:rPr>
              <w:t>779,1</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60742F" w:rsidRPr="005A0CD7" w:rsidRDefault="0060742F" w:rsidP="00DF2223">
            <w:pPr>
              <w:widowControl w:val="0"/>
              <w:autoSpaceDE w:val="0"/>
              <w:autoSpaceDN w:val="0"/>
              <w:jc w:val="right"/>
              <w:rPr>
                <w:sz w:val="24"/>
                <w:szCs w:val="24"/>
              </w:rPr>
            </w:pPr>
            <w:r w:rsidRPr="005A0CD7">
              <w:rPr>
                <w:sz w:val="24"/>
                <w:szCs w:val="24"/>
              </w:rPr>
              <w:t>733,4</w:t>
            </w:r>
          </w:p>
        </w:tc>
        <w:tc>
          <w:tcPr>
            <w:tcW w:w="1432" w:type="dxa"/>
            <w:tcBorders>
              <w:top w:val="single" w:sz="2" w:space="0" w:color="auto"/>
              <w:left w:val="single" w:sz="4" w:space="0" w:color="auto"/>
              <w:bottom w:val="single" w:sz="2" w:space="0" w:color="auto"/>
              <w:right w:val="single" w:sz="4" w:space="0" w:color="auto"/>
            </w:tcBorders>
          </w:tcPr>
          <w:p w:rsidR="0060742F" w:rsidRPr="005A0CD7" w:rsidRDefault="0060742F" w:rsidP="00DF2223">
            <w:pPr>
              <w:widowControl w:val="0"/>
              <w:autoSpaceDE w:val="0"/>
              <w:autoSpaceDN w:val="0"/>
              <w:jc w:val="right"/>
              <w:rPr>
                <w:sz w:val="24"/>
                <w:szCs w:val="24"/>
              </w:rPr>
            </w:pPr>
            <w:r w:rsidRPr="005A0CD7">
              <w:rPr>
                <w:sz w:val="24"/>
                <w:szCs w:val="24"/>
              </w:rPr>
              <w:t>623,9</w:t>
            </w:r>
          </w:p>
        </w:tc>
      </w:tr>
      <w:tr w:rsidR="0060742F" w:rsidRPr="005A0CD7" w:rsidTr="00996335">
        <w:tc>
          <w:tcPr>
            <w:tcW w:w="570" w:type="dxa"/>
            <w:tcBorders>
              <w:top w:val="nil"/>
              <w:left w:val="single" w:sz="2" w:space="0" w:color="auto"/>
              <w:bottom w:val="nil"/>
              <w:right w:val="single" w:sz="4" w:space="0" w:color="auto"/>
            </w:tcBorders>
          </w:tcPr>
          <w:p w:rsidR="0060742F" w:rsidRPr="005A0CD7" w:rsidRDefault="0060742F" w:rsidP="00DF2223">
            <w:pPr>
              <w:widowControl w:val="0"/>
              <w:autoSpaceDE w:val="0"/>
              <w:autoSpaceDN w:val="0"/>
              <w:jc w:val="center"/>
              <w:rPr>
                <w:sz w:val="24"/>
                <w:szCs w:val="24"/>
              </w:rPr>
            </w:pPr>
          </w:p>
        </w:tc>
        <w:tc>
          <w:tcPr>
            <w:tcW w:w="5236" w:type="dxa"/>
            <w:tcBorders>
              <w:top w:val="single" w:sz="2" w:space="0" w:color="auto"/>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both"/>
              <w:rPr>
                <w:sz w:val="24"/>
                <w:szCs w:val="24"/>
              </w:rPr>
            </w:pPr>
            <w:r w:rsidRPr="005A0CD7">
              <w:rPr>
                <w:sz w:val="24"/>
                <w:szCs w:val="24"/>
              </w:rPr>
              <w:t>в том числе:</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60742F" w:rsidRPr="005A0CD7" w:rsidRDefault="0060742F" w:rsidP="00DF2223">
            <w:pPr>
              <w:widowControl w:val="0"/>
              <w:jc w:val="right"/>
              <w:rPr>
                <w:sz w:val="24"/>
                <w:szCs w:val="24"/>
              </w:rPr>
            </w:pP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60742F" w:rsidRPr="005A0CD7" w:rsidRDefault="0060742F" w:rsidP="00DF2223">
            <w:pPr>
              <w:widowControl w:val="0"/>
              <w:autoSpaceDE w:val="0"/>
              <w:autoSpaceDN w:val="0"/>
              <w:jc w:val="right"/>
              <w:rPr>
                <w:sz w:val="24"/>
                <w:szCs w:val="24"/>
              </w:rPr>
            </w:pPr>
          </w:p>
        </w:tc>
        <w:tc>
          <w:tcPr>
            <w:tcW w:w="1432" w:type="dxa"/>
            <w:tcBorders>
              <w:top w:val="single" w:sz="2" w:space="0" w:color="auto"/>
              <w:left w:val="single" w:sz="4" w:space="0" w:color="auto"/>
              <w:bottom w:val="single" w:sz="2" w:space="0" w:color="auto"/>
              <w:right w:val="single" w:sz="4" w:space="0" w:color="auto"/>
            </w:tcBorders>
          </w:tcPr>
          <w:p w:rsidR="0060742F" w:rsidRPr="005A0CD7" w:rsidRDefault="0060742F" w:rsidP="00DF2223">
            <w:pPr>
              <w:widowControl w:val="0"/>
              <w:autoSpaceDE w:val="0"/>
              <w:autoSpaceDN w:val="0"/>
              <w:jc w:val="right"/>
              <w:rPr>
                <w:sz w:val="24"/>
                <w:szCs w:val="24"/>
              </w:rPr>
            </w:pPr>
          </w:p>
        </w:tc>
      </w:tr>
      <w:tr w:rsidR="0060742F" w:rsidRPr="005A0CD7" w:rsidTr="00996335">
        <w:tc>
          <w:tcPr>
            <w:tcW w:w="570" w:type="dxa"/>
            <w:tcBorders>
              <w:top w:val="nil"/>
              <w:left w:val="single" w:sz="2" w:space="0" w:color="auto"/>
              <w:bottom w:val="nil"/>
              <w:right w:val="single" w:sz="4" w:space="0" w:color="auto"/>
            </w:tcBorders>
          </w:tcPr>
          <w:p w:rsidR="0060742F" w:rsidRPr="005A0CD7" w:rsidRDefault="0060742F" w:rsidP="00DF2223">
            <w:pPr>
              <w:widowControl w:val="0"/>
              <w:autoSpaceDE w:val="0"/>
              <w:autoSpaceDN w:val="0"/>
              <w:jc w:val="center"/>
              <w:rPr>
                <w:sz w:val="24"/>
                <w:szCs w:val="24"/>
              </w:rPr>
            </w:pPr>
          </w:p>
        </w:tc>
        <w:tc>
          <w:tcPr>
            <w:tcW w:w="5236" w:type="dxa"/>
            <w:tcBorders>
              <w:top w:val="single" w:sz="2" w:space="0" w:color="auto"/>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both"/>
              <w:rPr>
                <w:sz w:val="24"/>
                <w:szCs w:val="24"/>
              </w:rPr>
            </w:pPr>
            <w:r w:rsidRPr="005A0CD7">
              <w:rPr>
                <w:sz w:val="24"/>
                <w:szCs w:val="24"/>
              </w:rPr>
              <w:t xml:space="preserve">   бюджет города </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60742F" w:rsidRPr="005A0CD7" w:rsidRDefault="0060742F" w:rsidP="00DF2223">
            <w:pPr>
              <w:widowControl w:val="0"/>
              <w:jc w:val="right"/>
              <w:rPr>
                <w:sz w:val="24"/>
                <w:szCs w:val="24"/>
              </w:rPr>
            </w:pPr>
            <w:r w:rsidRPr="005A0CD7">
              <w:rPr>
                <w:sz w:val="24"/>
                <w:szCs w:val="24"/>
              </w:rPr>
              <w:t>488,8</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60742F" w:rsidRPr="005A0CD7" w:rsidRDefault="0060742F" w:rsidP="00DF2223">
            <w:pPr>
              <w:widowControl w:val="0"/>
              <w:autoSpaceDE w:val="0"/>
              <w:autoSpaceDN w:val="0"/>
              <w:jc w:val="right"/>
              <w:rPr>
                <w:sz w:val="24"/>
                <w:szCs w:val="24"/>
              </w:rPr>
            </w:pPr>
            <w:r w:rsidRPr="005A0CD7">
              <w:rPr>
                <w:sz w:val="24"/>
                <w:szCs w:val="24"/>
              </w:rPr>
              <w:t>573,1</w:t>
            </w:r>
          </w:p>
        </w:tc>
        <w:tc>
          <w:tcPr>
            <w:tcW w:w="1432" w:type="dxa"/>
            <w:tcBorders>
              <w:top w:val="single" w:sz="2" w:space="0" w:color="auto"/>
              <w:left w:val="single" w:sz="4" w:space="0" w:color="auto"/>
              <w:bottom w:val="single" w:sz="2" w:space="0" w:color="auto"/>
              <w:right w:val="single" w:sz="4" w:space="0" w:color="auto"/>
            </w:tcBorders>
          </w:tcPr>
          <w:p w:rsidR="0060742F" w:rsidRPr="005A0CD7" w:rsidRDefault="0060742F" w:rsidP="00DF2223">
            <w:pPr>
              <w:widowControl w:val="0"/>
              <w:autoSpaceDE w:val="0"/>
              <w:autoSpaceDN w:val="0"/>
              <w:jc w:val="right"/>
              <w:rPr>
                <w:sz w:val="24"/>
                <w:szCs w:val="24"/>
              </w:rPr>
            </w:pPr>
            <w:r w:rsidRPr="005A0CD7">
              <w:rPr>
                <w:sz w:val="24"/>
                <w:szCs w:val="24"/>
              </w:rPr>
              <w:t>553,9</w:t>
            </w:r>
          </w:p>
        </w:tc>
      </w:tr>
      <w:tr w:rsidR="0060742F" w:rsidRPr="005A0CD7" w:rsidTr="00996335">
        <w:tc>
          <w:tcPr>
            <w:tcW w:w="570" w:type="dxa"/>
            <w:tcBorders>
              <w:top w:val="nil"/>
              <w:left w:val="single" w:sz="2" w:space="0" w:color="auto"/>
              <w:bottom w:val="nil"/>
              <w:right w:val="single" w:sz="4" w:space="0" w:color="auto"/>
            </w:tcBorders>
          </w:tcPr>
          <w:p w:rsidR="0060742F" w:rsidRPr="005A0CD7" w:rsidRDefault="0060742F" w:rsidP="00DF2223">
            <w:pPr>
              <w:widowControl w:val="0"/>
              <w:autoSpaceDE w:val="0"/>
              <w:autoSpaceDN w:val="0"/>
              <w:jc w:val="center"/>
              <w:rPr>
                <w:sz w:val="24"/>
                <w:szCs w:val="24"/>
              </w:rPr>
            </w:pPr>
          </w:p>
        </w:tc>
        <w:tc>
          <w:tcPr>
            <w:tcW w:w="5236" w:type="dxa"/>
            <w:tcBorders>
              <w:top w:val="single" w:sz="2" w:space="0" w:color="auto"/>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both"/>
              <w:rPr>
                <w:sz w:val="24"/>
                <w:szCs w:val="24"/>
              </w:rPr>
            </w:pPr>
            <w:r w:rsidRPr="005A0CD7">
              <w:rPr>
                <w:sz w:val="24"/>
                <w:szCs w:val="24"/>
              </w:rPr>
              <w:t>   областной бюджет</w:t>
            </w:r>
            <w:r w:rsidR="005D69CD" w:rsidRPr="005A0CD7">
              <w:rPr>
                <w:sz w:val="24"/>
                <w:szCs w:val="24"/>
              </w:rPr>
              <w:t xml:space="preserve"> Новосибирской области (далее – областной бюджет)</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60742F" w:rsidRPr="005A0CD7" w:rsidRDefault="0060742F" w:rsidP="00DF2223">
            <w:pPr>
              <w:widowControl w:val="0"/>
              <w:jc w:val="right"/>
              <w:rPr>
                <w:sz w:val="24"/>
                <w:szCs w:val="24"/>
              </w:rPr>
            </w:pPr>
            <w:r w:rsidRPr="005A0CD7">
              <w:rPr>
                <w:sz w:val="24"/>
                <w:szCs w:val="24"/>
              </w:rPr>
              <w:t>157,7</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60742F" w:rsidRPr="005A0CD7" w:rsidRDefault="0060742F" w:rsidP="00DF2223">
            <w:pPr>
              <w:widowControl w:val="0"/>
              <w:autoSpaceDE w:val="0"/>
              <w:autoSpaceDN w:val="0"/>
              <w:jc w:val="right"/>
              <w:rPr>
                <w:sz w:val="24"/>
                <w:szCs w:val="24"/>
              </w:rPr>
            </w:pPr>
            <w:r w:rsidRPr="005A0CD7">
              <w:rPr>
                <w:sz w:val="24"/>
                <w:szCs w:val="24"/>
              </w:rPr>
              <w:t>140,2</w:t>
            </w:r>
          </w:p>
        </w:tc>
        <w:tc>
          <w:tcPr>
            <w:tcW w:w="1432" w:type="dxa"/>
            <w:tcBorders>
              <w:top w:val="single" w:sz="2" w:space="0" w:color="auto"/>
              <w:left w:val="single" w:sz="4" w:space="0" w:color="auto"/>
              <w:bottom w:val="single" w:sz="2" w:space="0" w:color="auto"/>
              <w:right w:val="single" w:sz="4" w:space="0" w:color="auto"/>
            </w:tcBorders>
          </w:tcPr>
          <w:p w:rsidR="0060742F" w:rsidRPr="005A0CD7" w:rsidRDefault="0060742F" w:rsidP="00DF2223">
            <w:pPr>
              <w:widowControl w:val="0"/>
              <w:autoSpaceDE w:val="0"/>
              <w:autoSpaceDN w:val="0"/>
              <w:jc w:val="right"/>
              <w:rPr>
                <w:sz w:val="24"/>
                <w:szCs w:val="24"/>
              </w:rPr>
            </w:pPr>
            <w:r w:rsidRPr="005A0CD7">
              <w:rPr>
                <w:sz w:val="24"/>
                <w:szCs w:val="24"/>
              </w:rPr>
              <w:t>49,9</w:t>
            </w:r>
          </w:p>
        </w:tc>
      </w:tr>
      <w:tr w:rsidR="0060742F" w:rsidRPr="005A0CD7" w:rsidTr="00996335">
        <w:tc>
          <w:tcPr>
            <w:tcW w:w="570" w:type="dxa"/>
            <w:tcBorders>
              <w:top w:val="nil"/>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center"/>
              <w:rPr>
                <w:sz w:val="24"/>
                <w:szCs w:val="24"/>
              </w:rPr>
            </w:pPr>
          </w:p>
        </w:tc>
        <w:tc>
          <w:tcPr>
            <w:tcW w:w="5236" w:type="dxa"/>
            <w:tcBorders>
              <w:top w:val="single" w:sz="2" w:space="0" w:color="auto"/>
              <w:left w:val="single" w:sz="2" w:space="0" w:color="auto"/>
              <w:bottom w:val="single" w:sz="2" w:space="0" w:color="auto"/>
              <w:right w:val="single" w:sz="4" w:space="0" w:color="auto"/>
            </w:tcBorders>
          </w:tcPr>
          <w:p w:rsidR="0060742F" w:rsidRPr="005A0CD7" w:rsidRDefault="0060742F" w:rsidP="00DF2223">
            <w:pPr>
              <w:widowControl w:val="0"/>
              <w:autoSpaceDE w:val="0"/>
              <w:autoSpaceDN w:val="0"/>
              <w:jc w:val="both"/>
              <w:rPr>
                <w:sz w:val="24"/>
                <w:szCs w:val="24"/>
              </w:rPr>
            </w:pPr>
            <w:r w:rsidRPr="005A0CD7">
              <w:rPr>
                <w:sz w:val="24"/>
                <w:szCs w:val="24"/>
              </w:rPr>
              <w:t xml:space="preserve">   государственная корпорация «Фонд содействия реформированию жилищно-коммунального хозяйства» </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60742F" w:rsidRPr="005A0CD7" w:rsidRDefault="0060742F" w:rsidP="00DF2223">
            <w:pPr>
              <w:widowControl w:val="0"/>
              <w:jc w:val="right"/>
              <w:rPr>
                <w:sz w:val="24"/>
                <w:szCs w:val="24"/>
              </w:rPr>
            </w:pPr>
            <w:r w:rsidRPr="005A0CD7">
              <w:rPr>
                <w:sz w:val="24"/>
                <w:szCs w:val="24"/>
              </w:rPr>
              <w:t>132,6</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60742F" w:rsidRPr="005A0CD7" w:rsidRDefault="0060742F" w:rsidP="00DF2223">
            <w:pPr>
              <w:widowControl w:val="0"/>
              <w:autoSpaceDE w:val="0"/>
              <w:autoSpaceDN w:val="0"/>
              <w:jc w:val="right"/>
              <w:rPr>
                <w:sz w:val="24"/>
                <w:szCs w:val="24"/>
              </w:rPr>
            </w:pPr>
            <w:r w:rsidRPr="005A0CD7">
              <w:rPr>
                <w:sz w:val="24"/>
                <w:szCs w:val="24"/>
              </w:rPr>
              <w:t>20,1</w:t>
            </w:r>
          </w:p>
        </w:tc>
        <w:tc>
          <w:tcPr>
            <w:tcW w:w="1432" w:type="dxa"/>
            <w:tcBorders>
              <w:top w:val="single" w:sz="2" w:space="0" w:color="auto"/>
              <w:left w:val="single" w:sz="4" w:space="0" w:color="auto"/>
              <w:bottom w:val="single" w:sz="2" w:space="0" w:color="auto"/>
              <w:right w:val="single" w:sz="4" w:space="0" w:color="auto"/>
            </w:tcBorders>
          </w:tcPr>
          <w:p w:rsidR="0060742F" w:rsidRPr="005A0CD7" w:rsidRDefault="0060742F" w:rsidP="00DF2223">
            <w:pPr>
              <w:widowControl w:val="0"/>
              <w:autoSpaceDE w:val="0"/>
              <w:autoSpaceDN w:val="0"/>
              <w:jc w:val="right"/>
              <w:rPr>
                <w:sz w:val="24"/>
                <w:szCs w:val="24"/>
              </w:rPr>
            </w:pPr>
            <w:r w:rsidRPr="005A0CD7">
              <w:rPr>
                <w:sz w:val="24"/>
                <w:szCs w:val="24"/>
              </w:rPr>
              <w:t>20,1</w:t>
            </w:r>
          </w:p>
        </w:tc>
      </w:tr>
      <w:tr w:rsidR="00F92B20" w:rsidRPr="005A0CD7" w:rsidTr="00996335">
        <w:tc>
          <w:tcPr>
            <w:tcW w:w="570" w:type="dxa"/>
            <w:tcBorders>
              <w:top w:val="single" w:sz="2" w:space="0" w:color="auto"/>
              <w:left w:val="single" w:sz="2" w:space="0" w:color="auto"/>
              <w:bottom w:val="nil"/>
              <w:right w:val="single" w:sz="4" w:space="0" w:color="auto"/>
            </w:tcBorders>
          </w:tcPr>
          <w:p w:rsidR="00F92B20" w:rsidRPr="005A0CD7" w:rsidRDefault="00F92B20" w:rsidP="00DF2223">
            <w:pPr>
              <w:widowControl w:val="0"/>
              <w:autoSpaceDE w:val="0"/>
              <w:autoSpaceDN w:val="0"/>
              <w:jc w:val="center"/>
              <w:rPr>
                <w:sz w:val="24"/>
                <w:szCs w:val="24"/>
              </w:rPr>
            </w:pPr>
            <w:r w:rsidRPr="005A0CD7">
              <w:rPr>
                <w:sz w:val="24"/>
                <w:szCs w:val="24"/>
              </w:rPr>
              <w:t>2.2</w:t>
            </w: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Объектов образования</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tabs>
                <w:tab w:val="left" w:pos="6804"/>
              </w:tabs>
              <w:jc w:val="right"/>
              <w:rPr>
                <w:sz w:val="24"/>
                <w:szCs w:val="24"/>
              </w:rPr>
            </w:pPr>
            <w:r w:rsidRPr="005A0CD7">
              <w:rPr>
                <w:sz w:val="24"/>
                <w:szCs w:val="24"/>
              </w:rPr>
              <w:t>987,2</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F92B20" w:rsidRPr="005A0CD7" w:rsidRDefault="00F92B20" w:rsidP="00DF2223">
            <w:pPr>
              <w:widowControl w:val="0"/>
              <w:autoSpaceDE w:val="0"/>
              <w:autoSpaceDN w:val="0"/>
              <w:jc w:val="right"/>
              <w:rPr>
                <w:sz w:val="24"/>
                <w:szCs w:val="24"/>
              </w:rPr>
            </w:pPr>
            <w:r w:rsidRPr="005A0CD7">
              <w:rPr>
                <w:sz w:val="24"/>
                <w:szCs w:val="24"/>
              </w:rPr>
              <w:t>689,2</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F92B20" w:rsidRPr="005A0CD7" w:rsidRDefault="005E517D" w:rsidP="000D61C2">
            <w:pPr>
              <w:widowControl w:val="0"/>
              <w:autoSpaceDE w:val="0"/>
              <w:autoSpaceDN w:val="0"/>
              <w:jc w:val="right"/>
              <w:rPr>
                <w:sz w:val="24"/>
                <w:szCs w:val="24"/>
              </w:rPr>
            </w:pPr>
            <w:r w:rsidRPr="005A0CD7">
              <w:rPr>
                <w:sz w:val="24"/>
                <w:szCs w:val="24"/>
              </w:rPr>
              <w:t>655,6</w:t>
            </w:r>
          </w:p>
        </w:tc>
      </w:tr>
      <w:tr w:rsidR="00F92B20" w:rsidRPr="005A0CD7" w:rsidTr="00996335">
        <w:tc>
          <w:tcPr>
            <w:tcW w:w="570" w:type="dxa"/>
            <w:tcBorders>
              <w:top w:val="nil"/>
              <w:left w:val="single" w:sz="2" w:space="0" w:color="auto"/>
              <w:bottom w:val="nil"/>
              <w:right w:val="single" w:sz="4" w:space="0" w:color="auto"/>
            </w:tcBorders>
          </w:tcPr>
          <w:p w:rsidR="00F92B20" w:rsidRPr="005A0CD7" w:rsidRDefault="00F92B20" w:rsidP="00DF2223">
            <w:pPr>
              <w:widowControl w:val="0"/>
              <w:autoSpaceDE w:val="0"/>
              <w:autoSpaceDN w:val="0"/>
              <w:jc w:val="center"/>
              <w:rPr>
                <w:sz w:val="24"/>
                <w:szCs w:val="24"/>
              </w:rPr>
            </w:pP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в том числе:</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0D61C2">
            <w:pPr>
              <w:widowControl w:val="0"/>
              <w:autoSpaceDE w:val="0"/>
              <w:autoSpaceDN w:val="0"/>
              <w:jc w:val="right"/>
              <w:rPr>
                <w:sz w:val="24"/>
                <w:szCs w:val="24"/>
              </w:rPr>
            </w:pPr>
          </w:p>
        </w:tc>
      </w:tr>
      <w:tr w:rsidR="00F92B20" w:rsidRPr="005A0CD7" w:rsidTr="00996335">
        <w:tc>
          <w:tcPr>
            <w:tcW w:w="570" w:type="dxa"/>
            <w:tcBorders>
              <w:top w:val="nil"/>
              <w:left w:val="single" w:sz="2" w:space="0" w:color="auto"/>
              <w:bottom w:val="nil"/>
              <w:right w:val="single" w:sz="4" w:space="0" w:color="auto"/>
            </w:tcBorders>
          </w:tcPr>
          <w:p w:rsidR="00F92B20" w:rsidRPr="005A0CD7" w:rsidRDefault="00F92B20" w:rsidP="00DF2223">
            <w:pPr>
              <w:widowControl w:val="0"/>
              <w:autoSpaceDE w:val="0"/>
              <w:autoSpaceDN w:val="0"/>
              <w:jc w:val="center"/>
              <w:rPr>
                <w:sz w:val="24"/>
                <w:szCs w:val="24"/>
              </w:rPr>
            </w:pP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   бюджет города</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r w:rsidRPr="005A0CD7">
              <w:rPr>
                <w:sz w:val="24"/>
                <w:szCs w:val="24"/>
              </w:rPr>
              <w:t>634,1</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500,4</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5E517D" w:rsidP="000D61C2">
            <w:pPr>
              <w:widowControl w:val="0"/>
              <w:autoSpaceDE w:val="0"/>
              <w:autoSpaceDN w:val="0"/>
              <w:jc w:val="right"/>
              <w:rPr>
                <w:sz w:val="24"/>
                <w:szCs w:val="24"/>
              </w:rPr>
            </w:pPr>
            <w:r w:rsidRPr="005A0CD7">
              <w:rPr>
                <w:sz w:val="24"/>
                <w:szCs w:val="24"/>
              </w:rPr>
              <w:t>533,0</w:t>
            </w:r>
          </w:p>
        </w:tc>
      </w:tr>
      <w:tr w:rsidR="00F92B20" w:rsidRPr="005A0CD7" w:rsidTr="00996335">
        <w:tc>
          <w:tcPr>
            <w:tcW w:w="570" w:type="dxa"/>
            <w:tcBorders>
              <w:top w:val="nil"/>
              <w:left w:val="single" w:sz="2" w:space="0" w:color="auto"/>
              <w:bottom w:val="nil"/>
              <w:right w:val="single" w:sz="4" w:space="0" w:color="auto"/>
            </w:tcBorders>
          </w:tcPr>
          <w:p w:rsidR="00F92B20" w:rsidRPr="005A0CD7" w:rsidRDefault="00F92B20" w:rsidP="00DF2223">
            <w:pPr>
              <w:widowControl w:val="0"/>
              <w:autoSpaceDE w:val="0"/>
              <w:autoSpaceDN w:val="0"/>
              <w:jc w:val="center"/>
              <w:rPr>
                <w:sz w:val="24"/>
                <w:szCs w:val="24"/>
              </w:rPr>
            </w:pP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5D69CD">
            <w:pPr>
              <w:widowControl w:val="0"/>
              <w:autoSpaceDE w:val="0"/>
              <w:autoSpaceDN w:val="0"/>
              <w:jc w:val="both"/>
              <w:rPr>
                <w:sz w:val="24"/>
                <w:szCs w:val="24"/>
              </w:rPr>
            </w:pPr>
            <w:r w:rsidRPr="005A0CD7">
              <w:rPr>
                <w:sz w:val="24"/>
                <w:szCs w:val="24"/>
              </w:rPr>
              <w:t>   областной бюджет</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tabs>
                <w:tab w:val="left" w:pos="6804"/>
              </w:tabs>
              <w:jc w:val="right"/>
              <w:rPr>
                <w:sz w:val="24"/>
                <w:szCs w:val="24"/>
              </w:rPr>
            </w:pPr>
            <w:r w:rsidRPr="005A0CD7">
              <w:rPr>
                <w:sz w:val="24"/>
                <w:szCs w:val="24"/>
              </w:rPr>
              <w:t>211,9</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F92B20" w:rsidRPr="005A0CD7" w:rsidRDefault="00F92B20" w:rsidP="00DF2223">
            <w:pPr>
              <w:widowControl w:val="0"/>
              <w:autoSpaceDE w:val="0"/>
              <w:autoSpaceDN w:val="0"/>
              <w:jc w:val="right"/>
              <w:rPr>
                <w:sz w:val="24"/>
                <w:szCs w:val="24"/>
              </w:rPr>
            </w:pPr>
            <w:r w:rsidRPr="005A0CD7">
              <w:rPr>
                <w:sz w:val="24"/>
                <w:szCs w:val="24"/>
              </w:rPr>
              <w:t>123,4</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F92B20" w:rsidRPr="005A0CD7" w:rsidRDefault="00F92B20" w:rsidP="000D61C2">
            <w:pPr>
              <w:widowControl w:val="0"/>
              <w:autoSpaceDE w:val="0"/>
              <w:autoSpaceDN w:val="0"/>
              <w:jc w:val="right"/>
              <w:rPr>
                <w:sz w:val="24"/>
                <w:szCs w:val="24"/>
              </w:rPr>
            </w:pPr>
            <w:r w:rsidRPr="005A0CD7">
              <w:rPr>
                <w:sz w:val="24"/>
                <w:szCs w:val="24"/>
              </w:rPr>
              <w:t>57,2</w:t>
            </w:r>
          </w:p>
        </w:tc>
      </w:tr>
      <w:tr w:rsidR="00F92B20" w:rsidRPr="005A0CD7" w:rsidTr="00996335">
        <w:tc>
          <w:tcPr>
            <w:tcW w:w="570" w:type="dxa"/>
            <w:tcBorders>
              <w:top w:val="nil"/>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center"/>
              <w:rPr>
                <w:sz w:val="24"/>
                <w:szCs w:val="24"/>
              </w:rPr>
            </w:pP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   федеральный бюджет</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tabs>
                <w:tab w:val="left" w:pos="6804"/>
              </w:tabs>
              <w:jc w:val="right"/>
              <w:rPr>
                <w:sz w:val="24"/>
                <w:szCs w:val="24"/>
              </w:rPr>
            </w:pPr>
            <w:r w:rsidRPr="005A0CD7">
              <w:rPr>
                <w:sz w:val="24"/>
                <w:szCs w:val="24"/>
              </w:rPr>
              <w:t>141,2</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F92B20" w:rsidRPr="005A0CD7" w:rsidRDefault="00F92B20" w:rsidP="00DF2223">
            <w:pPr>
              <w:widowControl w:val="0"/>
              <w:autoSpaceDE w:val="0"/>
              <w:autoSpaceDN w:val="0"/>
              <w:jc w:val="right"/>
              <w:rPr>
                <w:sz w:val="24"/>
                <w:szCs w:val="24"/>
              </w:rPr>
            </w:pPr>
            <w:r w:rsidRPr="005A0CD7">
              <w:rPr>
                <w:sz w:val="24"/>
                <w:szCs w:val="24"/>
              </w:rPr>
              <w:t>65,4</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F92B20" w:rsidRPr="005A0CD7" w:rsidRDefault="00F92B20" w:rsidP="000D61C2">
            <w:pPr>
              <w:widowControl w:val="0"/>
              <w:autoSpaceDE w:val="0"/>
              <w:autoSpaceDN w:val="0"/>
              <w:jc w:val="right"/>
              <w:rPr>
                <w:sz w:val="24"/>
                <w:szCs w:val="24"/>
              </w:rPr>
            </w:pPr>
            <w:r w:rsidRPr="005A0CD7">
              <w:rPr>
                <w:sz w:val="24"/>
                <w:szCs w:val="24"/>
              </w:rPr>
              <w:t>65,4</w:t>
            </w:r>
          </w:p>
        </w:tc>
      </w:tr>
      <w:tr w:rsidR="00F92B20" w:rsidRPr="005A0CD7" w:rsidTr="00996335">
        <w:tc>
          <w:tcPr>
            <w:tcW w:w="570" w:type="dxa"/>
            <w:tcBorders>
              <w:top w:val="nil"/>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center"/>
              <w:rPr>
                <w:sz w:val="24"/>
                <w:szCs w:val="24"/>
              </w:rPr>
            </w:pPr>
            <w:r w:rsidRPr="005A0CD7">
              <w:rPr>
                <w:sz w:val="24"/>
                <w:szCs w:val="24"/>
              </w:rPr>
              <w:t>2.3</w:t>
            </w: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Объектов культуры (бюджет города)</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r w:rsidRPr="005A0CD7">
              <w:rPr>
                <w:sz w:val="24"/>
                <w:szCs w:val="24"/>
              </w:rPr>
              <w:t>28,0</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F92B20" w:rsidRPr="005A0CD7" w:rsidRDefault="00F92B20" w:rsidP="00DF2223">
            <w:pPr>
              <w:widowControl w:val="0"/>
              <w:autoSpaceDE w:val="0"/>
              <w:autoSpaceDN w:val="0"/>
              <w:jc w:val="right"/>
              <w:rPr>
                <w:sz w:val="24"/>
                <w:szCs w:val="24"/>
              </w:rPr>
            </w:pPr>
            <w:r w:rsidRPr="005A0CD7">
              <w:rPr>
                <w:sz w:val="24"/>
                <w:szCs w:val="24"/>
              </w:rPr>
              <w:t>32,2</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38,8</w:t>
            </w:r>
          </w:p>
        </w:tc>
      </w:tr>
      <w:tr w:rsidR="00F92B20" w:rsidRPr="005A0CD7" w:rsidTr="00996335">
        <w:tc>
          <w:tcPr>
            <w:tcW w:w="570" w:type="dxa"/>
            <w:tcBorders>
              <w:top w:val="nil"/>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center"/>
              <w:rPr>
                <w:sz w:val="24"/>
                <w:szCs w:val="24"/>
              </w:rPr>
            </w:pPr>
            <w:r w:rsidRPr="005A0CD7">
              <w:rPr>
                <w:sz w:val="24"/>
                <w:szCs w:val="24"/>
              </w:rPr>
              <w:t>2.4</w:t>
            </w: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Объектов физической культуры и спорта (бюджет города)</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r w:rsidRPr="005A0CD7">
              <w:rPr>
                <w:sz w:val="24"/>
                <w:szCs w:val="24"/>
              </w:rPr>
              <w:t>52,6</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F92B20" w:rsidRPr="005A0CD7" w:rsidRDefault="00F92B20" w:rsidP="00DF2223">
            <w:pPr>
              <w:widowControl w:val="0"/>
              <w:autoSpaceDE w:val="0"/>
              <w:autoSpaceDN w:val="0"/>
              <w:jc w:val="right"/>
              <w:rPr>
                <w:sz w:val="24"/>
                <w:szCs w:val="24"/>
              </w:rPr>
            </w:pPr>
            <w:r w:rsidRPr="005A0CD7">
              <w:rPr>
                <w:sz w:val="24"/>
                <w:szCs w:val="24"/>
              </w:rPr>
              <w:t>34,0</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51,6</w:t>
            </w:r>
          </w:p>
        </w:tc>
      </w:tr>
      <w:tr w:rsidR="00F92B20" w:rsidRPr="005A0CD7" w:rsidTr="00996335">
        <w:tc>
          <w:tcPr>
            <w:tcW w:w="570" w:type="dxa"/>
            <w:tcBorders>
              <w:top w:val="nil"/>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center"/>
              <w:rPr>
                <w:sz w:val="24"/>
                <w:szCs w:val="24"/>
              </w:rPr>
            </w:pPr>
            <w:r w:rsidRPr="005A0CD7">
              <w:rPr>
                <w:sz w:val="24"/>
                <w:szCs w:val="24"/>
              </w:rPr>
              <w:t>2.5</w:t>
            </w: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Объектов молодежной политики (бюджет города)</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r w:rsidRPr="005A0CD7">
              <w:rPr>
                <w:sz w:val="24"/>
                <w:szCs w:val="24"/>
              </w:rPr>
              <w:t>30,0</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109,0</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102,4</w:t>
            </w:r>
          </w:p>
        </w:tc>
      </w:tr>
      <w:tr w:rsidR="00F92B20" w:rsidRPr="005A0CD7" w:rsidTr="00996335">
        <w:tc>
          <w:tcPr>
            <w:tcW w:w="570" w:type="dxa"/>
            <w:tcBorders>
              <w:top w:val="nil"/>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center"/>
              <w:rPr>
                <w:sz w:val="24"/>
                <w:szCs w:val="24"/>
              </w:rPr>
            </w:pPr>
            <w:r w:rsidRPr="005A0CD7">
              <w:rPr>
                <w:sz w:val="24"/>
                <w:szCs w:val="24"/>
              </w:rPr>
              <w:t>2.6</w:t>
            </w: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Объектов социальной политики (бюджет города)</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r w:rsidRPr="005A0CD7">
              <w:rPr>
                <w:sz w:val="24"/>
                <w:szCs w:val="24"/>
              </w:rPr>
              <w:t>43,8</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26,0</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30,4</w:t>
            </w:r>
          </w:p>
        </w:tc>
      </w:tr>
      <w:tr w:rsidR="00F92B20" w:rsidRPr="005A0CD7" w:rsidTr="00996335">
        <w:tc>
          <w:tcPr>
            <w:tcW w:w="570" w:type="dxa"/>
            <w:tcBorders>
              <w:top w:val="nil"/>
              <w:left w:val="single" w:sz="2" w:space="0" w:color="auto"/>
              <w:bottom w:val="single" w:sz="2" w:space="0" w:color="auto"/>
              <w:right w:val="single" w:sz="4" w:space="0" w:color="auto"/>
            </w:tcBorders>
            <w:shd w:val="clear" w:color="auto" w:fill="auto"/>
          </w:tcPr>
          <w:p w:rsidR="00F92B20" w:rsidRPr="005A0CD7" w:rsidRDefault="00F92B20" w:rsidP="00DF2223">
            <w:pPr>
              <w:widowControl w:val="0"/>
              <w:autoSpaceDE w:val="0"/>
              <w:autoSpaceDN w:val="0"/>
              <w:jc w:val="center"/>
              <w:rPr>
                <w:sz w:val="24"/>
                <w:szCs w:val="24"/>
              </w:rPr>
            </w:pPr>
            <w:r w:rsidRPr="005A0CD7">
              <w:rPr>
                <w:sz w:val="24"/>
                <w:szCs w:val="24"/>
              </w:rPr>
              <w:t>2.7</w:t>
            </w:r>
          </w:p>
        </w:tc>
        <w:tc>
          <w:tcPr>
            <w:tcW w:w="523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autoSpaceDE w:val="0"/>
              <w:autoSpaceDN w:val="0"/>
              <w:jc w:val="both"/>
              <w:rPr>
                <w:sz w:val="24"/>
                <w:szCs w:val="24"/>
              </w:rPr>
            </w:pPr>
            <w:r w:rsidRPr="005A0CD7">
              <w:rPr>
                <w:sz w:val="24"/>
                <w:szCs w:val="24"/>
              </w:rPr>
              <w:t>Объектов опеки и попечительства (бюджет города)</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r w:rsidRPr="005A0CD7">
              <w:rPr>
                <w:sz w:val="24"/>
                <w:szCs w:val="24"/>
              </w:rPr>
              <w:t>3,7</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F92B20" w:rsidRPr="005A0CD7" w:rsidRDefault="00F92B20" w:rsidP="00DF2223">
            <w:pPr>
              <w:widowControl w:val="0"/>
              <w:autoSpaceDE w:val="0"/>
              <w:autoSpaceDN w:val="0"/>
              <w:jc w:val="right"/>
              <w:rPr>
                <w:sz w:val="24"/>
                <w:szCs w:val="24"/>
              </w:rPr>
            </w:pPr>
            <w:r w:rsidRPr="005A0CD7">
              <w:rPr>
                <w:sz w:val="24"/>
                <w:szCs w:val="24"/>
              </w:rPr>
              <w:t>28,3</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F92B20" w:rsidRPr="005A0CD7" w:rsidRDefault="00F92B20" w:rsidP="00DF2223">
            <w:pPr>
              <w:widowControl w:val="0"/>
              <w:autoSpaceDE w:val="0"/>
              <w:autoSpaceDN w:val="0"/>
              <w:jc w:val="right"/>
              <w:rPr>
                <w:sz w:val="24"/>
                <w:szCs w:val="24"/>
              </w:rPr>
            </w:pPr>
            <w:r w:rsidRPr="005A0CD7">
              <w:rPr>
                <w:sz w:val="24"/>
                <w:szCs w:val="24"/>
              </w:rPr>
              <w:t>18,7</w:t>
            </w:r>
          </w:p>
        </w:tc>
      </w:tr>
      <w:tr w:rsidR="00F92B20" w:rsidRPr="005A0CD7" w:rsidTr="00996335">
        <w:tc>
          <w:tcPr>
            <w:tcW w:w="570" w:type="dxa"/>
            <w:tcBorders>
              <w:top w:val="single" w:sz="2" w:space="0" w:color="auto"/>
              <w:left w:val="single" w:sz="2" w:space="0" w:color="auto"/>
              <w:bottom w:val="nil"/>
              <w:right w:val="single" w:sz="4" w:space="0" w:color="auto"/>
            </w:tcBorders>
          </w:tcPr>
          <w:p w:rsidR="00F92B20" w:rsidRPr="005A0CD7" w:rsidRDefault="00F92B20" w:rsidP="00DF2223">
            <w:pPr>
              <w:widowControl w:val="0"/>
              <w:autoSpaceDE w:val="0"/>
              <w:autoSpaceDN w:val="0"/>
              <w:jc w:val="center"/>
              <w:rPr>
                <w:sz w:val="24"/>
                <w:szCs w:val="24"/>
              </w:rPr>
            </w:pPr>
            <w:r w:rsidRPr="005A0CD7">
              <w:rPr>
                <w:sz w:val="24"/>
                <w:szCs w:val="24"/>
              </w:rPr>
              <w:lastRenderedPageBreak/>
              <w:t>2.8</w:t>
            </w: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Дорог и объектов транспортной инфраструктуры</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r w:rsidRPr="005A0CD7">
              <w:rPr>
                <w:sz w:val="24"/>
                <w:szCs w:val="24"/>
              </w:rPr>
              <w:t>557,2</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680,2</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tabs>
                <w:tab w:val="left" w:pos="6804"/>
              </w:tabs>
              <w:jc w:val="right"/>
              <w:rPr>
                <w:sz w:val="24"/>
                <w:szCs w:val="24"/>
              </w:rPr>
            </w:pPr>
            <w:r w:rsidRPr="005A0CD7">
              <w:rPr>
                <w:sz w:val="24"/>
                <w:szCs w:val="24"/>
              </w:rPr>
              <w:t>733,7</w:t>
            </w:r>
          </w:p>
        </w:tc>
      </w:tr>
      <w:tr w:rsidR="00F92B20" w:rsidRPr="005A0CD7" w:rsidTr="00996335">
        <w:tc>
          <w:tcPr>
            <w:tcW w:w="570" w:type="dxa"/>
            <w:tcBorders>
              <w:top w:val="nil"/>
              <w:left w:val="single" w:sz="2" w:space="0" w:color="auto"/>
              <w:bottom w:val="nil"/>
              <w:right w:val="single" w:sz="4" w:space="0" w:color="auto"/>
            </w:tcBorders>
          </w:tcPr>
          <w:p w:rsidR="00F92B20" w:rsidRPr="005A0CD7" w:rsidRDefault="00F92B20" w:rsidP="00DF2223">
            <w:pPr>
              <w:widowControl w:val="0"/>
              <w:autoSpaceDE w:val="0"/>
              <w:autoSpaceDN w:val="0"/>
              <w:jc w:val="center"/>
              <w:rPr>
                <w:sz w:val="24"/>
                <w:szCs w:val="24"/>
              </w:rPr>
            </w:pP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в том числе:</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tabs>
                <w:tab w:val="left" w:pos="6804"/>
              </w:tabs>
              <w:jc w:val="center"/>
              <w:rPr>
                <w:sz w:val="24"/>
                <w:szCs w:val="24"/>
              </w:rPr>
            </w:pPr>
          </w:p>
        </w:tc>
      </w:tr>
      <w:tr w:rsidR="00F92B20" w:rsidRPr="005A0CD7" w:rsidTr="00996335">
        <w:tc>
          <w:tcPr>
            <w:tcW w:w="570" w:type="dxa"/>
            <w:tcBorders>
              <w:top w:val="nil"/>
              <w:left w:val="single" w:sz="2" w:space="0" w:color="auto"/>
              <w:bottom w:val="nil"/>
              <w:right w:val="single" w:sz="4" w:space="0" w:color="auto"/>
            </w:tcBorders>
          </w:tcPr>
          <w:p w:rsidR="00F92B20" w:rsidRPr="005A0CD7" w:rsidRDefault="00F92B20" w:rsidP="00DF2223">
            <w:pPr>
              <w:widowControl w:val="0"/>
              <w:autoSpaceDE w:val="0"/>
              <w:autoSpaceDN w:val="0"/>
              <w:jc w:val="center"/>
              <w:rPr>
                <w:sz w:val="24"/>
                <w:szCs w:val="24"/>
              </w:rPr>
            </w:pP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   бюджет города</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r w:rsidRPr="005A0CD7">
              <w:rPr>
                <w:sz w:val="24"/>
                <w:szCs w:val="24"/>
              </w:rPr>
              <w:t>473,1</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560,2</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tabs>
                <w:tab w:val="left" w:pos="6804"/>
              </w:tabs>
              <w:jc w:val="right"/>
              <w:rPr>
                <w:sz w:val="24"/>
                <w:szCs w:val="24"/>
              </w:rPr>
            </w:pPr>
            <w:r w:rsidRPr="005A0CD7">
              <w:rPr>
                <w:sz w:val="24"/>
                <w:szCs w:val="24"/>
              </w:rPr>
              <w:t>626,7</w:t>
            </w:r>
          </w:p>
        </w:tc>
      </w:tr>
      <w:tr w:rsidR="00F92B20" w:rsidRPr="005A0CD7" w:rsidTr="00996335">
        <w:tc>
          <w:tcPr>
            <w:tcW w:w="570" w:type="dxa"/>
            <w:tcBorders>
              <w:top w:val="nil"/>
              <w:left w:val="single" w:sz="2" w:space="0" w:color="auto"/>
              <w:bottom w:val="nil"/>
              <w:right w:val="single" w:sz="4" w:space="0" w:color="auto"/>
            </w:tcBorders>
          </w:tcPr>
          <w:p w:rsidR="00F92B20" w:rsidRPr="005A0CD7" w:rsidRDefault="00F92B20" w:rsidP="00DF2223">
            <w:pPr>
              <w:widowControl w:val="0"/>
              <w:autoSpaceDE w:val="0"/>
              <w:autoSpaceDN w:val="0"/>
              <w:jc w:val="center"/>
              <w:rPr>
                <w:sz w:val="24"/>
                <w:szCs w:val="24"/>
              </w:rPr>
            </w:pP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   областной бюджет</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tabs>
                <w:tab w:val="left" w:pos="6804"/>
              </w:tabs>
              <w:jc w:val="right"/>
              <w:rPr>
                <w:sz w:val="24"/>
                <w:szCs w:val="24"/>
              </w:rPr>
            </w:pPr>
            <w:r w:rsidRPr="005A0CD7">
              <w:rPr>
                <w:sz w:val="24"/>
                <w:szCs w:val="24"/>
              </w:rPr>
              <w:t>-</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5E517D" w:rsidP="005E517D">
            <w:pPr>
              <w:widowControl w:val="0"/>
              <w:tabs>
                <w:tab w:val="left" w:pos="6804"/>
              </w:tabs>
              <w:jc w:val="right"/>
              <w:rPr>
                <w:sz w:val="24"/>
                <w:szCs w:val="24"/>
              </w:rPr>
            </w:pPr>
            <w:r w:rsidRPr="005A0CD7">
              <w:rPr>
                <w:sz w:val="24"/>
                <w:szCs w:val="24"/>
              </w:rPr>
              <w:t>-</w:t>
            </w:r>
          </w:p>
        </w:tc>
      </w:tr>
      <w:tr w:rsidR="00F92B20" w:rsidRPr="005A0CD7" w:rsidTr="00996335">
        <w:tc>
          <w:tcPr>
            <w:tcW w:w="570" w:type="dxa"/>
            <w:tcBorders>
              <w:top w:val="nil"/>
              <w:left w:val="single" w:sz="2" w:space="0" w:color="auto"/>
              <w:bottom w:val="nil"/>
              <w:right w:val="single" w:sz="4" w:space="0" w:color="auto"/>
            </w:tcBorders>
          </w:tcPr>
          <w:p w:rsidR="00F92B20" w:rsidRPr="005A0CD7" w:rsidRDefault="00F92B20" w:rsidP="00DF2223">
            <w:pPr>
              <w:widowControl w:val="0"/>
              <w:autoSpaceDE w:val="0"/>
              <w:autoSpaceDN w:val="0"/>
              <w:jc w:val="center"/>
              <w:rPr>
                <w:sz w:val="24"/>
                <w:szCs w:val="24"/>
              </w:rPr>
            </w:pP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   федеральный бюджет</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tabs>
                <w:tab w:val="left" w:pos="6804"/>
              </w:tabs>
              <w:jc w:val="right"/>
              <w:rPr>
                <w:sz w:val="24"/>
                <w:szCs w:val="24"/>
              </w:rPr>
            </w:pPr>
            <w:r w:rsidRPr="005A0CD7">
              <w:rPr>
                <w:sz w:val="24"/>
                <w:szCs w:val="24"/>
              </w:rPr>
              <w:t>-</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5E517D" w:rsidP="005E517D">
            <w:pPr>
              <w:widowControl w:val="0"/>
              <w:tabs>
                <w:tab w:val="left" w:pos="6804"/>
              </w:tabs>
              <w:jc w:val="right"/>
              <w:rPr>
                <w:sz w:val="24"/>
                <w:szCs w:val="24"/>
              </w:rPr>
            </w:pPr>
            <w:r w:rsidRPr="005A0CD7">
              <w:rPr>
                <w:sz w:val="24"/>
                <w:szCs w:val="24"/>
              </w:rPr>
              <w:t>-</w:t>
            </w:r>
          </w:p>
        </w:tc>
      </w:tr>
      <w:tr w:rsidR="00F92B20" w:rsidRPr="005A0CD7" w:rsidTr="00996335">
        <w:tc>
          <w:tcPr>
            <w:tcW w:w="570" w:type="dxa"/>
            <w:tcBorders>
              <w:top w:val="nil"/>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center"/>
              <w:rPr>
                <w:sz w:val="24"/>
                <w:szCs w:val="24"/>
              </w:rPr>
            </w:pP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   собственные средства МУП г. Новосибирска «Новосибирский метрополитен»</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r w:rsidRPr="005A0CD7">
              <w:rPr>
                <w:sz w:val="24"/>
                <w:szCs w:val="24"/>
              </w:rPr>
              <w:t>84,1</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120,0</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tabs>
                <w:tab w:val="left" w:pos="6804"/>
              </w:tabs>
              <w:jc w:val="right"/>
              <w:rPr>
                <w:sz w:val="24"/>
                <w:szCs w:val="24"/>
              </w:rPr>
            </w:pPr>
            <w:r w:rsidRPr="005A0CD7">
              <w:rPr>
                <w:sz w:val="24"/>
                <w:szCs w:val="24"/>
              </w:rPr>
              <w:t>107,0</w:t>
            </w:r>
          </w:p>
        </w:tc>
      </w:tr>
      <w:tr w:rsidR="00F92B20" w:rsidRPr="005A0CD7" w:rsidTr="00996335">
        <w:tc>
          <w:tcPr>
            <w:tcW w:w="570" w:type="dxa"/>
            <w:tcBorders>
              <w:top w:val="nil"/>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center"/>
              <w:rPr>
                <w:sz w:val="24"/>
                <w:szCs w:val="24"/>
              </w:rPr>
            </w:pPr>
            <w:r w:rsidRPr="005A0CD7">
              <w:rPr>
                <w:sz w:val="24"/>
                <w:szCs w:val="24"/>
              </w:rPr>
              <w:t>3</w:t>
            </w: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Приобретение оборудования</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p>
        </w:tc>
      </w:tr>
      <w:tr w:rsidR="00F92B20" w:rsidRPr="005A0CD7" w:rsidTr="00996335">
        <w:tc>
          <w:tcPr>
            <w:tcW w:w="570" w:type="dxa"/>
            <w:tcBorders>
              <w:top w:val="nil"/>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center"/>
              <w:rPr>
                <w:sz w:val="24"/>
                <w:szCs w:val="24"/>
              </w:rPr>
            </w:pPr>
            <w:r w:rsidRPr="005A0CD7">
              <w:rPr>
                <w:sz w:val="24"/>
                <w:szCs w:val="24"/>
              </w:rPr>
              <w:t>3.1</w:t>
            </w: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Образование (бюджет города)</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r w:rsidRPr="005A0CD7">
              <w:rPr>
                <w:sz w:val="24"/>
                <w:szCs w:val="24"/>
              </w:rPr>
              <w:t>296,8</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306,5</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0D61C2">
            <w:pPr>
              <w:widowControl w:val="0"/>
              <w:autoSpaceDE w:val="0"/>
              <w:autoSpaceDN w:val="0"/>
              <w:jc w:val="right"/>
              <w:rPr>
                <w:sz w:val="24"/>
                <w:szCs w:val="24"/>
              </w:rPr>
            </w:pPr>
            <w:r w:rsidRPr="005A0CD7">
              <w:rPr>
                <w:sz w:val="24"/>
                <w:szCs w:val="24"/>
              </w:rPr>
              <w:t>353,2</w:t>
            </w:r>
          </w:p>
        </w:tc>
      </w:tr>
      <w:tr w:rsidR="00F92B20" w:rsidRPr="005A0CD7" w:rsidTr="00996335">
        <w:tc>
          <w:tcPr>
            <w:tcW w:w="570" w:type="dxa"/>
            <w:tcBorders>
              <w:top w:val="nil"/>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center"/>
              <w:rPr>
                <w:sz w:val="24"/>
                <w:szCs w:val="24"/>
              </w:rPr>
            </w:pPr>
            <w:r w:rsidRPr="005A0CD7">
              <w:rPr>
                <w:sz w:val="24"/>
                <w:szCs w:val="24"/>
              </w:rPr>
              <w:t>3.2</w:t>
            </w: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Культура (бюджет города)</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r w:rsidRPr="005A0CD7">
              <w:rPr>
                <w:sz w:val="24"/>
                <w:szCs w:val="24"/>
              </w:rPr>
              <w:t>8,5</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17,6</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23,8</w:t>
            </w:r>
          </w:p>
        </w:tc>
      </w:tr>
      <w:tr w:rsidR="00F92B20" w:rsidRPr="005A0CD7" w:rsidTr="00996335">
        <w:tc>
          <w:tcPr>
            <w:tcW w:w="570" w:type="dxa"/>
            <w:tcBorders>
              <w:top w:val="nil"/>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center"/>
              <w:rPr>
                <w:sz w:val="24"/>
                <w:szCs w:val="24"/>
              </w:rPr>
            </w:pPr>
            <w:r w:rsidRPr="005A0CD7">
              <w:rPr>
                <w:sz w:val="24"/>
                <w:szCs w:val="24"/>
              </w:rPr>
              <w:t>3.3</w:t>
            </w: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Физическая культура и спорт (бюджет города)</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r w:rsidRPr="005A0CD7">
              <w:rPr>
                <w:sz w:val="24"/>
                <w:szCs w:val="24"/>
              </w:rPr>
              <w:t>107,5</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F92B20" w:rsidRPr="005A0CD7" w:rsidRDefault="00F92B20" w:rsidP="00DF2223">
            <w:pPr>
              <w:widowControl w:val="0"/>
              <w:autoSpaceDE w:val="0"/>
              <w:autoSpaceDN w:val="0"/>
              <w:jc w:val="right"/>
              <w:rPr>
                <w:sz w:val="24"/>
                <w:szCs w:val="24"/>
              </w:rPr>
            </w:pPr>
            <w:r w:rsidRPr="005A0CD7">
              <w:rPr>
                <w:sz w:val="24"/>
                <w:szCs w:val="24"/>
              </w:rPr>
              <w:t>59,6</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57,0</w:t>
            </w:r>
          </w:p>
        </w:tc>
      </w:tr>
      <w:tr w:rsidR="00F92B20" w:rsidRPr="005A0CD7" w:rsidTr="00996335">
        <w:tc>
          <w:tcPr>
            <w:tcW w:w="570" w:type="dxa"/>
            <w:tcBorders>
              <w:top w:val="nil"/>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center"/>
              <w:rPr>
                <w:sz w:val="24"/>
                <w:szCs w:val="24"/>
              </w:rPr>
            </w:pPr>
            <w:r w:rsidRPr="005A0CD7">
              <w:rPr>
                <w:sz w:val="24"/>
                <w:szCs w:val="24"/>
              </w:rPr>
              <w:t>3.4</w:t>
            </w: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Молодежная политика (бюджет города)</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r w:rsidRPr="005A0CD7">
              <w:rPr>
                <w:sz w:val="24"/>
                <w:szCs w:val="24"/>
              </w:rPr>
              <w:t>27,2</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F92B20" w:rsidRPr="005A0CD7" w:rsidRDefault="00F92B20" w:rsidP="00DF2223">
            <w:pPr>
              <w:widowControl w:val="0"/>
              <w:autoSpaceDE w:val="0"/>
              <w:autoSpaceDN w:val="0"/>
              <w:jc w:val="right"/>
              <w:rPr>
                <w:sz w:val="24"/>
                <w:szCs w:val="24"/>
              </w:rPr>
            </w:pPr>
            <w:r w:rsidRPr="005A0CD7">
              <w:rPr>
                <w:sz w:val="24"/>
                <w:szCs w:val="24"/>
              </w:rPr>
              <w:t>37,0</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42,4</w:t>
            </w:r>
          </w:p>
        </w:tc>
      </w:tr>
      <w:tr w:rsidR="00F92B20" w:rsidRPr="005A0CD7" w:rsidTr="00996335">
        <w:tc>
          <w:tcPr>
            <w:tcW w:w="570" w:type="dxa"/>
            <w:tcBorders>
              <w:top w:val="nil"/>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center"/>
              <w:rPr>
                <w:sz w:val="24"/>
                <w:szCs w:val="24"/>
              </w:rPr>
            </w:pPr>
            <w:r w:rsidRPr="005A0CD7">
              <w:rPr>
                <w:sz w:val="24"/>
                <w:szCs w:val="24"/>
              </w:rPr>
              <w:t>3.5</w:t>
            </w: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Социальная политика (бюджет города)</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r w:rsidRPr="005A0CD7">
              <w:rPr>
                <w:sz w:val="24"/>
                <w:szCs w:val="24"/>
              </w:rPr>
              <w:t>6,4</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9,7</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8,3</w:t>
            </w:r>
          </w:p>
        </w:tc>
      </w:tr>
      <w:tr w:rsidR="00F92B20" w:rsidRPr="005A0CD7" w:rsidTr="00996335">
        <w:tc>
          <w:tcPr>
            <w:tcW w:w="570" w:type="dxa"/>
            <w:tcBorders>
              <w:top w:val="nil"/>
              <w:left w:val="single" w:sz="2" w:space="0" w:color="auto"/>
              <w:bottom w:val="single" w:sz="2" w:space="0" w:color="auto"/>
              <w:right w:val="single" w:sz="4" w:space="0" w:color="auto"/>
            </w:tcBorders>
            <w:shd w:val="clear" w:color="auto" w:fill="auto"/>
          </w:tcPr>
          <w:p w:rsidR="00F92B20" w:rsidRPr="005A0CD7" w:rsidRDefault="00F92B20" w:rsidP="00DF2223">
            <w:pPr>
              <w:widowControl w:val="0"/>
              <w:autoSpaceDE w:val="0"/>
              <w:autoSpaceDN w:val="0"/>
              <w:jc w:val="center"/>
              <w:rPr>
                <w:sz w:val="24"/>
                <w:szCs w:val="24"/>
              </w:rPr>
            </w:pPr>
            <w:r w:rsidRPr="005A0CD7">
              <w:rPr>
                <w:sz w:val="24"/>
                <w:szCs w:val="24"/>
              </w:rPr>
              <w:t>3.6</w:t>
            </w:r>
          </w:p>
        </w:tc>
        <w:tc>
          <w:tcPr>
            <w:tcW w:w="523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autoSpaceDE w:val="0"/>
              <w:autoSpaceDN w:val="0"/>
              <w:jc w:val="both"/>
              <w:rPr>
                <w:sz w:val="24"/>
                <w:szCs w:val="24"/>
              </w:rPr>
            </w:pPr>
            <w:r w:rsidRPr="005A0CD7">
              <w:rPr>
                <w:sz w:val="24"/>
                <w:szCs w:val="24"/>
              </w:rPr>
              <w:t>Опека и попечительство (бюджет города)</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r w:rsidRPr="005A0CD7">
              <w:rPr>
                <w:sz w:val="24"/>
                <w:szCs w:val="24"/>
              </w:rPr>
              <w:t>1,2</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F92B20" w:rsidRPr="005A0CD7" w:rsidRDefault="00F92B20" w:rsidP="00DF2223">
            <w:pPr>
              <w:widowControl w:val="0"/>
              <w:autoSpaceDE w:val="0"/>
              <w:autoSpaceDN w:val="0"/>
              <w:jc w:val="right"/>
              <w:rPr>
                <w:sz w:val="24"/>
                <w:szCs w:val="24"/>
              </w:rPr>
            </w:pPr>
            <w:r w:rsidRPr="005A0CD7">
              <w:rPr>
                <w:sz w:val="24"/>
                <w:szCs w:val="24"/>
              </w:rPr>
              <w:t>2,5</w:t>
            </w:r>
          </w:p>
        </w:tc>
        <w:tc>
          <w:tcPr>
            <w:tcW w:w="1432" w:type="dxa"/>
            <w:tcBorders>
              <w:top w:val="single" w:sz="2" w:space="0" w:color="auto"/>
              <w:left w:val="single" w:sz="4" w:space="0" w:color="auto"/>
              <w:bottom w:val="single" w:sz="2" w:space="0" w:color="auto"/>
              <w:right w:val="single" w:sz="4" w:space="0" w:color="auto"/>
            </w:tcBorders>
            <w:shd w:val="clear" w:color="auto" w:fill="auto"/>
          </w:tcPr>
          <w:p w:rsidR="00F92B20" w:rsidRPr="005A0CD7" w:rsidRDefault="00F92B20" w:rsidP="00DF2223">
            <w:pPr>
              <w:widowControl w:val="0"/>
              <w:autoSpaceDE w:val="0"/>
              <w:autoSpaceDN w:val="0"/>
              <w:jc w:val="right"/>
              <w:rPr>
                <w:sz w:val="24"/>
                <w:szCs w:val="24"/>
              </w:rPr>
            </w:pPr>
            <w:r w:rsidRPr="005A0CD7">
              <w:rPr>
                <w:sz w:val="24"/>
                <w:szCs w:val="24"/>
              </w:rPr>
              <w:t>2,7</w:t>
            </w:r>
          </w:p>
        </w:tc>
      </w:tr>
      <w:tr w:rsidR="00F92B20" w:rsidRPr="005A0CD7" w:rsidTr="00996335">
        <w:tc>
          <w:tcPr>
            <w:tcW w:w="570" w:type="dxa"/>
            <w:tcBorders>
              <w:top w:val="single" w:sz="2" w:space="0" w:color="auto"/>
              <w:left w:val="single" w:sz="2" w:space="0" w:color="auto"/>
              <w:bottom w:val="nil"/>
              <w:right w:val="single" w:sz="4" w:space="0" w:color="auto"/>
            </w:tcBorders>
          </w:tcPr>
          <w:p w:rsidR="00F92B20" w:rsidRPr="005A0CD7" w:rsidRDefault="00F92B20" w:rsidP="00DF2223">
            <w:pPr>
              <w:widowControl w:val="0"/>
              <w:autoSpaceDE w:val="0"/>
              <w:autoSpaceDN w:val="0"/>
              <w:jc w:val="center"/>
              <w:rPr>
                <w:sz w:val="24"/>
                <w:szCs w:val="24"/>
              </w:rPr>
            </w:pPr>
            <w:r w:rsidRPr="005A0CD7">
              <w:rPr>
                <w:sz w:val="24"/>
                <w:szCs w:val="24"/>
              </w:rPr>
              <w:t>3.7</w:t>
            </w: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Транспорт и дорожно-благоустроительный комплекс</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r w:rsidRPr="005A0CD7">
              <w:rPr>
                <w:sz w:val="24"/>
                <w:szCs w:val="24"/>
              </w:rPr>
              <w:t>72,0</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220,8</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tabs>
                <w:tab w:val="left" w:pos="6804"/>
              </w:tabs>
              <w:jc w:val="right"/>
              <w:rPr>
                <w:sz w:val="24"/>
                <w:szCs w:val="24"/>
              </w:rPr>
            </w:pPr>
            <w:r w:rsidRPr="005A0CD7">
              <w:rPr>
                <w:sz w:val="24"/>
                <w:szCs w:val="24"/>
              </w:rPr>
              <w:t>495,8</w:t>
            </w:r>
          </w:p>
        </w:tc>
      </w:tr>
      <w:tr w:rsidR="00F92B20" w:rsidRPr="005A0CD7" w:rsidTr="00996335">
        <w:tc>
          <w:tcPr>
            <w:tcW w:w="570" w:type="dxa"/>
            <w:tcBorders>
              <w:top w:val="nil"/>
              <w:left w:val="single" w:sz="2" w:space="0" w:color="auto"/>
              <w:bottom w:val="nil"/>
              <w:right w:val="single" w:sz="4" w:space="0" w:color="auto"/>
            </w:tcBorders>
          </w:tcPr>
          <w:p w:rsidR="00F92B20" w:rsidRPr="005A0CD7" w:rsidRDefault="00F92B20" w:rsidP="00DF2223">
            <w:pPr>
              <w:widowControl w:val="0"/>
              <w:autoSpaceDE w:val="0"/>
              <w:autoSpaceDN w:val="0"/>
              <w:jc w:val="center"/>
              <w:rPr>
                <w:sz w:val="24"/>
                <w:szCs w:val="24"/>
              </w:rPr>
            </w:pP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в том числе:</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tabs>
                <w:tab w:val="left" w:pos="6804"/>
              </w:tabs>
              <w:jc w:val="right"/>
              <w:rPr>
                <w:sz w:val="24"/>
                <w:szCs w:val="24"/>
              </w:rPr>
            </w:pP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tabs>
                <w:tab w:val="left" w:pos="6804"/>
              </w:tabs>
              <w:jc w:val="center"/>
              <w:rPr>
                <w:sz w:val="24"/>
                <w:szCs w:val="24"/>
              </w:rPr>
            </w:pPr>
          </w:p>
        </w:tc>
      </w:tr>
      <w:tr w:rsidR="00F92B20" w:rsidRPr="005A0CD7" w:rsidTr="00996335">
        <w:tc>
          <w:tcPr>
            <w:tcW w:w="570" w:type="dxa"/>
            <w:tcBorders>
              <w:top w:val="nil"/>
              <w:left w:val="single" w:sz="2" w:space="0" w:color="auto"/>
              <w:bottom w:val="nil"/>
              <w:right w:val="single" w:sz="4" w:space="0" w:color="auto"/>
            </w:tcBorders>
          </w:tcPr>
          <w:p w:rsidR="00F92B20" w:rsidRPr="005A0CD7" w:rsidRDefault="00F92B20" w:rsidP="00DF2223">
            <w:pPr>
              <w:widowControl w:val="0"/>
              <w:autoSpaceDE w:val="0"/>
              <w:autoSpaceDN w:val="0"/>
              <w:jc w:val="center"/>
              <w:rPr>
                <w:sz w:val="24"/>
                <w:szCs w:val="24"/>
              </w:rPr>
            </w:pP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   бюджет города</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tabs>
                <w:tab w:val="left" w:pos="6804"/>
              </w:tabs>
              <w:jc w:val="right"/>
              <w:rPr>
                <w:sz w:val="24"/>
                <w:szCs w:val="24"/>
              </w:rPr>
            </w:pPr>
            <w:r w:rsidRPr="005A0CD7">
              <w:rPr>
                <w:sz w:val="24"/>
                <w:szCs w:val="24"/>
              </w:rPr>
              <w:t>31,5</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77,0</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tabs>
                <w:tab w:val="left" w:pos="6804"/>
              </w:tabs>
              <w:jc w:val="right"/>
              <w:rPr>
                <w:sz w:val="24"/>
                <w:szCs w:val="24"/>
              </w:rPr>
            </w:pPr>
            <w:r w:rsidRPr="005A0CD7">
              <w:rPr>
                <w:sz w:val="24"/>
                <w:szCs w:val="24"/>
              </w:rPr>
              <w:t>202,0</w:t>
            </w:r>
          </w:p>
        </w:tc>
      </w:tr>
      <w:tr w:rsidR="00F92B20" w:rsidRPr="005A0CD7" w:rsidTr="00996335">
        <w:tc>
          <w:tcPr>
            <w:tcW w:w="570" w:type="dxa"/>
            <w:tcBorders>
              <w:top w:val="nil"/>
              <w:left w:val="single" w:sz="2" w:space="0" w:color="auto"/>
              <w:bottom w:val="nil"/>
              <w:right w:val="single" w:sz="4" w:space="0" w:color="auto"/>
            </w:tcBorders>
          </w:tcPr>
          <w:p w:rsidR="00F92B20" w:rsidRPr="005A0CD7" w:rsidRDefault="00F92B20" w:rsidP="00DF2223">
            <w:pPr>
              <w:widowControl w:val="0"/>
              <w:autoSpaceDE w:val="0"/>
              <w:autoSpaceDN w:val="0"/>
              <w:jc w:val="center"/>
              <w:rPr>
                <w:sz w:val="24"/>
                <w:szCs w:val="24"/>
              </w:rPr>
            </w:pP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   областной бюджет</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tabs>
                <w:tab w:val="left" w:pos="6804"/>
              </w:tabs>
              <w:jc w:val="right"/>
              <w:rPr>
                <w:sz w:val="24"/>
                <w:szCs w:val="24"/>
              </w:rPr>
            </w:pPr>
            <w:r w:rsidRPr="005A0CD7">
              <w:rPr>
                <w:sz w:val="24"/>
                <w:szCs w:val="24"/>
              </w:rPr>
              <w:t>40,5</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tabs>
                <w:tab w:val="left" w:pos="6804"/>
              </w:tabs>
              <w:jc w:val="right"/>
              <w:rPr>
                <w:sz w:val="24"/>
                <w:szCs w:val="24"/>
              </w:rPr>
            </w:pPr>
            <w:r w:rsidRPr="005A0CD7">
              <w:rPr>
                <w:sz w:val="24"/>
                <w:szCs w:val="24"/>
              </w:rPr>
              <w:t>150,0</w:t>
            </w:r>
          </w:p>
        </w:tc>
      </w:tr>
      <w:tr w:rsidR="00F92B20" w:rsidRPr="005A0CD7" w:rsidTr="00996335">
        <w:tc>
          <w:tcPr>
            <w:tcW w:w="570" w:type="dxa"/>
            <w:tcBorders>
              <w:top w:val="nil"/>
              <w:left w:val="single" w:sz="2" w:space="0" w:color="auto"/>
              <w:bottom w:val="nil"/>
              <w:right w:val="single" w:sz="4" w:space="0" w:color="auto"/>
            </w:tcBorders>
          </w:tcPr>
          <w:p w:rsidR="00F92B20" w:rsidRPr="005A0CD7" w:rsidRDefault="00F92B20" w:rsidP="00DF2223">
            <w:pPr>
              <w:widowControl w:val="0"/>
              <w:autoSpaceDE w:val="0"/>
              <w:autoSpaceDN w:val="0"/>
              <w:jc w:val="center"/>
              <w:rPr>
                <w:sz w:val="24"/>
                <w:szCs w:val="24"/>
              </w:rPr>
            </w:pP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   федеральный бюджет</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jc w:val="right"/>
              <w:rPr>
                <w:sz w:val="24"/>
                <w:szCs w:val="24"/>
              </w:rPr>
            </w:pPr>
            <w:r w:rsidRPr="005A0CD7">
              <w:rPr>
                <w:sz w:val="24"/>
                <w:szCs w:val="24"/>
              </w:rPr>
              <w:t>-</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5E517D" w:rsidP="005E517D">
            <w:pPr>
              <w:widowControl w:val="0"/>
              <w:tabs>
                <w:tab w:val="left" w:pos="6804"/>
              </w:tabs>
              <w:jc w:val="right"/>
              <w:rPr>
                <w:sz w:val="24"/>
                <w:szCs w:val="24"/>
              </w:rPr>
            </w:pPr>
            <w:r w:rsidRPr="005A0CD7">
              <w:rPr>
                <w:sz w:val="24"/>
                <w:szCs w:val="24"/>
              </w:rPr>
              <w:t>-</w:t>
            </w:r>
          </w:p>
        </w:tc>
      </w:tr>
      <w:tr w:rsidR="00F92B20" w:rsidRPr="005A0CD7" w:rsidTr="00996335">
        <w:tc>
          <w:tcPr>
            <w:tcW w:w="570" w:type="dxa"/>
            <w:tcBorders>
              <w:top w:val="nil"/>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center"/>
              <w:rPr>
                <w:sz w:val="24"/>
                <w:szCs w:val="24"/>
              </w:rPr>
            </w:pPr>
          </w:p>
        </w:tc>
        <w:tc>
          <w:tcPr>
            <w:tcW w:w="5236" w:type="dxa"/>
            <w:tcBorders>
              <w:top w:val="single" w:sz="2" w:space="0" w:color="auto"/>
              <w:left w:val="single" w:sz="2" w:space="0" w:color="auto"/>
              <w:bottom w:val="single" w:sz="2" w:space="0" w:color="auto"/>
              <w:right w:val="single" w:sz="4" w:space="0" w:color="auto"/>
            </w:tcBorders>
          </w:tcPr>
          <w:p w:rsidR="00F92B20" w:rsidRPr="005A0CD7" w:rsidRDefault="00F92B20" w:rsidP="00DF2223">
            <w:pPr>
              <w:widowControl w:val="0"/>
              <w:autoSpaceDE w:val="0"/>
              <w:autoSpaceDN w:val="0"/>
              <w:jc w:val="both"/>
              <w:rPr>
                <w:sz w:val="24"/>
                <w:szCs w:val="24"/>
              </w:rPr>
            </w:pPr>
            <w:r w:rsidRPr="005A0CD7">
              <w:rPr>
                <w:sz w:val="24"/>
                <w:szCs w:val="24"/>
              </w:rPr>
              <w:t>   собственные средства МУП г. Новосибирска «Новосибирский метрополитен»</w:t>
            </w:r>
          </w:p>
        </w:tc>
        <w:tc>
          <w:tcPr>
            <w:tcW w:w="1366" w:type="dxa"/>
            <w:tcBorders>
              <w:top w:val="single" w:sz="2" w:space="0" w:color="auto"/>
              <w:left w:val="single" w:sz="2" w:space="0" w:color="auto"/>
              <w:bottom w:val="single" w:sz="2" w:space="0" w:color="auto"/>
              <w:right w:val="single" w:sz="4" w:space="0" w:color="auto"/>
            </w:tcBorders>
            <w:shd w:val="clear" w:color="auto" w:fill="auto"/>
          </w:tcPr>
          <w:p w:rsidR="00F92B20" w:rsidRPr="005A0CD7" w:rsidRDefault="00F92B20" w:rsidP="00DF2223">
            <w:pPr>
              <w:widowControl w:val="0"/>
              <w:tabs>
                <w:tab w:val="left" w:pos="6804"/>
              </w:tabs>
              <w:jc w:val="right"/>
              <w:rPr>
                <w:sz w:val="24"/>
                <w:szCs w:val="24"/>
              </w:rPr>
            </w:pPr>
            <w:r w:rsidRPr="005A0CD7">
              <w:rPr>
                <w:sz w:val="24"/>
                <w:szCs w:val="24"/>
              </w:rPr>
              <w:t>-</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autoSpaceDE w:val="0"/>
              <w:autoSpaceDN w:val="0"/>
              <w:jc w:val="right"/>
              <w:rPr>
                <w:sz w:val="24"/>
                <w:szCs w:val="24"/>
              </w:rPr>
            </w:pPr>
            <w:r w:rsidRPr="005A0CD7">
              <w:rPr>
                <w:sz w:val="24"/>
                <w:szCs w:val="24"/>
              </w:rPr>
              <w:t>143,8</w:t>
            </w:r>
          </w:p>
        </w:tc>
        <w:tc>
          <w:tcPr>
            <w:tcW w:w="1432" w:type="dxa"/>
            <w:tcBorders>
              <w:top w:val="single" w:sz="2" w:space="0" w:color="auto"/>
              <w:left w:val="single" w:sz="4" w:space="0" w:color="auto"/>
              <w:bottom w:val="single" w:sz="2" w:space="0" w:color="auto"/>
              <w:right w:val="single" w:sz="4" w:space="0" w:color="auto"/>
            </w:tcBorders>
          </w:tcPr>
          <w:p w:rsidR="00F92B20" w:rsidRPr="005A0CD7" w:rsidRDefault="00F92B20" w:rsidP="00DF2223">
            <w:pPr>
              <w:widowControl w:val="0"/>
              <w:tabs>
                <w:tab w:val="left" w:pos="6804"/>
              </w:tabs>
              <w:jc w:val="right"/>
              <w:rPr>
                <w:sz w:val="24"/>
                <w:szCs w:val="24"/>
              </w:rPr>
            </w:pPr>
            <w:r w:rsidRPr="005A0CD7">
              <w:rPr>
                <w:sz w:val="24"/>
                <w:szCs w:val="24"/>
              </w:rPr>
              <w:t>143,8</w:t>
            </w:r>
          </w:p>
        </w:tc>
      </w:tr>
    </w:tbl>
    <w:p w:rsidR="001238AB" w:rsidRPr="005A0CD7" w:rsidRDefault="001238AB" w:rsidP="00662254">
      <w:pPr>
        <w:widowControl w:val="0"/>
        <w:autoSpaceDE w:val="0"/>
        <w:autoSpaceDN w:val="0"/>
        <w:jc w:val="both"/>
        <w:rPr>
          <w:sz w:val="28"/>
          <w:szCs w:val="28"/>
        </w:rPr>
      </w:pPr>
    </w:p>
    <w:p w:rsidR="001238AB" w:rsidRPr="005A0CD7" w:rsidRDefault="001238AB">
      <w:pPr>
        <w:rPr>
          <w:sz w:val="28"/>
          <w:szCs w:val="28"/>
        </w:rPr>
      </w:pPr>
      <w:r w:rsidRPr="005A0CD7">
        <w:rPr>
          <w:sz w:val="28"/>
          <w:szCs w:val="28"/>
        </w:rPr>
        <w:br w:type="page"/>
      </w:r>
    </w:p>
    <w:p w:rsidR="00460369" w:rsidRPr="00E07292" w:rsidRDefault="00460369" w:rsidP="00055C7E">
      <w:pPr>
        <w:pStyle w:val="10"/>
        <w:keepNext w:val="0"/>
        <w:widowControl w:val="0"/>
        <w:tabs>
          <w:tab w:val="left" w:pos="9900"/>
        </w:tabs>
        <w:spacing w:before="0" w:after="0"/>
        <w:ind w:left="851" w:right="851"/>
        <w:jc w:val="center"/>
        <w:rPr>
          <w:rFonts w:ascii="Times New Roman" w:hAnsi="Times New Roman"/>
          <w:strike/>
          <w:sz w:val="28"/>
          <w:szCs w:val="28"/>
        </w:rPr>
      </w:pPr>
      <w:bookmarkStart w:id="43" w:name="_Toc272854623"/>
      <w:bookmarkStart w:id="44" w:name="_Toc304451697"/>
      <w:r w:rsidRPr="005A0CD7">
        <w:rPr>
          <w:rFonts w:ascii="Times New Roman" w:hAnsi="Times New Roman"/>
          <w:sz w:val="28"/>
          <w:szCs w:val="28"/>
        </w:rPr>
        <w:lastRenderedPageBreak/>
        <w:t xml:space="preserve">5. Основные направления деятельности мэрии </w:t>
      </w:r>
      <w:bookmarkEnd w:id="37"/>
      <w:r w:rsidRPr="005A0CD7">
        <w:rPr>
          <w:rFonts w:ascii="Times New Roman" w:hAnsi="Times New Roman"/>
          <w:sz w:val="28"/>
          <w:szCs w:val="28"/>
        </w:rPr>
        <w:t xml:space="preserve">на 2013 год </w:t>
      </w:r>
      <w:bookmarkEnd w:id="43"/>
      <w:bookmarkEnd w:id="44"/>
    </w:p>
    <w:p w:rsidR="00460369" w:rsidRPr="002A0F3D" w:rsidRDefault="00460369" w:rsidP="00770335">
      <w:pPr>
        <w:widowControl w:val="0"/>
        <w:autoSpaceDE w:val="0"/>
        <w:autoSpaceDN w:val="0"/>
        <w:ind w:firstLine="709"/>
        <w:jc w:val="center"/>
        <w:rPr>
          <w:sz w:val="36"/>
          <w:szCs w:val="36"/>
        </w:rPr>
      </w:pPr>
    </w:p>
    <w:p w:rsidR="00460369" w:rsidRPr="005A0CD7" w:rsidRDefault="00460369" w:rsidP="00770335">
      <w:pPr>
        <w:widowControl w:val="0"/>
        <w:autoSpaceDE w:val="0"/>
        <w:autoSpaceDN w:val="0"/>
        <w:ind w:left="851" w:right="851"/>
        <w:jc w:val="center"/>
        <w:outlineLvl w:val="1"/>
        <w:rPr>
          <w:rFonts w:cs="Arial"/>
          <w:b/>
          <w:bCs/>
          <w:iCs/>
          <w:sz w:val="28"/>
          <w:szCs w:val="28"/>
        </w:rPr>
      </w:pPr>
      <w:bookmarkStart w:id="45" w:name="_Toc304451698"/>
      <w:r w:rsidRPr="005A0CD7">
        <w:rPr>
          <w:rFonts w:cs="Arial"/>
          <w:b/>
          <w:bCs/>
          <w:iCs/>
          <w:sz w:val="28"/>
          <w:szCs w:val="28"/>
        </w:rPr>
        <w:t>5.1. Департамент экономики, стратегического планирования и инвестиционной политики мэрии города Новосибирска</w:t>
      </w:r>
      <w:bookmarkEnd w:id="45"/>
    </w:p>
    <w:p w:rsidR="00460369" w:rsidRPr="002A0F3D" w:rsidRDefault="00460369" w:rsidP="00064F04">
      <w:pPr>
        <w:widowControl w:val="0"/>
        <w:ind w:firstLine="709"/>
        <w:jc w:val="both"/>
        <w:rPr>
          <w:sz w:val="36"/>
          <w:szCs w:val="36"/>
        </w:rPr>
      </w:pPr>
    </w:p>
    <w:p w:rsidR="00460369" w:rsidRPr="005A0CD7" w:rsidRDefault="00460369" w:rsidP="00064F04">
      <w:pPr>
        <w:widowControl w:val="0"/>
        <w:jc w:val="center"/>
        <w:rPr>
          <w:b/>
          <w:bCs/>
          <w:i/>
          <w:iCs/>
          <w:sz w:val="28"/>
          <w:szCs w:val="28"/>
        </w:rPr>
      </w:pPr>
      <w:r w:rsidRPr="005A0CD7">
        <w:rPr>
          <w:b/>
          <w:bCs/>
          <w:i/>
          <w:iCs/>
          <w:sz w:val="28"/>
          <w:szCs w:val="28"/>
        </w:rPr>
        <w:t>5.1.1. Планово-экономическое управление мэрии города Новосибирска</w:t>
      </w:r>
    </w:p>
    <w:p w:rsidR="00460369" w:rsidRPr="005A0CD7" w:rsidRDefault="00460369" w:rsidP="00064F04">
      <w:pPr>
        <w:widowControl w:val="0"/>
        <w:ind w:firstLine="709"/>
        <w:jc w:val="both"/>
        <w:rPr>
          <w:sz w:val="28"/>
          <w:szCs w:val="28"/>
        </w:rPr>
      </w:pPr>
    </w:p>
    <w:p w:rsidR="000F220C" w:rsidRPr="005A0CD7" w:rsidRDefault="000F220C" w:rsidP="000F220C">
      <w:pPr>
        <w:widowControl w:val="0"/>
        <w:ind w:firstLine="709"/>
        <w:jc w:val="both"/>
        <w:rPr>
          <w:sz w:val="28"/>
          <w:szCs w:val="28"/>
        </w:rPr>
      </w:pPr>
      <w:r w:rsidRPr="005A0CD7">
        <w:rPr>
          <w:sz w:val="28"/>
          <w:szCs w:val="28"/>
        </w:rPr>
        <w:t>5.1.1.1. Подготовлены аналитические материалы о социально-экономическом развитии города Новосибирска, тенденциях развития макроэкономических показателей, отдельных сфер городского хозяйства, уровня жизни населения.</w:t>
      </w:r>
    </w:p>
    <w:p w:rsidR="000F220C" w:rsidRPr="005A0CD7" w:rsidRDefault="000F220C" w:rsidP="000F220C">
      <w:pPr>
        <w:widowControl w:val="0"/>
        <w:ind w:firstLine="709"/>
        <w:jc w:val="both"/>
        <w:rPr>
          <w:sz w:val="28"/>
          <w:szCs w:val="28"/>
        </w:rPr>
      </w:pPr>
      <w:r w:rsidRPr="005A0CD7">
        <w:rPr>
          <w:sz w:val="28"/>
          <w:szCs w:val="28"/>
        </w:rPr>
        <w:t>Подготовлены справочные материалы для мэра города Новосибирска (далее –</w:t>
      </w:r>
      <w:r w:rsidR="00A06C09">
        <w:rPr>
          <w:sz w:val="28"/>
          <w:szCs w:val="28"/>
        </w:rPr>
        <w:t> </w:t>
      </w:r>
      <w:r w:rsidRPr="005A0CD7">
        <w:rPr>
          <w:sz w:val="28"/>
          <w:szCs w:val="28"/>
        </w:rPr>
        <w:t>мэр) о социально-экономическом развитии Новосибирской области в сравнении с показателями по городу Новосибирску на 2013 – 2015 годы, о социально-экономическом развитии города Новосибирска на 2013 – 2015 годы для министерства экономического развития Новосибирской области, об основных показателях плана социально-экономического развития Новосибирской области на 2013 – 2015 годы для участия в заседаниях Правительства Новосибирской области и сессиях Законодательного Собрания Новосибирской области</w:t>
      </w:r>
      <w:r w:rsidR="001531BD" w:rsidRPr="005A0CD7">
        <w:rPr>
          <w:sz w:val="28"/>
          <w:szCs w:val="28"/>
        </w:rPr>
        <w:t xml:space="preserve"> (далее – Законодательное собрание)</w:t>
      </w:r>
      <w:r w:rsidRPr="005A0CD7">
        <w:rPr>
          <w:sz w:val="28"/>
          <w:szCs w:val="28"/>
        </w:rPr>
        <w:t>.</w:t>
      </w:r>
    </w:p>
    <w:p w:rsidR="000F220C" w:rsidRPr="005A0CD7" w:rsidRDefault="000F220C" w:rsidP="000F220C">
      <w:pPr>
        <w:widowControl w:val="0"/>
        <w:autoSpaceDE w:val="0"/>
        <w:autoSpaceDN w:val="0"/>
        <w:ind w:firstLine="709"/>
        <w:jc w:val="both"/>
        <w:rPr>
          <w:sz w:val="28"/>
          <w:szCs w:val="28"/>
        </w:rPr>
      </w:pPr>
      <w:r w:rsidRPr="005A0CD7">
        <w:rPr>
          <w:sz w:val="28"/>
          <w:szCs w:val="28"/>
        </w:rPr>
        <w:t>Подготовлены показатели комплексного развития города Новосибирска за 2011 – 2012 годы и представлены в министерство экономического развития Новосибирской области.</w:t>
      </w:r>
    </w:p>
    <w:p w:rsidR="000F220C" w:rsidRPr="005A0CD7" w:rsidRDefault="000F220C" w:rsidP="000F220C">
      <w:pPr>
        <w:widowControl w:val="0"/>
        <w:ind w:firstLine="709"/>
        <w:jc w:val="both"/>
        <w:rPr>
          <w:sz w:val="28"/>
          <w:szCs w:val="28"/>
        </w:rPr>
      </w:pPr>
      <w:r w:rsidRPr="005A0CD7">
        <w:rPr>
          <w:sz w:val="28"/>
          <w:szCs w:val="28"/>
        </w:rPr>
        <w:t>Подготовлены аналитические материалы к собранию представителей общественности и трудовых коллективов города, сост</w:t>
      </w:r>
      <w:r w:rsidR="003B5958" w:rsidRPr="005A0CD7">
        <w:rPr>
          <w:sz w:val="28"/>
          <w:szCs w:val="28"/>
        </w:rPr>
        <w:t xml:space="preserve">оявшемуся в феврале 2013 года, </w:t>
      </w:r>
      <w:r w:rsidRPr="005A0CD7">
        <w:rPr>
          <w:sz w:val="28"/>
          <w:szCs w:val="28"/>
        </w:rPr>
        <w:t xml:space="preserve"> выпущена брошюра «Итоги социально-экономического развития города Новосибирска за 2012 год и основные задачи на 2013 – 2015 годы».</w:t>
      </w:r>
    </w:p>
    <w:p w:rsidR="000F220C" w:rsidRPr="005A0CD7" w:rsidRDefault="000F220C" w:rsidP="000F220C">
      <w:pPr>
        <w:widowControl w:val="0"/>
        <w:autoSpaceDE w:val="0"/>
        <w:autoSpaceDN w:val="0"/>
        <w:ind w:firstLine="709"/>
        <w:jc w:val="both"/>
        <w:rPr>
          <w:sz w:val="28"/>
          <w:szCs w:val="28"/>
        </w:rPr>
      </w:pPr>
      <w:r w:rsidRPr="005A0CD7">
        <w:rPr>
          <w:sz w:val="28"/>
          <w:szCs w:val="28"/>
        </w:rPr>
        <w:t>Подготовлена и направлена в министерство экономического развития Новосибирской области информация по городу Новосибирску для брошюры «Об основных итогах социально-экономического развития Новосибирской области в 2013 году».</w:t>
      </w:r>
    </w:p>
    <w:p w:rsidR="007039CF" w:rsidRPr="005A0CD7" w:rsidRDefault="000F220C" w:rsidP="000F220C">
      <w:pPr>
        <w:widowControl w:val="0"/>
        <w:ind w:firstLine="709"/>
        <w:jc w:val="both"/>
        <w:rPr>
          <w:sz w:val="28"/>
          <w:szCs w:val="28"/>
        </w:rPr>
      </w:pPr>
      <w:r w:rsidRPr="005A0CD7">
        <w:rPr>
          <w:sz w:val="28"/>
          <w:szCs w:val="28"/>
        </w:rPr>
        <w:t>5.1.1.2. В рамках мероприятий по подведению итогов работы за 2012 год подготовлен отчет о результатах деятельности мэра и мэрии в 2012 году, представлен в Совет депутатов города Новосибирска (далее – Совет депутатов).</w:t>
      </w:r>
    </w:p>
    <w:p w:rsidR="000F220C" w:rsidRPr="005A0CD7" w:rsidRDefault="000F220C" w:rsidP="000F220C">
      <w:pPr>
        <w:widowControl w:val="0"/>
        <w:ind w:firstLine="709"/>
        <w:jc w:val="both"/>
        <w:rPr>
          <w:sz w:val="28"/>
          <w:szCs w:val="28"/>
        </w:rPr>
      </w:pPr>
      <w:r w:rsidRPr="005A0CD7">
        <w:rPr>
          <w:sz w:val="28"/>
          <w:szCs w:val="28"/>
        </w:rPr>
        <w:t xml:space="preserve">5.1.1.3. Для представления в Правительство Новосибирской области ежегодного доклада мэра об оценке эффективности деятельности органов местного самоуправления города Новосибирска в соответствии с Указом Президента Российской Федерации от 28.04.2008 </w:t>
      </w:r>
      <w:r w:rsidR="00F15D23" w:rsidRPr="005A0CD7">
        <w:rPr>
          <w:sz w:val="28"/>
          <w:szCs w:val="28"/>
        </w:rPr>
        <w:t>№ </w:t>
      </w:r>
      <w:r w:rsidRPr="005A0CD7">
        <w:rPr>
          <w:sz w:val="28"/>
          <w:szCs w:val="28"/>
        </w:rPr>
        <w:t xml:space="preserve">607 «Об оценке эффективности деятельности органов местного самоуправления городских округов и муниципальных районов»: </w:t>
      </w:r>
    </w:p>
    <w:p w:rsidR="000F220C" w:rsidRPr="005A0CD7" w:rsidRDefault="000F220C" w:rsidP="000F220C">
      <w:pPr>
        <w:widowControl w:val="0"/>
        <w:ind w:firstLine="709"/>
        <w:jc w:val="both"/>
        <w:rPr>
          <w:sz w:val="28"/>
          <w:szCs w:val="28"/>
        </w:rPr>
      </w:pPr>
      <w:r w:rsidRPr="005A0CD7">
        <w:rPr>
          <w:sz w:val="28"/>
          <w:szCs w:val="28"/>
        </w:rPr>
        <w:t>о</w:t>
      </w:r>
      <w:r w:rsidRPr="005A0CD7">
        <w:rPr>
          <w:bCs/>
          <w:sz w:val="28"/>
          <w:szCs w:val="28"/>
        </w:rPr>
        <w:t xml:space="preserve">существлялось методическое руководство по вопросам расчета показателей эффективности деятельности органов местного самоуправления </w:t>
      </w:r>
      <w:r w:rsidR="007039CF" w:rsidRPr="005A0CD7">
        <w:rPr>
          <w:bCs/>
          <w:sz w:val="28"/>
          <w:szCs w:val="28"/>
        </w:rPr>
        <w:t xml:space="preserve">города Новосибирска </w:t>
      </w:r>
      <w:r w:rsidRPr="005A0CD7">
        <w:rPr>
          <w:bCs/>
          <w:sz w:val="28"/>
          <w:szCs w:val="28"/>
        </w:rPr>
        <w:t>со структурными подразделениями мэрии;</w:t>
      </w:r>
    </w:p>
    <w:p w:rsidR="000F220C" w:rsidRPr="005A0CD7" w:rsidRDefault="000F220C" w:rsidP="000F220C">
      <w:pPr>
        <w:widowControl w:val="0"/>
        <w:ind w:firstLine="709"/>
        <w:jc w:val="both"/>
        <w:rPr>
          <w:sz w:val="28"/>
          <w:szCs w:val="28"/>
        </w:rPr>
      </w:pPr>
      <w:r w:rsidRPr="005A0CD7">
        <w:rPr>
          <w:sz w:val="28"/>
          <w:szCs w:val="28"/>
        </w:rPr>
        <w:t xml:space="preserve">подготовлены показатели эффективности деятельности органов местного самоуправления города Новосибирска </w:t>
      </w:r>
      <w:r w:rsidRPr="005A0CD7">
        <w:rPr>
          <w:bCs/>
          <w:sz w:val="28"/>
          <w:szCs w:val="28"/>
        </w:rPr>
        <w:t>за 2012 год и их планируемые значения на 3-летний период</w:t>
      </w:r>
      <w:r w:rsidRPr="005A0CD7">
        <w:rPr>
          <w:sz w:val="28"/>
          <w:szCs w:val="28"/>
        </w:rPr>
        <w:t xml:space="preserve"> и п</w:t>
      </w:r>
      <w:r w:rsidRPr="005A0CD7">
        <w:rPr>
          <w:bCs/>
          <w:sz w:val="28"/>
          <w:szCs w:val="28"/>
        </w:rPr>
        <w:t xml:space="preserve">ояснительная записка к докладу (осуществлен ввод </w:t>
      </w:r>
      <w:r w:rsidRPr="005A0CD7">
        <w:rPr>
          <w:sz w:val="28"/>
          <w:szCs w:val="28"/>
        </w:rPr>
        <w:t>показате</w:t>
      </w:r>
      <w:r w:rsidRPr="005A0CD7">
        <w:rPr>
          <w:sz w:val="28"/>
          <w:szCs w:val="28"/>
        </w:rPr>
        <w:lastRenderedPageBreak/>
        <w:t xml:space="preserve">лей в </w:t>
      </w:r>
      <w:r w:rsidR="001531BD" w:rsidRPr="005A0CD7">
        <w:rPr>
          <w:sz w:val="28"/>
          <w:szCs w:val="28"/>
        </w:rPr>
        <w:t xml:space="preserve">разделе «Данные муниципальных образований» </w:t>
      </w:r>
      <w:r w:rsidRPr="005A0CD7">
        <w:rPr>
          <w:sz w:val="28"/>
          <w:szCs w:val="28"/>
        </w:rPr>
        <w:t>информационно-аналитической систем</w:t>
      </w:r>
      <w:r w:rsidR="001531BD" w:rsidRPr="005A0CD7">
        <w:rPr>
          <w:sz w:val="28"/>
          <w:szCs w:val="28"/>
        </w:rPr>
        <w:t>ы</w:t>
      </w:r>
      <w:r w:rsidRPr="005A0CD7">
        <w:rPr>
          <w:sz w:val="28"/>
          <w:szCs w:val="28"/>
        </w:rPr>
        <w:t xml:space="preserve"> Региональный сегмент государственной автоматизированной системы «Управление» </w:t>
      </w:r>
      <w:r w:rsidRPr="005A0CD7">
        <w:rPr>
          <w:bCs/>
          <w:sz w:val="28"/>
          <w:szCs w:val="28"/>
        </w:rPr>
        <w:t xml:space="preserve">и их корректировка </w:t>
      </w:r>
      <w:r w:rsidRPr="005A0CD7">
        <w:rPr>
          <w:sz w:val="28"/>
          <w:szCs w:val="28"/>
        </w:rPr>
        <w:t>в соответствии с замечаниями отраслевых министерств Правительства Новосибирской области).</w:t>
      </w:r>
    </w:p>
    <w:p w:rsidR="000F220C" w:rsidRPr="005A0CD7" w:rsidRDefault="000F220C" w:rsidP="000F220C">
      <w:pPr>
        <w:widowControl w:val="0"/>
        <w:ind w:firstLine="709"/>
        <w:jc w:val="both"/>
        <w:rPr>
          <w:sz w:val="28"/>
          <w:szCs w:val="28"/>
        </w:rPr>
      </w:pPr>
      <w:r w:rsidRPr="005A0CD7">
        <w:rPr>
          <w:sz w:val="28"/>
          <w:szCs w:val="28"/>
        </w:rPr>
        <w:t>Показатели эффективности деятельности органов местного самоуправления города Новосибирска и пояснительная записка к ним размещены на официальном сайте города Новосибирска.</w:t>
      </w:r>
    </w:p>
    <w:p w:rsidR="000F220C" w:rsidRPr="005A0CD7" w:rsidRDefault="000F220C" w:rsidP="000F220C">
      <w:pPr>
        <w:widowControl w:val="0"/>
        <w:ind w:firstLine="709"/>
        <w:jc w:val="both"/>
        <w:rPr>
          <w:sz w:val="28"/>
          <w:szCs w:val="28"/>
        </w:rPr>
      </w:pPr>
      <w:r w:rsidRPr="005A0CD7">
        <w:rPr>
          <w:sz w:val="28"/>
          <w:szCs w:val="28"/>
        </w:rPr>
        <w:t>5.1.1.4. Проведена работа по сбору показателей от структурных подразделений мэрии в соответствии с приложением к форме 1-МО «Показатели для оценки эффективности деятельности органов местного самоуправления городских округов и муниципальных районов». Показатели обобщены, проанализированы и представлены в территориальный орган Федеральной службы государственной статистики по Новосибирской области.</w:t>
      </w:r>
    </w:p>
    <w:p w:rsidR="00536231" w:rsidRPr="005A0CD7" w:rsidRDefault="000F220C" w:rsidP="00536231">
      <w:pPr>
        <w:widowControl w:val="0"/>
        <w:autoSpaceDE w:val="0"/>
        <w:autoSpaceDN w:val="0"/>
        <w:ind w:firstLine="709"/>
        <w:jc w:val="both"/>
        <w:rPr>
          <w:sz w:val="28"/>
          <w:szCs w:val="28"/>
        </w:rPr>
      </w:pPr>
      <w:r w:rsidRPr="005A0CD7">
        <w:rPr>
          <w:sz w:val="28"/>
          <w:szCs w:val="28"/>
        </w:rPr>
        <w:t>5.1.1.5. Подготовлен</w:t>
      </w:r>
      <w:r w:rsidR="007039CF" w:rsidRPr="005A0CD7">
        <w:rPr>
          <w:sz w:val="28"/>
          <w:szCs w:val="28"/>
        </w:rPr>
        <w:t>ы</w:t>
      </w:r>
      <w:r w:rsidRPr="005A0CD7">
        <w:rPr>
          <w:sz w:val="28"/>
          <w:szCs w:val="28"/>
        </w:rPr>
        <w:t xml:space="preserve"> отчет о выполнении плана мероприятий по обеспечению исполнения бюджета города в 2012 году</w:t>
      </w:r>
      <w:r w:rsidR="007039CF" w:rsidRPr="005A0CD7">
        <w:rPr>
          <w:sz w:val="28"/>
          <w:szCs w:val="28"/>
        </w:rPr>
        <w:t>,</w:t>
      </w:r>
      <w:r w:rsidRPr="005A0CD7">
        <w:rPr>
          <w:sz w:val="28"/>
          <w:szCs w:val="28"/>
        </w:rPr>
        <w:t xml:space="preserve"> план мероприятий по обеспечению исполнения бюджета города в 2013 году</w:t>
      </w:r>
      <w:r w:rsidR="00536231" w:rsidRPr="005A0CD7">
        <w:rPr>
          <w:sz w:val="28"/>
          <w:szCs w:val="28"/>
        </w:rPr>
        <w:t>, план мероприятий по стимулированию роста экономики города Новосибирска в 2014 году.</w:t>
      </w:r>
    </w:p>
    <w:p w:rsidR="000F220C" w:rsidRPr="005A0CD7" w:rsidRDefault="000F220C" w:rsidP="000F220C">
      <w:pPr>
        <w:widowControl w:val="0"/>
        <w:autoSpaceDE w:val="0"/>
        <w:autoSpaceDN w:val="0"/>
        <w:ind w:firstLine="709"/>
        <w:jc w:val="both"/>
        <w:rPr>
          <w:sz w:val="28"/>
          <w:szCs w:val="28"/>
        </w:rPr>
      </w:pPr>
      <w:r w:rsidRPr="005A0CD7">
        <w:rPr>
          <w:sz w:val="28"/>
          <w:szCs w:val="28"/>
        </w:rPr>
        <w:t>Контроль за реализацией плана мероприятий по обеспечению исполнения бюджета города в 2013 году (ежеквартально) и подготовка отчета об исполнении плана мероприятий по исполнению бюджета города в 2013 году осуществлялись департаментом финансов и налоговой политики мэрии города Новосибирска.</w:t>
      </w:r>
    </w:p>
    <w:p w:rsidR="000F220C" w:rsidRPr="005A0CD7" w:rsidRDefault="000F220C" w:rsidP="000F220C">
      <w:pPr>
        <w:widowControl w:val="0"/>
        <w:ind w:firstLine="709"/>
        <w:jc w:val="both"/>
        <w:rPr>
          <w:sz w:val="28"/>
          <w:szCs w:val="28"/>
        </w:rPr>
      </w:pPr>
      <w:r w:rsidRPr="005A0CD7">
        <w:rPr>
          <w:sz w:val="28"/>
          <w:szCs w:val="28"/>
        </w:rPr>
        <w:t>5.1.1.6. В соответствии со сценарными условиями развития Российской Федерации и Новосибирской области разработаны и направлены в министерство экономического развития Новосибирской области основные параметры прогноза социально-экономического развития города Новосибирска на 2014 год и плановый период 2015 и 2016 годов, необходимые для целей бюджетного планирования, и основные показатели социально-экономического развития города Новосибирска на 2014 – 2016 годы.</w:t>
      </w:r>
    </w:p>
    <w:p w:rsidR="000F220C" w:rsidRPr="005A0CD7" w:rsidRDefault="000F220C" w:rsidP="000F220C">
      <w:pPr>
        <w:widowControl w:val="0"/>
        <w:ind w:firstLine="709"/>
        <w:jc w:val="both"/>
        <w:rPr>
          <w:sz w:val="28"/>
          <w:szCs w:val="28"/>
        </w:rPr>
      </w:pPr>
      <w:r w:rsidRPr="005A0CD7">
        <w:rPr>
          <w:sz w:val="28"/>
          <w:szCs w:val="28"/>
        </w:rPr>
        <w:t>5.1.1.7. Проводился анализ итогов выполнения плана социально-экономического развития города Новосибирска:</w:t>
      </w:r>
    </w:p>
    <w:p w:rsidR="000F220C" w:rsidRPr="005A0CD7" w:rsidRDefault="000F220C" w:rsidP="000F220C">
      <w:pPr>
        <w:widowControl w:val="0"/>
        <w:shd w:val="clear" w:color="auto" w:fill="FFFFFF"/>
        <w:tabs>
          <w:tab w:val="left" w:pos="1234"/>
        </w:tabs>
        <w:ind w:firstLine="709"/>
        <w:jc w:val="both"/>
        <w:rPr>
          <w:sz w:val="28"/>
          <w:szCs w:val="28"/>
        </w:rPr>
      </w:pPr>
      <w:r w:rsidRPr="005A0CD7">
        <w:rPr>
          <w:sz w:val="28"/>
          <w:szCs w:val="28"/>
        </w:rPr>
        <w:t xml:space="preserve">подготовлен отчет об исполнении плана социально-экономического развития </w:t>
      </w:r>
      <w:r w:rsidR="0076117D" w:rsidRPr="005A0CD7">
        <w:rPr>
          <w:sz w:val="28"/>
          <w:szCs w:val="28"/>
        </w:rPr>
        <w:t>города Новосибирска на 2012 год</w:t>
      </w:r>
      <w:r w:rsidRPr="005A0CD7">
        <w:rPr>
          <w:sz w:val="28"/>
          <w:szCs w:val="28"/>
        </w:rPr>
        <w:t>;</w:t>
      </w:r>
    </w:p>
    <w:p w:rsidR="000F220C" w:rsidRPr="005A0CD7" w:rsidRDefault="000F220C" w:rsidP="000F220C">
      <w:pPr>
        <w:widowControl w:val="0"/>
        <w:shd w:val="clear" w:color="auto" w:fill="FFFFFF"/>
        <w:tabs>
          <w:tab w:val="left" w:pos="1234"/>
        </w:tabs>
        <w:ind w:firstLine="709"/>
        <w:jc w:val="both"/>
        <w:rPr>
          <w:sz w:val="28"/>
          <w:szCs w:val="28"/>
        </w:rPr>
      </w:pPr>
      <w:r w:rsidRPr="005A0CD7">
        <w:rPr>
          <w:sz w:val="28"/>
          <w:szCs w:val="28"/>
        </w:rPr>
        <w:t>подготовлена информация о выполнении плана социально-экономического развития города Новосибирск</w:t>
      </w:r>
      <w:r w:rsidR="0076117D" w:rsidRPr="005A0CD7">
        <w:rPr>
          <w:sz w:val="28"/>
          <w:szCs w:val="28"/>
        </w:rPr>
        <w:t>а за первое полугодие 2013 года</w:t>
      </w:r>
      <w:r w:rsidRPr="005A0CD7">
        <w:rPr>
          <w:sz w:val="28"/>
          <w:szCs w:val="28"/>
        </w:rPr>
        <w:t>;</w:t>
      </w:r>
    </w:p>
    <w:p w:rsidR="000F220C" w:rsidRPr="005A0CD7" w:rsidRDefault="000F220C" w:rsidP="000F220C">
      <w:pPr>
        <w:widowControl w:val="0"/>
        <w:shd w:val="clear" w:color="auto" w:fill="FFFFFF"/>
        <w:tabs>
          <w:tab w:val="left" w:pos="1234"/>
        </w:tabs>
        <w:ind w:firstLine="709"/>
        <w:jc w:val="both"/>
        <w:rPr>
          <w:sz w:val="28"/>
          <w:szCs w:val="28"/>
        </w:rPr>
      </w:pPr>
      <w:r w:rsidRPr="005A0CD7">
        <w:rPr>
          <w:sz w:val="28"/>
          <w:szCs w:val="28"/>
        </w:rPr>
        <w:t>подготовлены предварительные итоги социально-экономического развития города Новосибирска за истекший период 2013 года и ожидаемые итоги выполнения плана социально-экономического развития города Новосибирска за 2013 год, представлены в Совет депутатов в составе бюджетного послания.</w:t>
      </w:r>
    </w:p>
    <w:p w:rsidR="000F220C" w:rsidRPr="005A0CD7" w:rsidRDefault="000F220C" w:rsidP="000F220C">
      <w:pPr>
        <w:widowControl w:val="0"/>
        <w:autoSpaceDE w:val="0"/>
        <w:autoSpaceDN w:val="0"/>
        <w:ind w:firstLine="709"/>
        <w:jc w:val="both"/>
        <w:rPr>
          <w:sz w:val="28"/>
          <w:szCs w:val="28"/>
        </w:rPr>
      </w:pPr>
      <w:r w:rsidRPr="005A0CD7">
        <w:rPr>
          <w:sz w:val="28"/>
          <w:szCs w:val="28"/>
        </w:rPr>
        <w:t>5.1.1.8. Разработаны и направлены главным распорядителям бюджетных средств (далее – ГРБС) сценарные условия развития муниципального сектора экономики города Новосибирска на 2014 – 2016 годы, проведено совещание с ГРБС, главами администраций районов (округа по районам) города Новосибирска и депутатами Совета депутатов.</w:t>
      </w:r>
    </w:p>
    <w:p w:rsidR="000F220C" w:rsidRPr="005A0CD7" w:rsidRDefault="000F220C" w:rsidP="000F220C">
      <w:pPr>
        <w:widowControl w:val="0"/>
        <w:ind w:firstLine="709"/>
        <w:jc w:val="both"/>
        <w:rPr>
          <w:sz w:val="28"/>
          <w:szCs w:val="28"/>
        </w:rPr>
      </w:pPr>
      <w:r w:rsidRPr="005A0CD7">
        <w:rPr>
          <w:sz w:val="28"/>
          <w:szCs w:val="28"/>
        </w:rPr>
        <w:t>5.1.1.9. В период формирования проектов бюджета города и плана социально-экономического развития города Новосибирска на 2014 год и плановый период 2015 и 2016 годов:</w:t>
      </w:r>
    </w:p>
    <w:p w:rsidR="000F220C" w:rsidRPr="005A0CD7" w:rsidRDefault="000F220C" w:rsidP="000F220C">
      <w:pPr>
        <w:widowControl w:val="0"/>
        <w:autoSpaceDE w:val="0"/>
        <w:autoSpaceDN w:val="0"/>
        <w:ind w:firstLine="709"/>
        <w:jc w:val="both"/>
        <w:rPr>
          <w:sz w:val="28"/>
          <w:szCs w:val="28"/>
        </w:rPr>
      </w:pPr>
      <w:r w:rsidRPr="005A0CD7">
        <w:rPr>
          <w:sz w:val="28"/>
          <w:szCs w:val="28"/>
        </w:rPr>
        <w:lastRenderedPageBreak/>
        <w:t>организовано проведение выездных совещаний ГРБС для обсуждения предложений в бюджет города и план социально-экономического развития города Новосибирска на 2014 год и плановый период 2015 и 2016 годов в администрациях районов (округа по районам) города Новосибирска;</w:t>
      </w:r>
    </w:p>
    <w:p w:rsidR="000F220C" w:rsidRPr="005A0CD7" w:rsidRDefault="000F220C" w:rsidP="000F220C">
      <w:pPr>
        <w:widowControl w:val="0"/>
        <w:autoSpaceDE w:val="0"/>
        <w:autoSpaceDN w:val="0"/>
        <w:ind w:firstLine="709"/>
        <w:jc w:val="both"/>
        <w:rPr>
          <w:sz w:val="28"/>
          <w:szCs w:val="28"/>
        </w:rPr>
      </w:pPr>
      <w:r w:rsidRPr="005A0CD7">
        <w:rPr>
          <w:sz w:val="28"/>
          <w:szCs w:val="28"/>
        </w:rPr>
        <w:t>организовано обсуждени</w:t>
      </w:r>
      <w:r w:rsidR="0076117D" w:rsidRPr="005A0CD7">
        <w:rPr>
          <w:sz w:val="28"/>
          <w:szCs w:val="28"/>
        </w:rPr>
        <w:t>е</w:t>
      </w:r>
      <w:r w:rsidRPr="005A0CD7">
        <w:rPr>
          <w:sz w:val="28"/>
          <w:szCs w:val="28"/>
        </w:rPr>
        <w:t xml:space="preserve"> «народного бюджета» на 2014 – 2016 годы с жителями города в режиме видеоконференции в большом зале мэрии и администрациях районов (округа по районам) города Новосибирска;</w:t>
      </w:r>
    </w:p>
    <w:p w:rsidR="000F220C" w:rsidRPr="005A0CD7" w:rsidRDefault="000F220C" w:rsidP="000F220C">
      <w:pPr>
        <w:widowControl w:val="0"/>
        <w:autoSpaceDE w:val="0"/>
        <w:autoSpaceDN w:val="0"/>
        <w:ind w:firstLine="709"/>
        <w:jc w:val="both"/>
        <w:rPr>
          <w:sz w:val="28"/>
          <w:szCs w:val="28"/>
        </w:rPr>
      </w:pPr>
      <w:r w:rsidRPr="005A0CD7">
        <w:rPr>
          <w:sz w:val="28"/>
          <w:szCs w:val="28"/>
        </w:rPr>
        <w:t>подготовлены предложения по основным направлениям бюджетной и налоговой политики города Новосибирска на 2014 – 2016 годы;</w:t>
      </w:r>
    </w:p>
    <w:p w:rsidR="000F220C" w:rsidRPr="005A0CD7" w:rsidRDefault="0076117D" w:rsidP="000F220C">
      <w:pPr>
        <w:widowControl w:val="0"/>
        <w:autoSpaceDE w:val="0"/>
        <w:autoSpaceDN w:val="0"/>
        <w:ind w:firstLine="709"/>
        <w:jc w:val="both"/>
        <w:rPr>
          <w:sz w:val="28"/>
          <w:szCs w:val="28"/>
        </w:rPr>
      </w:pPr>
      <w:r w:rsidRPr="005A0CD7">
        <w:rPr>
          <w:sz w:val="28"/>
          <w:szCs w:val="28"/>
        </w:rPr>
        <w:t>утвержден</w:t>
      </w:r>
      <w:r w:rsidR="000F220C" w:rsidRPr="005A0CD7">
        <w:rPr>
          <w:sz w:val="28"/>
          <w:szCs w:val="28"/>
        </w:rPr>
        <w:t xml:space="preserve"> прогноз социально-экономического развития города Новосибирска на 2014 год и пл</w:t>
      </w:r>
      <w:r w:rsidRPr="005A0CD7">
        <w:rPr>
          <w:sz w:val="28"/>
          <w:szCs w:val="28"/>
        </w:rPr>
        <w:t>ановый период 2015 и 2016 годов</w:t>
      </w:r>
      <w:r w:rsidR="000F220C" w:rsidRPr="005A0CD7">
        <w:rPr>
          <w:sz w:val="28"/>
          <w:szCs w:val="28"/>
        </w:rPr>
        <w:t>;</w:t>
      </w:r>
    </w:p>
    <w:p w:rsidR="000F220C" w:rsidRPr="005A0CD7" w:rsidRDefault="000F220C" w:rsidP="000F220C">
      <w:pPr>
        <w:widowControl w:val="0"/>
        <w:ind w:firstLine="709"/>
        <w:jc w:val="both"/>
        <w:rPr>
          <w:sz w:val="28"/>
          <w:szCs w:val="28"/>
        </w:rPr>
      </w:pPr>
      <w:r w:rsidRPr="005A0CD7">
        <w:rPr>
          <w:sz w:val="28"/>
          <w:szCs w:val="28"/>
        </w:rPr>
        <w:t>организована работа с ГРБС по рассмотрению предложений депутатов Совета депутатов по включению в план социально-экономического развития на 2014 год и плановый период 2015 и 2016 годов наказов избирателей.</w:t>
      </w:r>
    </w:p>
    <w:p w:rsidR="007F50B0" w:rsidRPr="005A0CD7" w:rsidRDefault="000F220C" w:rsidP="007F50B0">
      <w:pPr>
        <w:widowControl w:val="0"/>
        <w:ind w:firstLine="709"/>
        <w:jc w:val="both"/>
        <w:rPr>
          <w:sz w:val="28"/>
          <w:szCs w:val="28"/>
        </w:rPr>
      </w:pPr>
      <w:r w:rsidRPr="005A0CD7">
        <w:rPr>
          <w:sz w:val="28"/>
          <w:szCs w:val="28"/>
        </w:rPr>
        <w:t>5.1.1.10. </w:t>
      </w:r>
      <w:r w:rsidR="007F50B0" w:rsidRPr="005A0CD7">
        <w:rPr>
          <w:sz w:val="28"/>
          <w:szCs w:val="28"/>
        </w:rPr>
        <w:t>Проводился сравнительный анализ показателей социально-экономического развития города Новосибирска, Новосибирской области, Российской Федерации. Принято участие в подготовке информации для обновления кредитного рейтинга города Новосибирска.</w:t>
      </w:r>
    </w:p>
    <w:p w:rsidR="000F220C" w:rsidRPr="005A0CD7" w:rsidRDefault="000F220C" w:rsidP="000F220C">
      <w:pPr>
        <w:widowControl w:val="0"/>
        <w:ind w:firstLine="709"/>
        <w:jc w:val="both"/>
        <w:rPr>
          <w:sz w:val="28"/>
          <w:szCs w:val="28"/>
        </w:rPr>
      </w:pPr>
      <w:r w:rsidRPr="005A0CD7">
        <w:rPr>
          <w:sz w:val="28"/>
          <w:szCs w:val="28"/>
        </w:rPr>
        <w:t xml:space="preserve">Представлялась информация о социально-экономическом развитии города Новосибирска в Правительство Новосибирской области, Совет депутатов, по запросам структурных подразделений мэрии, Ассоциации </w:t>
      </w:r>
      <w:r w:rsidR="00267CAC" w:rsidRPr="005A0CD7">
        <w:rPr>
          <w:sz w:val="28"/>
          <w:szCs w:val="28"/>
        </w:rPr>
        <w:t>с</w:t>
      </w:r>
      <w:r w:rsidRPr="005A0CD7">
        <w:rPr>
          <w:sz w:val="28"/>
          <w:szCs w:val="28"/>
        </w:rPr>
        <w:t xml:space="preserve">ибирских и </w:t>
      </w:r>
      <w:r w:rsidR="00267CAC" w:rsidRPr="005A0CD7">
        <w:rPr>
          <w:sz w:val="28"/>
          <w:szCs w:val="28"/>
        </w:rPr>
        <w:t>д</w:t>
      </w:r>
      <w:r w:rsidRPr="005A0CD7">
        <w:rPr>
          <w:sz w:val="28"/>
          <w:szCs w:val="28"/>
        </w:rPr>
        <w:t>альневосточных городов (далее – АСДГ), муниципальных образований Российской Федерации.</w:t>
      </w:r>
    </w:p>
    <w:p w:rsidR="000F220C" w:rsidRPr="005A0CD7" w:rsidRDefault="000F220C" w:rsidP="000F220C">
      <w:pPr>
        <w:widowControl w:val="0"/>
        <w:ind w:firstLine="709"/>
        <w:jc w:val="both"/>
        <w:rPr>
          <w:sz w:val="28"/>
          <w:szCs w:val="28"/>
        </w:rPr>
      </w:pPr>
      <w:r w:rsidRPr="005A0CD7">
        <w:rPr>
          <w:sz w:val="28"/>
          <w:szCs w:val="28"/>
        </w:rPr>
        <w:t>5.1.1.11. Осуществлялось методическое руководство разработкой муниципальных заданий ГРБС, перечней муниципальных услуг (работ)</w:t>
      </w:r>
      <w:r w:rsidR="00D92CC4" w:rsidRPr="005A0CD7">
        <w:rPr>
          <w:sz w:val="28"/>
          <w:szCs w:val="28"/>
        </w:rPr>
        <w:t>, оказываемых (выполняемых)</w:t>
      </w:r>
      <w:r w:rsidRPr="005A0CD7">
        <w:rPr>
          <w:sz w:val="28"/>
          <w:szCs w:val="28"/>
        </w:rPr>
        <w:t xml:space="preserve"> </w:t>
      </w:r>
      <w:r w:rsidR="008905D6" w:rsidRPr="005A0CD7">
        <w:rPr>
          <w:sz w:val="28"/>
          <w:szCs w:val="28"/>
        </w:rPr>
        <w:t xml:space="preserve">МУП и </w:t>
      </w:r>
      <w:r w:rsidR="00D92CC4" w:rsidRPr="005A0CD7">
        <w:rPr>
          <w:sz w:val="28"/>
          <w:szCs w:val="28"/>
        </w:rPr>
        <w:t>МУ</w:t>
      </w:r>
      <w:r w:rsidRPr="005A0CD7">
        <w:rPr>
          <w:sz w:val="28"/>
          <w:szCs w:val="28"/>
        </w:rPr>
        <w:t>.</w:t>
      </w:r>
    </w:p>
    <w:p w:rsidR="000F220C" w:rsidRPr="005A0CD7" w:rsidRDefault="000F220C" w:rsidP="000F220C">
      <w:pPr>
        <w:widowControl w:val="0"/>
        <w:ind w:firstLine="709"/>
        <w:jc w:val="both"/>
        <w:rPr>
          <w:sz w:val="28"/>
          <w:szCs w:val="28"/>
        </w:rPr>
      </w:pPr>
      <w:r w:rsidRPr="005A0CD7">
        <w:rPr>
          <w:sz w:val="28"/>
          <w:szCs w:val="28"/>
        </w:rPr>
        <w:t xml:space="preserve">5.1.1.12. Проверены и согласованы всем </w:t>
      </w:r>
      <w:r w:rsidR="009F08FE" w:rsidRPr="005A0CD7">
        <w:rPr>
          <w:sz w:val="28"/>
          <w:szCs w:val="28"/>
        </w:rPr>
        <w:t xml:space="preserve">муниципальным бюджетным учреждениям города Новосибирска (далее – </w:t>
      </w:r>
      <w:r w:rsidRPr="005A0CD7">
        <w:rPr>
          <w:sz w:val="28"/>
          <w:szCs w:val="28"/>
        </w:rPr>
        <w:t>МБУ</w:t>
      </w:r>
      <w:r w:rsidR="009F08FE" w:rsidRPr="005A0CD7">
        <w:rPr>
          <w:sz w:val="28"/>
          <w:szCs w:val="28"/>
        </w:rPr>
        <w:t>)</w:t>
      </w:r>
      <w:r w:rsidRPr="005A0CD7">
        <w:rPr>
          <w:sz w:val="28"/>
          <w:szCs w:val="28"/>
        </w:rPr>
        <w:t xml:space="preserve">, </w:t>
      </w:r>
      <w:r w:rsidR="00267CAC" w:rsidRPr="005A0CD7">
        <w:rPr>
          <w:sz w:val="28"/>
          <w:szCs w:val="28"/>
        </w:rPr>
        <w:t xml:space="preserve">муниципальным автономным учреждениям </w:t>
      </w:r>
      <w:r w:rsidRPr="005A0CD7">
        <w:rPr>
          <w:sz w:val="28"/>
          <w:szCs w:val="28"/>
        </w:rPr>
        <w:t>города Новосибирска</w:t>
      </w:r>
      <w:r w:rsidR="00267CAC" w:rsidRPr="005A0CD7">
        <w:rPr>
          <w:sz w:val="28"/>
          <w:szCs w:val="28"/>
        </w:rPr>
        <w:t xml:space="preserve"> (далее – МАУ)</w:t>
      </w:r>
      <w:r w:rsidRPr="005A0CD7">
        <w:rPr>
          <w:sz w:val="28"/>
          <w:szCs w:val="28"/>
        </w:rPr>
        <w:t>:</w:t>
      </w:r>
    </w:p>
    <w:p w:rsidR="002542D1" w:rsidRPr="005A0CD7" w:rsidRDefault="000F220C" w:rsidP="000F220C">
      <w:pPr>
        <w:widowControl w:val="0"/>
        <w:ind w:firstLine="709"/>
        <w:jc w:val="both"/>
        <w:rPr>
          <w:sz w:val="28"/>
          <w:szCs w:val="28"/>
        </w:rPr>
      </w:pPr>
      <w:r w:rsidRPr="005A0CD7">
        <w:rPr>
          <w:sz w:val="28"/>
          <w:szCs w:val="28"/>
        </w:rPr>
        <w:t>муниципальные задания на оказание муниципальных услуг (выполнение работ;</w:t>
      </w:r>
      <w:r w:rsidR="002542D1" w:rsidRPr="005A0CD7">
        <w:rPr>
          <w:sz w:val="28"/>
          <w:szCs w:val="28"/>
        </w:rPr>
        <w:t xml:space="preserve"> </w:t>
      </w:r>
    </w:p>
    <w:p w:rsidR="000F220C" w:rsidRPr="005A0CD7" w:rsidRDefault="000F220C" w:rsidP="000F220C">
      <w:pPr>
        <w:widowControl w:val="0"/>
        <w:ind w:firstLine="709"/>
        <w:jc w:val="both"/>
        <w:rPr>
          <w:sz w:val="28"/>
          <w:szCs w:val="28"/>
        </w:rPr>
      </w:pPr>
      <w:r w:rsidRPr="005A0CD7">
        <w:rPr>
          <w:sz w:val="28"/>
          <w:szCs w:val="28"/>
        </w:rPr>
        <w:t xml:space="preserve">соглашения (дополнительные соглашения) о предоставлении субсидий на финансовое обеспечение выполнения муниципального задания на оказание муниципальных услуг (выполнение работ). </w:t>
      </w:r>
    </w:p>
    <w:p w:rsidR="000F220C" w:rsidRPr="005A0CD7" w:rsidRDefault="000F220C" w:rsidP="000F220C">
      <w:pPr>
        <w:widowControl w:val="0"/>
        <w:ind w:firstLine="709"/>
        <w:jc w:val="both"/>
        <w:rPr>
          <w:sz w:val="28"/>
          <w:szCs w:val="28"/>
        </w:rPr>
      </w:pPr>
      <w:r w:rsidRPr="005A0CD7">
        <w:rPr>
          <w:sz w:val="28"/>
          <w:szCs w:val="28"/>
        </w:rPr>
        <w:t xml:space="preserve">5.1.1.13. Осуществлялось методическое руководство разработкой </w:t>
      </w:r>
      <w:r w:rsidR="00231B93" w:rsidRPr="005A0CD7">
        <w:rPr>
          <w:sz w:val="28"/>
          <w:szCs w:val="28"/>
        </w:rPr>
        <w:t xml:space="preserve">ведомственных целевых программ (далее – </w:t>
      </w:r>
      <w:r w:rsidR="00044860" w:rsidRPr="005A0CD7">
        <w:rPr>
          <w:sz w:val="28"/>
          <w:szCs w:val="28"/>
        </w:rPr>
        <w:t>ВЦП</w:t>
      </w:r>
      <w:r w:rsidR="00231B93" w:rsidRPr="005A0CD7">
        <w:rPr>
          <w:sz w:val="28"/>
          <w:szCs w:val="28"/>
        </w:rPr>
        <w:t>)</w:t>
      </w:r>
      <w:r w:rsidR="00044860" w:rsidRPr="005A0CD7">
        <w:rPr>
          <w:sz w:val="28"/>
          <w:szCs w:val="28"/>
        </w:rPr>
        <w:t xml:space="preserve"> </w:t>
      </w:r>
      <w:r w:rsidRPr="005A0CD7">
        <w:rPr>
          <w:sz w:val="28"/>
          <w:szCs w:val="28"/>
        </w:rPr>
        <w:t xml:space="preserve">и внесением </w:t>
      </w:r>
      <w:r w:rsidR="00044860" w:rsidRPr="005A0CD7">
        <w:rPr>
          <w:sz w:val="28"/>
          <w:szCs w:val="28"/>
        </w:rPr>
        <w:t xml:space="preserve">в них </w:t>
      </w:r>
      <w:r w:rsidRPr="005A0CD7">
        <w:rPr>
          <w:sz w:val="28"/>
          <w:szCs w:val="28"/>
        </w:rPr>
        <w:t>изменений, проведение их экспертизы и согласование.</w:t>
      </w:r>
    </w:p>
    <w:p w:rsidR="000F220C" w:rsidRPr="005A0CD7" w:rsidRDefault="000F220C" w:rsidP="000F220C">
      <w:pPr>
        <w:widowControl w:val="0"/>
        <w:ind w:firstLine="709"/>
        <w:jc w:val="both"/>
        <w:rPr>
          <w:sz w:val="28"/>
          <w:szCs w:val="28"/>
        </w:rPr>
      </w:pPr>
      <w:r w:rsidRPr="005A0CD7">
        <w:rPr>
          <w:sz w:val="28"/>
          <w:szCs w:val="28"/>
        </w:rPr>
        <w:t xml:space="preserve">5.1.1.14. Проведена оценка эффективности 28 ВЦП за 2012 год, </w:t>
      </w:r>
      <w:r w:rsidRPr="005A0CD7">
        <w:rPr>
          <w:rFonts w:eastAsia="Calibri"/>
          <w:sz w:val="28"/>
          <w:szCs w:val="28"/>
        </w:rPr>
        <w:t xml:space="preserve">сводная информация об оценке эффективности реализации ВЦП за 2012 год </w:t>
      </w:r>
      <w:r w:rsidRPr="005A0CD7">
        <w:rPr>
          <w:sz w:val="28"/>
          <w:szCs w:val="28"/>
        </w:rPr>
        <w:t>направлена в Совет депутатов одновременно с отчетом об исполнении плана социально-экономического развития города Новосибирска за 2012 год.</w:t>
      </w:r>
    </w:p>
    <w:p w:rsidR="00F42EAD" w:rsidRPr="005A0CD7" w:rsidRDefault="00F42EAD" w:rsidP="00F42EAD">
      <w:pPr>
        <w:widowControl w:val="0"/>
        <w:ind w:firstLine="709"/>
        <w:jc w:val="both"/>
        <w:rPr>
          <w:sz w:val="28"/>
          <w:szCs w:val="28"/>
        </w:rPr>
      </w:pPr>
      <w:r w:rsidRPr="005A0CD7">
        <w:rPr>
          <w:sz w:val="28"/>
          <w:szCs w:val="28"/>
        </w:rPr>
        <w:t>Проведена оценка эффективности реализации долгосрочной целевой программы «Энергосбережение и повышение энергетической эффективности в городе Новосибирске» на 2011 – 2015 годы и на перспективу до 2020 года, утвержденн</w:t>
      </w:r>
      <w:r w:rsidR="00231B93" w:rsidRPr="005A0CD7">
        <w:rPr>
          <w:sz w:val="28"/>
          <w:szCs w:val="28"/>
        </w:rPr>
        <w:t>ой</w:t>
      </w:r>
      <w:r w:rsidRPr="005A0CD7">
        <w:rPr>
          <w:sz w:val="28"/>
          <w:szCs w:val="28"/>
        </w:rPr>
        <w:t xml:space="preserve"> постановлением мэрии от 06.06.2011 № 4700, за 2012 год и подготовлено соответствующее постановление мэрии.</w:t>
      </w:r>
    </w:p>
    <w:p w:rsidR="000F220C" w:rsidRPr="005A0CD7" w:rsidRDefault="000F220C" w:rsidP="000F220C">
      <w:pPr>
        <w:widowControl w:val="0"/>
        <w:ind w:firstLine="709"/>
        <w:jc w:val="both"/>
        <w:rPr>
          <w:sz w:val="28"/>
          <w:szCs w:val="28"/>
        </w:rPr>
      </w:pPr>
      <w:r w:rsidRPr="005A0CD7">
        <w:rPr>
          <w:sz w:val="28"/>
          <w:szCs w:val="28"/>
        </w:rPr>
        <w:lastRenderedPageBreak/>
        <w:t>5.1.1.15. Организован и проведен городской смотр-конкурс «Лучший район города Новосибирска» по итогам 2012 года. По итогам смотра-конкурса присужден</w:t>
      </w:r>
      <w:r w:rsidR="00044860" w:rsidRPr="005A0CD7">
        <w:rPr>
          <w:sz w:val="28"/>
          <w:szCs w:val="28"/>
        </w:rPr>
        <w:t>ы</w:t>
      </w:r>
      <w:r w:rsidRPr="005A0CD7">
        <w:rPr>
          <w:sz w:val="28"/>
          <w:szCs w:val="28"/>
        </w:rPr>
        <w:t xml:space="preserve">: </w:t>
      </w:r>
      <w:r w:rsidR="001E1D65" w:rsidRPr="005A0CD7">
        <w:rPr>
          <w:sz w:val="28"/>
          <w:szCs w:val="28"/>
        </w:rPr>
        <w:t>1</w:t>
      </w:r>
      <w:r w:rsidRPr="005A0CD7">
        <w:rPr>
          <w:sz w:val="28"/>
          <w:szCs w:val="28"/>
        </w:rPr>
        <w:t xml:space="preserve"> место – Железнодорожному району, </w:t>
      </w:r>
      <w:r w:rsidR="001E1D65" w:rsidRPr="005A0CD7">
        <w:rPr>
          <w:sz w:val="28"/>
          <w:szCs w:val="28"/>
        </w:rPr>
        <w:t>2</w:t>
      </w:r>
      <w:r w:rsidRPr="005A0CD7">
        <w:rPr>
          <w:sz w:val="28"/>
          <w:szCs w:val="28"/>
        </w:rPr>
        <w:t xml:space="preserve"> место – Кировскому району, </w:t>
      </w:r>
      <w:r w:rsidR="001E1D65" w:rsidRPr="005A0CD7">
        <w:rPr>
          <w:sz w:val="28"/>
          <w:szCs w:val="28"/>
        </w:rPr>
        <w:t>3</w:t>
      </w:r>
      <w:r w:rsidRPr="005A0CD7">
        <w:rPr>
          <w:sz w:val="28"/>
          <w:szCs w:val="28"/>
        </w:rPr>
        <w:t xml:space="preserve"> место – Заельцовскому району.</w:t>
      </w:r>
    </w:p>
    <w:p w:rsidR="000F220C" w:rsidRPr="005A0CD7" w:rsidRDefault="000F220C" w:rsidP="000F220C">
      <w:pPr>
        <w:widowControl w:val="0"/>
        <w:ind w:firstLine="709"/>
        <w:jc w:val="both"/>
        <w:rPr>
          <w:sz w:val="28"/>
          <w:szCs w:val="28"/>
        </w:rPr>
      </w:pPr>
      <w:r w:rsidRPr="005A0CD7">
        <w:rPr>
          <w:sz w:val="28"/>
          <w:szCs w:val="28"/>
        </w:rPr>
        <w:t xml:space="preserve">5.1.1.16. Осуществлялся </w:t>
      </w:r>
      <w:r w:rsidR="00044860" w:rsidRPr="005A0CD7">
        <w:rPr>
          <w:sz w:val="28"/>
          <w:szCs w:val="28"/>
        </w:rPr>
        <w:t xml:space="preserve">анализ и </w:t>
      </w:r>
      <w:r w:rsidRPr="005A0CD7">
        <w:rPr>
          <w:sz w:val="28"/>
          <w:szCs w:val="28"/>
        </w:rPr>
        <w:t>контроль исполнения наказов избирателей, данных депутатам Совета депутатов</w:t>
      </w:r>
      <w:r w:rsidR="00231B93" w:rsidRPr="005A0CD7">
        <w:rPr>
          <w:sz w:val="28"/>
          <w:szCs w:val="28"/>
        </w:rPr>
        <w:t>,</w:t>
      </w:r>
      <w:r w:rsidRPr="005A0CD7">
        <w:rPr>
          <w:sz w:val="28"/>
          <w:szCs w:val="28"/>
        </w:rPr>
        <w:t xml:space="preserve"> подготовлен отчет о выполнении плана мероприятий по реализации наказов избирателей в 2012 году, утвержденный решением Совета депутатов от 29.05.2013. </w:t>
      </w:r>
    </w:p>
    <w:p w:rsidR="000F220C" w:rsidRPr="005A0CD7" w:rsidRDefault="000F220C" w:rsidP="000F220C">
      <w:pPr>
        <w:widowControl w:val="0"/>
        <w:ind w:firstLine="709"/>
        <w:jc w:val="both"/>
        <w:rPr>
          <w:sz w:val="28"/>
          <w:szCs w:val="28"/>
        </w:rPr>
      </w:pPr>
      <w:r w:rsidRPr="005A0CD7">
        <w:rPr>
          <w:sz w:val="28"/>
          <w:szCs w:val="28"/>
        </w:rPr>
        <w:t xml:space="preserve">Осуществлялся анализ исполнения наказов избирателей, данных депутатам Законодательного Собрания, на 2011 – 2015 годы: </w:t>
      </w:r>
    </w:p>
    <w:p w:rsidR="000F220C" w:rsidRPr="005A0CD7" w:rsidRDefault="000F220C" w:rsidP="000F220C">
      <w:pPr>
        <w:widowControl w:val="0"/>
        <w:ind w:firstLine="709"/>
        <w:jc w:val="both"/>
        <w:rPr>
          <w:sz w:val="28"/>
          <w:szCs w:val="28"/>
        </w:rPr>
      </w:pPr>
      <w:r w:rsidRPr="005A0CD7">
        <w:rPr>
          <w:sz w:val="28"/>
          <w:szCs w:val="28"/>
        </w:rPr>
        <w:t>подготовлен отчет о выполнении программы реализации наказов избирателей депутатам Законодательного собрания в части городских округов за 2012 год к рассмотрению на сессии Законодательного Собрания;</w:t>
      </w:r>
    </w:p>
    <w:p w:rsidR="000F220C" w:rsidRPr="005A0CD7" w:rsidRDefault="000F220C" w:rsidP="000F220C">
      <w:pPr>
        <w:widowControl w:val="0"/>
        <w:ind w:firstLine="709"/>
        <w:jc w:val="both"/>
        <w:rPr>
          <w:sz w:val="28"/>
          <w:szCs w:val="28"/>
        </w:rPr>
      </w:pPr>
      <w:r w:rsidRPr="005A0CD7">
        <w:rPr>
          <w:sz w:val="28"/>
          <w:szCs w:val="28"/>
        </w:rPr>
        <w:t>подготовлены уточнения в план реализации наказов избирателей депутатам Законодательного собрания на 2013 год по округам, находящимся на территории города Новосибирска</w:t>
      </w:r>
      <w:r w:rsidR="00231B93" w:rsidRPr="005A0CD7">
        <w:rPr>
          <w:sz w:val="28"/>
          <w:szCs w:val="28"/>
        </w:rPr>
        <w:t>,</w:t>
      </w:r>
      <w:r w:rsidRPr="005A0CD7">
        <w:rPr>
          <w:sz w:val="28"/>
          <w:szCs w:val="28"/>
        </w:rPr>
        <w:t xml:space="preserve"> и мероприятиям, включенным в планы и программы развития города Новосибирска на 2013 год;</w:t>
      </w:r>
    </w:p>
    <w:p w:rsidR="000F220C" w:rsidRPr="005A0CD7" w:rsidRDefault="000F220C" w:rsidP="000F220C">
      <w:pPr>
        <w:widowControl w:val="0"/>
        <w:ind w:firstLine="709"/>
        <w:jc w:val="both"/>
        <w:rPr>
          <w:sz w:val="28"/>
          <w:szCs w:val="28"/>
        </w:rPr>
      </w:pPr>
      <w:r w:rsidRPr="005A0CD7">
        <w:rPr>
          <w:sz w:val="28"/>
          <w:szCs w:val="28"/>
        </w:rPr>
        <w:t>подготовлена информация по выполнению программы реализации наказов избирателей депутатам Законодательного собрания в части городских округов за 9 месяцев 2013 года;</w:t>
      </w:r>
    </w:p>
    <w:p w:rsidR="000F220C" w:rsidRPr="005A0CD7" w:rsidRDefault="000F220C" w:rsidP="000F220C">
      <w:pPr>
        <w:widowControl w:val="0"/>
        <w:ind w:firstLine="709"/>
        <w:jc w:val="both"/>
        <w:rPr>
          <w:sz w:val="28"/>
          <w:szCs w:val="28"/>
        </w:rPr>
      </w:pPr>
      <w:r w:rsidRPr="005A0CD7">
        <w:rPr>
          <w:sz w:val="28"/>
          <w:szCs w:val="28"/>
        </w:rPr>
        <w:t>подготовлен проект плана реализации наказов избирателей депутатам Законодательного Собрания на 2014 год.</w:t>
      </w:r>
    </w:p>
    <w:p w:rsidR="000F220C" w:rsidRPr="005A0CD7" w:rsidRDefault="000F220C" w:rsidP="000F220C">
      <w:pPr>
        <w:widowControl w:val="0"/>
        <w:ind w:firstLine="709"/>
        <w:jc w:val="both"/>
        <w:rPr>
          <w:sz w:val="28"/>
          <w:szCs w:val="28"/>
        </w:rPr>
      </w:pPr>
      <w:r w:rsidRPr="005A0CD7">
        <w:rPr>
          <w:sz w:val="28"/>
          <w:szCs w:val="28"/>
        </w:rPr>
        <w:t>По запросам Совета депутатов, Законодательного Собрания и обращениям депутатов представлялась информация о ходе выполнения наказов избирателей.</w:t>
      </w:r>
    </w:p>
    <w:p w:rsidR="000F220C" w:rsidRPr="005A0CD7" w:rsidRDefault="000F220C" w:rsidP="000F220C">
      <w:pPr>
        <w:widowControl w:val="0"/>
        <w:ind w:firstLine="709"/>
        <w:jc w:val="both"/>
        <w:rPr>
          <w:sz w:val="28"/>
          <w:szCs w:val="28"/>
        </w:rPr>
      </w:pPr>
      <w:r w:rsidRPr="005A0CD7">
        <w:rPr>
          <w:sz w:val="28"/>
          <w:szCs w:val="28"/>
        </w:rPr>
        <w:t xml:space="preserve">5.1.1.17. Подготовлен план мероприятий по реализации наказов избирателей на </w:t>
      </w:r>
      <w:r w:rsidR="00596F19" w:rsidRPr="005A0CD7">
        <w:rPr>
          <w:sz w:val="28"/>
          <w:szCs w:val="28"/>
        </w:rPr>
        <w:t>2014 – 2016 годы</w:t>
      </w:r>
      <w:r w:rsidR="00044860" w:rsidRPr="005A0CD7">
        <w:rPr>
          <w:sz w:val="28"/>
          <w:szCs w:val="28"/>
        </w:rPr>
        <w:t xml:space="preserve"> </w:t>
      </w:r>
      <w:r w:rsidRPr="005A0CD7">
        <w:rPr>
          <w:sz w:val="28"/>
          <w:szCs w:val="28"/>
        </w:rPr>
        <w:t xml:space="preserve">в составе плана социально-экономического развития города </w:t>
      </w:r>
      <w:r w:rsidR="00044860" w:rsidRPr="005A0CD7">
        <w:rPr>
          <w:sz w:val="28"/>
          <w:szCs w:val="28"/>
        </w:rPr>
        <w:t xml:space="preserve">Новосибирска </w:t>
      </w:r>
      <w:r w:rsidRPr="005A0CD7">
        <w:rPr>
          <w:sz w:val="28"/>
          <w:szCs w:val="28"/>
        </w:rPr>
        <w:t>на 2014 год и плановый период 2015 и 2016 годов.</w:t>
      </w:r>
    </w:p>
    <w:p w:rsidR="000F220C" w:rsidRPr="005A0CD7" w:rsidRDefault="000F220C" w:rsidP="000F220C">
      <w:pPr>
        <w:widowControl w:val="0"/>
        <w:ind w:firstLine="709"/>
        <w:jc w:val="both"/>
        <w:rPr>
          <w:sz w:val="28"/>
          <w:szCs w:val="28"/>
        </w:rPr>
      </w:pPr>
      <w:r w:rsidRPr="005A0CD7">
        <w:rPr>
          <w:sz w:val="28"/>
          <w:szCs w:val="28"/>
        </w:rPr>
        <w:t xml:space="preserve">Осуществлялась работа по внесению изменений в план мероприятий по реализации наказов избирателей на 2013 – 2015 годы для рассмотрения на Сессии Совета депутатов в сентябре 2013 года. </w:t>
      </w:r>
    </w:p>
    <w:p w:rsidR="000F220C" w:rsidRPr="005A0CD7" w:rsidRDefault="000F220C" w:rsidP="000F220C">
      <w:pPr>
        <w:widowControl w:val="0"/>
        <w:ind w:firstLine="709"/>
        <w:jc w:val="both"/>
        <w:rPr>
          <w:sz w:val="28"/>
          <w:szCs w:val="28"/>
        </w:rPr>
      </w:pPr>
      <w:r w:rsidRPr="005A0CD7">
        <w:rPr>
          <w:sz w:val="28"/>
          <w:szCs w:val="28"/>
        </w:rPr>
        <w:t>5.1.1.18. Осуществлялось взаимодействие с ГРБС, администрациями районов (округа по районам) города Новосибирска и депутатами Совета депутатов по исполнению плана мероприятий по</w:t>
      </w:r>
      <w:r w:rsidR="00044860" w:rsidRPr="005A0CD7">
        <w:rPr>
          <w:sz w:val="28"/>
          <w:szCs w:val="28"/>
        </w:rPr>
        <w:t xml:space="preserve"> реализации наказов избирателей</w:t>
      </w:r>
      <w:r w:rsidRPr="005A0CD7">
        <w:rPr>
          <w:sz w:val="28"/>
          <w:szCs w:val="28"/>
        </w:rPr>
        <w:t xml:space="preserve">. </w:t>
      </w:r>
    </w:p>
    <w:p w:rsidR="000F220C" w:rsidRPr="005A0CD7" w:rsidRDefault="000F220C" w:rsidP="000F220C">
      <w:pPr>
        <w:widowControl w:val="0"/>
        <w:ind w:firstLine="709"/>
        <w:jc w:val="both"/>
        <w:rPr>
          <w:sz w:val="28"/>
          <w:szCs w:val="28"/>
        </w:rPr>
      </w:pPr>
      <w:r w:rsidRPr="005A0CD7">
        <w:rPr>
          <w:sz w:val="28"/>
          <w:szCs w:val="28"/>
        </w:rPr>
        <w:t xml:space="preserve">5.1.1.19. Осуществлялся </w:t>
      </w:r>
      <w:r w:rsidR="00044860" w:rsidRPr="005A0CD7">
        <w:rPr>
          <w:sz w:val="28"/>
          <w:szCs w:val="28"/>
        </w:rPr>
        <w:t xml:space="preserve">анализ и </w:t>
      </w:r>
      <w:r w:rsidRPr="005A0CD7">
        <w:rPr>
          <w:sz w:val="28"/>
          <w:szCs w:val="28"/>
        </w:rPr>
        <w:t>контроль исполнения плана организационно-технических мероприятий по реализации предложений граждан</w:t>
      </w:r>
      <w:r w:rsidRPr="005A0CD7">
        <w:rPr>
          <w:b/>
          <w:bCs/>
          <w:sz w:val="24"/>
          <w:szCs w:val="24"/>
        </w:rPr>
        <w:t xml:space="preserve"> </w:t>
      </w:r>
      <w:r w:rsidRPr="005A0CD7">
        <w:rPr>
          <w:sz w:val="28"/>
          <w:szCs w:val="28"/>
        </w:rPr>
        <w:t xml:space="preserve">депутатам Совета депутатов, поданных в период избирательной компании в Совет депутатов в 2010 году: </w:t>
      </w:r>
    </w:p>
    <w:p w:rsidR="000F220C" w:rsidRPr="005A0CD7" w:rsidRDefault="000F220C" w:rsidP="000F220C">
      <w:pPr>
        <w:widowControl w:val="0"/>
        <w:ind w:firstLine="709"/>
        <w:jc w:val="both"/>
        <w:rPr>
          <w:sz w:val="28"/>
          <w:szCs w:val="28"/>
        </w:rPr>
      </w:pPr>
      <w:r w:rsidRPr="005A0CD7">
        <w:rPr>
          <w:sz w:val="28"/>
          <w:szCs w:val="28"/>
        </w:rPr>
        <w:t>подготовлен отчет о выполнении плана организационно-технических мероприятий в 2012 году;</w:t>
      </w:r>
    </w:p>
    <w:p w:rsidR="000F220C" w:rsidRPr="005A0CD7" w:rsidRDefault="000F220C" w:rsidP="000F220C">
      <w:pPr>
        <w:widowControl w:val="0"/>
        <w:ind w:firstLine="709"/>
        <w:jc w:val="both"/>
        <w:rPr>
          <w:sz w:val="28"/>
          <w:szCs w:val="28"/>
        </w:rPr>
      </w:pPr>
      <w:r w:rsidRPr="005A0CD7">
        <w:rPr>
          <w:sz w:val="28"/>
          <w:szCs w:val="28"/>
        </w:rPr>
        <w:t>подготовлена сводная информация по районам города Новосибирска о плане организационно-технических мероприятий по реализации предложений граждан</w:t>
      </w:r>
      <w:r w:rsidR="00044860" w:rsidRPr="005A0CD7">
        <w:rPr>
          <w:sz w:val="28"/>
          <w:szCs w:val="28"/>
        </w:rPr>
        <w:t xml:space="preserve"> на 2013 год</w:t>
      </w:r>
      <w:r w:rsidRPr="005A0CD7">
        <w:rPr>
          <w:sz w:val="28"/>
          <w:szCs w:val="28"/>
        </w:rPr>
        <w:t>;</w:t>
      </w:r>
    </w:p>
    <w:p w:rsidR="000F220C" w:rsidRPr="005A0CD7" w:rsidRDefault="000F220C" w:rsidP="000F220C">
      <w:pPr>
        <w:widowControl w:val="0"/>
        <w:ind w:firstLine="709"/>
        <w:jc w:val="both"/>
        <w:rPr>
          <w:sz w:val="28"/>
          <w:szCs w:val="28"/>
        </w:rPr>
      </w:pPr>
      <w:r w:rsidRPr="005A0CD7">
        <w:rPr>
          <w:sz w:val="28"/>
          <w:szCs w:val="28"/>
        </w:rPr>
        <w:t>подготовлена сводная информация о выполнении плана организационно-технических мероприятий по реализации предложений граждан за первое полугодие 2013 года.</w:t>
      </w:r>
    </w:p>
    <w:p w:rsidR="000F220C" w:rsidRPr="005A0CD7" w:rsidRDefault="000F220C" w:rsidP="000F220C">
      <w:pPr>
        <w:widowControl w:val="0"/>
        <w:ind w:firstLine="709"/>
        <w:jc w:val="both"/>
        <w:rPr>
          <w:sz w:val="28"/>
          <w:szCs w:val="28"/>
        </w:rPr>
      </w:pPr>
      <w:r w:rsidRPr="005A0CD7">
        <w:rPr>
          <w:sz w:val="28"/>
          <w:szCs w:val="28"/>
        </w:rPr>
        <w:t xml:space="preserve">5.1.1.20. В рамках работы по </w:t>
      </w:r>
      <w:r w:rsidR="00596F19" w:rsidRPr="005A0CD7">
        <w:rPr>
          <w:sz w:val="28"/>
          <w:szCs w:val="28"/>
        </w:rPr>
        <w:t>формированию</w:t>
      </w:r>
      <w:r w:rsidRPr="005A0CD7">
        <w:rPr>
          <w:sz w:val="28"/>
          <w:szCs w:val="28"/>
        </w:rPr>
        <w:t xml:space="preserve"> тарифной политики мэрии:</w:t>
      </w:r>
    </w:p>
    <w:p w:rsidR="000F220C" w:rsidRPr="005A0CD7" w:rsidRDefault="000F220C" w:rsidP="000F220C">
      <w:pPr>
        <w:widowControl w:val="0"/>
        <w:ind w:firstLine="709"/>
        <w:jc w:val="both"/>
        <w:rPr>
          <w:sz w:val="28"/>
          <w:szCs w:val="28"/>
        </w:rPr>
      </w:pPr>
      <w:r w:rsidRPr="005A0CD7">
        <w:rPr>
          <w:sz w:val="28"/>
          <w:szCs w:val="28"/>
        </w:rPr>
        <w:lastRenderedPageBreak/>
        <w:t>5.1.1.20.1. До 01.05.2013 осуществлялись проверка и согласование договоров, смет, калькуляций в условиях казначейского исполнения бюджета города.</w:t>
      </w:r>
    </w:p>
    <w:p w:rsidR="000F220C" w:rsidRPr="005A0CD7" w:rsidRDefault="000F220C" w:rsidP="000F220C">
      <w:pPr>
        <w:widowControl w:val="0"/>
        <w:ind w:firstLine="709"/>
        <w:jc w:val="both"/>
        <w:rPr>
          <w:sz w:val="28"/>
          <w:szCs w:val="28"/>
        </w:rPr>
      </w:pPr>
      <w:r w:rsidRPr="005A0CD7">
        <w:rPr>
          <w:sz w:val="28"/>
          <w:szCs w:val="28"/>
        </w:rPr>
        <w:t>5.1.1.20.2. Проводилась работа по анализу финансово-хозяйственной деятельности МУП и МУ с целью совершенствования тарифного регулирования, оценки экономической обоснованности затрат;</w:t>
      </w:r>
    </w:p>
    <w:p w:rsidR="000F220C" w:rsidRPr="005A0CD7" w:rsidRDefault="000F220C" w:rsidP="000F220C">
      <w:pPr>
        <w:widowControl w:val="0"/>
        <w:ind w:firstLine="709"/>
        <w:jc w:val="both"/>
        <w:rPr>
          <w:sz w:val="28"/>
          <w:szCs w:val="28"/>
        </w:rPr>
      </w:pPr>
      <w:r w:rsidRPr="005A0CD7">
        <w:rPr>
          <w:sz w:val="28"/>
          <w:szCs w:val="28"/>
        </w:rPr>
        <w:t>осуществлялся анализ калькуляций и подготовка заключений об обоснован</w:t>
      </w:r>
      <w:r w:rsidR="00A540D9" w:rsidRPr="005A0CD7">
        <w:rPr>
          <w:sz w:val="28"/>
          <w:szCs w:val="28"/>
        </w:rPr>
        <w:t>ности тарифов</w:t>
      </w:r>
      <w:r w:rsidRPr="005A0CD7">
        <w:rPr>
          <w:sz w:val="28"/>
          <w:szCs w:val="28"/>
        </w:rPr>
        <w:t xml:space="preserve"> на </w:t>
      </w:r>
      <w:r w:rsidR="00A92C3A" w:rsidRPr="005A0CD7">
        <w:rPr>
          <w:sz w:val="28"/>
          <w:szCs w:val="28"/>
        </w:rPr>
        <w:t xml:space="preserve">услуги (работы), оказываемые (выполняемые) </w:t>
      </w:r>
      <w:r w:rsidRPr="005A0CD7">
        <w:rPr>
          <w:sz w:val="28"/>
          <w:szCs w:val="28"/>
        </w:rPr>
        <w:t>МУП и МУ, в размере, обеспечивающем сохранение финансовой стабильности организаций муниципальной формы собственности.</w:t>
      </w:r>
    </w:p>
    <w:p w:rsidR="000F220C" w:rsidRPr="005A0CD7" w:rsidRDefault="000F220C" w:rsidP="000F220C">
      <w:pPr>
        <w:widowControl w:val="0"/>
        <w:ind w:firstLine="709"/>
        <w:jc w:val="both"/>
        <w:rPr>
          <w:sz w:val="28"/>
          <w:szCs w:val="28"/>
        </w:rPr>
      </w:pPr>
      <w:r w:rsidRPr="005A0CD7">
        <w:rPr>
          <w:sz w:val="28"/>
          <w:szCs w:val="28"/>
        </w:rPr>
        <w:t>Проведено 9 заседаний комиссии по регулированию тарифов, на которых рассмотрено более 2700 тарифов различных муниципальных организаций. Подготовлено 102 проекта постановлени</w:t>
      </w:r>
      <w:r w:rsidR="00A92C3A" w:rsidRPr="005A0CD7">
        <w:rPr>
          <w:sz w:val="28"/>
          <w:szCs w:val="28"/>
        </w:rPr>
        <w:t>я</w:t>
      </w:r>
      <w:r w:rsidRPr="005A0CD7">
        <w:rPr>
          <w:sz w:val="28"/>
          <w:szCs w:val="28"/>
        </w:rPr>
        <w:t xml:space="preserve"> мэрии по установлению тарифов на </w:t>
      </w:r>
      <w:r w:rsidR="00A92C3A" w:rsidRPr="005A0CD7">
        <w:rPr>
          <w:sz w:val="28"/>
          <w:szCs w:val="28"/>
        </w:rPr>
        <w:t>услуги (работы), оказываемые (выполняемые) МУП и МУ</w:t>
      </w:r>
      <w:r w:rsidRPr="005A0CD7">
        <w:rPr>
          <w:sz w:val="28"/>
          <w:szCs w:val="28"/>
        </w:rPr>
        <w:t>.</w:t>
      </w:r>
    </w:p>
    <w:p w:rsidR="000F220C" w:rsidRPr="005A0CD7" w:rsidRDefault="000F220C" w:rsidP="000F220C">
      <w:pPr>
        <w:widowControl w:val="0"/>
        <w:ind w:firstLine="709"/>
        <w:jc w:val="both"/>
        <w:rPr>
          <w:sz w:val="28"/>
          <w:szCs w:val="28"/>
        </w:rPr>
      </w:pPr>
      <w:r w:rsidRPr="005A0CD7">
        <w:rPr>
          <w:sz w:val="28"/>
          <w:szCs w:val="28"/>
        </w:rPr>
        <w:t>На комиссии по регулированию тарифов были согласованы и впоследствии установлены правовыми актами мэрии тарифы на услуги в сферах транспорта и благоустройства, жилищного и коммунального хозяйства, бытового обслуживания населения, социального обслуживания населения, образования, физической культуры и спорта, связи и средств массовой информации</w:t>
      </w:r>
      <w:r w:rsidR="001B45EA" w:rsidRPr="005A0CD7">
        <w:rPr>
          <w:sz w:val="28"/>
          <w:szCs w:val="28"/>
        </w:rPr>
        <w:t xml:space="preserve"> (далее – СМИ)</w:t>
      </w:r>
      <w:r w:rsidRPr="005A0CD7">
        <w:rPr>
          <w:sz w:val="28"/>
          <w:szCs w:val="28"/>
        </w:rPr>
        <w:t xml:space="preserve">, градостроительной деятельности и </w:t>
      </w:r>
      <w:r w:rsidR="00A92C3A" w:rsidRPr="005A0CD7">
        <w:rPr>
          <w:sz w:val="28"/>
          <w:szCs w:val="28"/>
        </w:rPr>
        <w:t>иных сферах</w:t>
      </w:r>
      <w:r w:rsidRPr="005A0CD7">
        <w:rPr>
          <w:sz w:val="28"/>
          <w:szCs w:val="28"/>
        </w:rPr>
        <w:t xml:space="preserve">. </w:t>
      </w:r>
    </w:p>
    <w:p w:rsidR="000F220C" w:rsidRPr="005A0CD7" w:rsidRDefault="000F220C" w:rsidP="000F220C">
      <w:pPr>
        <w:widowControl w:val="0"/>
        <w:ind w:firstLine="709"/>
        <w:jc w:val="both"/>
        <w:rPr>
          <w:sz w:val="28"/>
          <w:szCs w:val="28"/>
        </w:rPr>
      </w:pPr>
      <w:r w:rsidRPr="005A0CD7">
        <w:rPr>
          <w:sz w:val="28"/>
          <w:szCs w:val="28"/>
        </w:rPr>
        <w:t xml:space="preserve">Впервые были установлены тарифы на услуги в сфере психолого-педагогической помощи населению (оказание психологической, логопедической помощи; психолого-педагогическое консультирование, проведение тренинговых занятий, проведение супервизии, профессиональное сопровождение молодых специалистов; организация и проведение обучающих программ, курсов </w:t>
      </w:r>
      <w:r w:rsidR="00231B93" w:rsidRPr="005A0CD7">
        <w:rPr>
          <w:sz w:val="28"/>
          <w:szCs w:val="28"/>
        </w:rPr>
        <w:t>получения дополнительного профессионального образования</w:t>
      </w:r>
      <w:r w:rsidRPr="005A0CD7">
        <w:rPr>
          <w:sz w:val="28"/>
          <w:szCs w:val="28"/>
        </w:rPr>
        <w:t xml:space="preserve"> специалист</w:t>
      </w:r>
      <w:r w:rsidR="00231B93" w:rsidRPr="005A0CD7">
        <w:rPr>
          <w:sz w:val="28"/>
          <w:szCs w:val="28"/>
        </w:rPr>
        <w:t>ами</w:t>
      </w:r>
      <w:r w:rsidRPr="005A0CD7">
        <w:rPr>
          <w:sz w:val="28"/>
          <w:szCs w:val="28"/>
        </w:rPr>
        <w:t xml:space="preserve">; оказание психолого-педагогического консультирования; оказание психолого-педагогического сопровождения судебных процессов, оказываемые МБУ Центр психолого-педагогической помощи молодежи «Радуга» и компьютерной диагностике с использованием метода биологической обратной связи, оказываемые муниципальным казенным образовательным учреждением дополнительного профессионального образования города Новосибирска «Городской центр образования и здоровья «Магистр»). </w:t>
      </w:r>
    </w:p>
    <w:p w:rsidR="000F220C" w:rsidRPr="005A0CD7" w:rsidRDefault="000F220C" w:rsidP="000F220C">
      <w:pPr>
        <w:widowControl w:val="0"/>
        <w:ind w:firstLine="709"/>
        <w:jc w:val="both"/>
        <w:rPr>
          <w:sz w:val="28"/>
          <w:szCs w:val="28"/>
        </w:rPr>
      </w:pPr>
      <w:r w:rsidRPr="005A0CD7">
        <w:rPr>
          <w:sz w:val="28"/>
          <w:szCs w:val="28"/>
        </w:rPr>
        <w:t>В условиях казначейского исполнения бюджета города проверено и согласовано около 3000 калькуляций, договоров получателям средств бюджета города. В результате исключения из затрат экономически необоснованных и неэффективных расходов условная экономия бюджетных средств за 2013 год составила 5,8 млн. рублей.</w:t>
      </w:r>
    </w:p>
    <w:p w:rsidR="000F220C" w:rsidRPr="005A0CD7" w:rsidRDefault="000F220C" w:rsidP="000F220C">
      <w:pPr>
        <w:widowControl w:val="0"/>
        <w:ind w:firstLine="709"/>
        <w:jc w:val="both"/>
        <w:rPr>
          <w:sz w:val="28"/>
          <w:szCs w:val="28"/>
        </w:rPr>
      </w:pPr>
      <w:r w:rsidRPr="005A0CD7">
        <w:rPr>
          <w:sz w:val="28"/>
          <w:szCs w:val="28"/>
        </w:rPr>
        <w:t xml:space="preserve">Осуществлялся контроль за уровнем тарифов на </w:t>
      </w:r>
      <w:r w:rsidR="00972671" w:rsidRPr="005A0CD7">
        <w:rPr>
          <w:sz w:val="28"/>
          <w:szCs w:val="28"/>
        </w:rPr>
        <w:t xml:space="preserve">услуги (работы), </w:t>
      </w:r>
      <w:r w:rsidRPr="005A0CD7">
        <w:rPr>
          <w:sz w:val="28"/>
          <w:szCs w:val="28"/>
        </w:rPr>
        <w:t>оказываемые (выполняемые</w:t>
      </w:r>
      <w:r w:rsidR="00972671" w:rsidRPr="005A0CD7">
        <w:rPr>
          <w:sz w:val="28"/>
          <w:szCs w:val="28"/>
        </w:rPr>
        <w:t xml:space="preserve">) </w:t>
      </w:r>
      <w:r w:rsidRPr="005A0CD7">
        <w:rPr>
          <w:sz w:val="28"/>
          <w:szCs w:val="28"/>
        </w:rPr>
        <w:t>МУП и МУ.</w:t>
      </w:r>
    </w:p>
    <w:p w:rsidR="000F220C" w:rsidRPr="005A0CD7" w:rsidRDefault="000F220C" w:rsidP="000F220C">
      <w:pPr>
        <w:widowControl w:val="0"/>
        <w:ind w:firstLine="709"/>
        <w:jc w:val="both"/>
        <w:rPr>
          <w:sz w:val="28"/>
          <w:szCs w:val="28"/>
        </w:rPr>
      </w:pPr>
      <w:r w:rsidRPr="005A0CD7">
        <w:rPr>
          <w:sz w:val="28"/>
          <w:szCs w:val="28"/>
        </w:rPr>
        <w:t>5.1.1.20.3. Ввиду отсутствия обращений за установлением надбавок к тарифам, анализ объемов финансовых потребностей, необходимых для реализации инвестиционных программ, и подготовка заключения об обоснованности установления надбавок к тарифам для организаций коммунального комплекса и потребителей коммунальных услуг не осуществлялись.</w:t>
      </w:r>
    </w:p>
    <w:p w:rsidR="000F220C" w:rsidRPr="005A0CD7" w:rsidRDefault="000F220C" w:rsidP="000F220C">
      <w:pPr>
        <w:widowControl w:val="0"/>
        <w:ind w:firstLine="709"/>
        <w:jc w:val="both"/>
        <w:rPr>
          <w:sz w:val="28"/>
          <w:szCs w:val="28"/>
        </w:rPr>
      </w:pPr>
      <w:r w:rsidRPr="005A0CD7">
        <w:rPr>
          <w:sz w:val="28"/>
          <w:szCs w:val="28"/>
        </w:rPr>
        <w:t>В 2013 году надбавки к тарифам для организаций коммунального комплекса не устанавливались.</w:t>
      </w:r>
    </w:p>
    <w:p w:rsidR="00F42EAD" w:rsidRPr="005A0CD7" w:rsidRDefault="000F220C" w:rsidP="00BE2957">
      <w:pPr>
        <w:widowControl w:val="0"/>
        <w:ind w:firstLine="709"/>
        <w:jc w:val="both"/>
        <w:rPr>
          <w:sz w:val="28"/>
          <w:szCs w:val="28"/>
        </w:rPr>
      </w:pPr>
      <w:r w:rsidRPr="005A0CD7">
        <w:rPr>
          <w:sz w:val="28"/>
          <w:szCs w:val="28"/>
        </w:rPr>
        <w:lastRenderedPageBreak/>
        <w:t>5.1.1.20.4. В соответствии с Жилищным кодексом Российской Федерации установлены размер платы за пользование жилым помещением (платы за наем), платы за содержание и ремонт жилых помещений для нанимателей муниципального жилищного фонда, платы за содержание и текущий ремонт жилых помещений для граждан, проживающих в муниципальных общежитиях и в жилых помещениях маневренного фонда.</w:t>
      </w:r>
    </w:p>
    <w:p w:rsidR="00BE2957" w:rsidRPr="005A0CD7" w:rsidRDefault="00BE2957" w:rsidP="00BE2957">
      <w:pPr>
        <w:widowControl w:val="0"/>
        <w:ind w:firstLine="709"/>
        <w:jc w:val="both"/>
        <w:rPr>
          <w:sz w:val="28"/>
          <w:szCs w:val="28"/>
        </w:rPr>
      </w:pPr>
      <w:r w:rsidRPr="005A0CD7">
        <w:rPr>
          <w:sz w:val="28"/>
          <w:szCs w:val="28"/>
        </w:rPr>
        <w:t>В связи с отсутствием обращений плата за содержание и ремонт жилого помещения для собственников жилых помещений, не принявших решение о выборе способа управления многоквартирным домом, и плата за содержание и ремонт жилого помещения для собственников помещений в многоквартирном доме, не принявших решение об установлении размера платы за содержание и ремонт на общем собрании, не устанавливались.</w:t>
      </w:r>
    </w:p>
    <w:p w:rsidR="000F220C" w:rsidRPr="005A0CD7" w:rsidRDefault="000F220C" w:rsidP="000F220C">
      <w:pPr>
        <w:widowControl w:val="0"/>
        <w:ind w:firstLine="709"/>
        <w:jc w:val="both"/>
        <w:rPr>
          <w:sz w:val="28"/>
          <w:szCs w:val="28"/>
        </w:rPr>
      </w:pPr>
      <w:r w:rsidRPr="005A0CD7">
        <w:rPr>
          <w:sz w:val="28"/>
          <w:szCs w:val="28"/>
        </w:rPr>
        <w:t xml:space="preserve">5.1.1.20.5. В связи с дотированием управляющих организаций из средств бюджета города в части предоставления услуги на вывоз жидких бытовых отходов населению в 2013 году проверялись и согласовывались затраты поставщиков данных услуг, вследствие чего получена условная экономия бюджетных средств в размере 14,7 млн. рублей. </w:t>
      </w:r>
    </w:p>
    <w:p w:rsidR="000F220C" w:rsidRPr="005A0CD7" w:rsidRDefault="000F220C" w:rsidP="000F220C">
      <w:pPr>
        <w:widowControl w:val="0"/>
        <w:ind w:firstLine="709"/>
        <w:jc w:val="both"/>
        <w:rPr>
          <w:sz w:val="28"/>
          <w:szCs w:val="28"/>
        </w:rPr>
      </w:pPr>
      <w:r w:rsidRPr="005A0CD7">
        <w:rPr>
          <w:sz w:val="28"/>
          <w:szCs w:val="28"/>
        </w:rPr>
        <w:t xml:space="preserve">В результате проверки расчетов управляющих организаций, предъявивших к оплате сумму задолженности, образовавшуюся в результате неуплаты за содержание общего имущества в многоквартирных домах в части принадлежащих мэрии нежилых помещений, предназначенных для бомбоубежищ, получена условная экономия бюджетных средств в размере 6,0 млн. рублей. </w:t>
      </w:r>
    </w:p>
    <w:p w:rsidR="000F220C" w:rsidRPr="005A0CD7" w:rsidRDefault="000F220C" w:rsidP="000F220C">
      <w:pPr>
        <w:widowControl w:val="0"/>
        <w:ind w:firstLine="709"/>
        <w:jc w:val="both"/>
        <w:rPr>
          <w:sz w:val="28"/>
          <w:szCs w:val="28"/>
        </w:rPr>
      </w:pPr>
      <w:r w:rsidRPr="005A0CD7">
        <w:rPr>
          <w:sz w:val="28"/>
          <w:szCs w:val="28"/>
        </w:rPr>
        <w:t>5.1.1.20.6. Осуществлялся анализ изменения размера платы граждан за жилищно-коммунальные услуги с подготовкой сравнительной информации по тарифам, применяемым для формирования платы граждан.</w:t>
      </w:r>
    </w:p>
    <w:p w:rsidR="000F220C" w:rsidRPr="005A0CD7" w:rsidRDefault="000F220C" w:rsidP="00064F04">
      <w:pPr>
        <w:widowControl w:val="0"/>
        <w:ind w:firstLine="709"/>
        <w:jc w:val="both"/>
        <w:rPr>
          <w:sz w:val="28"/>
          <w:szCs w:val="28"/>
        </w:rPr>
      </w:pPr>
    </w:p>
    <w:p w:rsidR="00460369" w:rsidRPr="005A0CD7" w:rsidRDefault="00460369" w:rsidP="00064F04">
      <w:pPr>
        <w:widowControl w:val="0"/>
        <w:ind w:left="170" w:right="170"/>
        <w:jc w:val="center"/>
        <w:rPr>
          <w:b/>
          <w:bCs/>
          <w:i/>
          <w:iCs/>
          <w:sz w:val="28"/>
          <w:szCs w:val="28"/>
        </w:rPr>
      </w:pPr>
      <w:r w:rsidRPr="005A0CD7">
        <w:rPr>
          <w:b/>
          <w:bCs/>
          <w:i/>
          <w:iCs/>
          <w:sz w:val="28"/>
          <w:szCs w:val="28"/>
        </w:rPr>
        <w:t>5.1.2. </w:t>
      </w:r>
      <w:r w:rsidRPr="005A0CD7">
        <w:rPr>
          <w:b/>
          <w:i/>
          <w:sz w:val="28"/>
        </w:rPr>
        <w:t xml:space="preserve">Управление по стратегическому планированию и инвестиционной политике мэрии </w:t>
      </w:r>
      <w:r w:rsidRPr="005A0CD7">
        <w:rPr>
          <w:b/>
          <w:bCs/>
          <w:i/>
          <w:iCs/>
          <w:sz w:val="28"/>
          <w:szCs w:val="28"/>
        </w:rPr>
        <w:t>города Новосибирска</w:t>
      </w:r>
    </w:p>
    <w:p w:rsidR="00460369" w:rsidRPr="005A0CD7" w:rsidRDefault="00460369" w:rsidP="00064F04">
      <w:pPr>
        <w:widowControl w:val="0"/>
        <w:ind w:firstLine="709"/>
        <w:jc w:val="both"/>
        <w:rPr>
          <w:sz w:val="28"/>
          <w:szCs w:val="28"/>
        </w:rPr>
      </w:pPr>
    </w:p>
    <w:p w:rsidR="000F220C" w:rsidRPr="005A0CD7" w:rsidRDefault="000F220C" w:rsidP="000F220C">
      <w:pPr>
        <w:widowControl w:val="0"/>
        <w:ind w:firstLine="709"/>
        <w:contextualSpacing/>
        <w:jc w:val="both"/>
        <w:rPr>
          <w:sz w:val="28"/>
          <w:szCs w:val="28"/>
        </w:rPr>
      </w:pPr>
      <w:r w:rsidRPr="005A0CD7">
        <w:rPr>
          <w:sz w:val="28"/>
          <w:szCs w:val="28"/>
        </w:rPr>
        <w:t xml:space="preserve">5.1.2.1. В рамках процесса формирования и последовательного проведения политики привлечения инвестиций в развитие городского хозяйства и социальной сферы в течение года проводилась работа с потенциальными инвесторами по вопросам заключения концессионных соглашений в отношении объектов муниципальной собственности, по разъяснению механизмов взаимодействия при строительстве детских садов, школ, спортивных объектов. </w:t>
      </w:r>
    </w:p>
    <w:p w:rsidR="000F220C" w:rsidRPr="005A0CD7" w:rsidRDefault="000F220C" w:rsidP="000F220C">
      <w:pPr>
        <w:widowControl w:val="0"/>
        <w:ind w:firstLine="709"/>
        <w:contextualSpacing/>
        <w:jc w:val="both"/>
        <w:rPr>
          <w:sz w:val="28"/>
          <w:szCs w:val="28"/>
        </w:rPr>
      </w:pPr>
      <w:r w:rsidRPr="005A0CD7">
        <w:rPr>
          <w:sz w:val="28"/>
          <w:szCs w:val="28"/>
        </w:rPr>
        <w:t>5.1.2.2. В целях обеспечения эффективного использования бюджетных и инвестиционных средств в процессе социально-экономического развития города:</w:t>
      </w:r>
    </w:p>
    <w:p w:rsidR="000F220C" w:rsidRPr="005A0CD7" w:rsidRDefault="000F220C" w:rsidP="000F220C">
      <w:pPr>
        <w:widowControl w:val="0"/>
        <w:autoSpaceDE w:val="0"/>
        <w:autoSpaceDN w:val="0"/>
        <w:adjustRightInd w:val="0"/>
        <w:ind w:firstLine="709"/>
        <w:jc w:val="both"/>
        <w:rPr>
          <w:rFonts w:cs="Arial"/>
          <w:sz w:val="28"/>
          <w:szCs w:val="28"/>
        </w:rPr>
      </w:pPr>
      <w:r w:rsidRPr="005A0CD7">
        <w:rPr>
          <w:rFonts w:cs="Arial"/>
          <w:sz w:val="28"/>
          <w:szCs w:val="28"/>
        </w:rPr>
        <w:t>проведены расчеты возможных сроков окупаемости инвестиционных проектов по организации конечных остановочных пунктов, строительству снегоплавильной станции по ул. Федосеева в Октябрьском районе, пристройки к существующему зданию образовательного комплекса «Наша Школа» по ул. Зыряновской, 119/1 в Октябрьском районе, оценка целесообразности передачи в концессию газовых сетей;</w:t>
      </w:r>
    </w:p>
    <w:p w:rsidR="000F220C" w:rsidRPr="005A0CD7" w:rsidRDefault="000F220C" w:rsidP="000F220C">
      <w:pPr>
        <w:widowControl w:val="0"/>
        <w:ind w:firstLine="709"/>
        <w:jc w:val="both"/>
        <w:rPr>
          <w:sz w:val="28"/>
          <w:szCs w:val="28"/>
        </w:rPr>
      </w:pPr>
      <w:r w:rsidRPr="005A0CD7">
        <w:rPr>
          <w:sz w:val="28"/>
          <w:szCs w:val="28"/>
        </w:rPr>
        <w:t>рассмотрены 36 площадок (застроенных территорий) на предмет инвестиционной привлекательности и целесообразности освоения. Подготовлены информационно-аналитические материалы для 11 заседаний комиссии по органи</w:t>
      </w:r>
      <w:r w:rsidRPr="005A0CD7">
        <w:rPr>
          <w:sz w:val="28"/>
          <w:szCs w:val="28"/>
        </w:rPr>
        <w:lastRenderedPageBreak/>
        <w:t>зации работы в целях привлечения застройщиков (инвесторов) к освоению территорий города Новосибирска, занимаемых ветхим и аварийным жилищным фондом. Совместно с профильными структурными подразделениями мэрии к освоению застроенных территорий привлечено 11 инвесторов;</w:t>
      </w:r>
    </w:p>
    <w:p w:rsidR="000F220C" w:rsidRPr="005A0CD7" w:rsidRDefault="000F220C" w:rsidP="000F220C">
      <w:pPr>
        <w:widowControl w:val="0"/>
        <w:ind w:firstLine="709"/>
        <w:jc w:val="both"/>
        <w:rPr>
          <w:sz w:val="28"/>
          <w:szCs w:val="28"/>
        </w:rPr>
      </w:pPr>
      <w:r w:rsidRPr="005A0CD7">
        <w:rPr>
          <w:sz w:val="28"/>
          <w:szCs w:val="28"/>
        </w:rPr>
        <w:t>проведена работа по проверке и согласованию заданий на проектирование объектов муниципальной собственности, сметной документации на выполнение проектных, изыскательских работ, работ по ремонту, реконструкции, строительству объектов муниципальной собственности (300 смет стоимостью до 100 тыс. рублей), достигнута экономия бюджетных средств в размере 4,4 млн. рублей.</w:t>
      </w:r>
    </w:p>
    <w:p w:rsidR="000F220C" w:rsidRPr="005A0CD7" w:rsidRDefault="000F220C" w:rsidP="000F220C">
      <w:pPr>
        <w:widowControl w:val="0"/>
        <w:ind w:firstLine="709"/>
        <w:contextualSpacing/>
        <w:jc w:val="both"/>
        <w:rPr>
          <w:sz w:val="28"/>
          <w:szCs w:val="28"/>
        </w:rPr>
      </w:pPr>
      <w:r w:rsidRPr="005A0CD7">
        <w:rPr>
          <w:sz w:val="28"/>
          <w:szCs w:val="28"/>
        </w:rPr>
        <w:t>В целях определения экономической и социальной эффективности проведен анализ 46 инвестиционных предложений, поступивших от физических и юридических лиц, 24 из которых рекомендованы к реализации на территории города Новосибирска.</w:t>
      </w:r>
    </w:p>
    <w:p w:rsidR="000F220C" w:rsidRPr="005A0CD7" w:rsidRDefault="000F220C" w:rsidP="00B22569">
      <w:pPr>
        <w:widowControl w:val="0"/>
        <w:autoSpaceDE w:val="0"/>
        <w:autoSpaceDN w:val="0"/>
        <w:adjustRightInd w:val="0"/>
        <w:ind w:firstLine="709"/>
        <w:jc w:val="both"/>
        <w:rPr>
          <w:sz w:val="28"/>
          <w:szCs w:val="28"/>
        </w:rPr>
      </w:pPr>
      <w:r w:rsidRPr="005A0CD7">
        <w:rPr>
          <w:sz w:val="28"/>
          <w:szCs w:val="28"/>
        </w:rPr>
        <w:t>5.1.2.3. Принято участие в разработке и согласовании</w:t>
      </w:r>
      <w:r w:rsidR="00B22569" w:rsidRPr="005A0CD7">
        <w:rPr>
          <w:sz w:val="28"/>
          <w:szCs w:val="28"/>
        </w:rPr>
        <w:t xml:space="preserve"> программ в области строительства и инвестиционной политики, в том числе комплексного развития систем коммунальной инфраструктуры города Новосибирска.</w:t>
      </w:r>
    </w:p>
    <w:p w:rsidR="000F220C" w:rsidRPr="005A0CD7" w:rsidRDefault="000F220C" w:rsidP="000F220C">
      <w:pPr>
        <w:widowControl w:val="0"/>
        <w:ind w:firstLine="709"/>
        <w:contextualSpacing/>
        <w:jc w:val="both"/>
        <w:rPr>
          <w:sz w:val="28"/>
          <w:szCs w:val="28"/>
        </w:rPr>
      </w:pPr>
      <w:r w:rsidRPr="005A0CD7">
        <w:rPr>
          <w:sz w:val="28"/>
          <w:szCs w:val="28"/>
        </w:rPr>
        <w:t>5.1.2.4. В целях координации деятельности структурных подразделений мэрии по реализации инвестиционных предложений:</w:t>
      </w:r>
    </w:p>
    <w:p w:rsidR="000F220C" w:rsidRPr="005A0CD7" w:rsidRDefault="000F220C" w:rsidP="000F220C">
      <w:pPr>
        <w:widowControl w:val="0"/>
        <w:ind w:firstLine="709"/>
        <w:contextualSpacing/>
        <w:jc w:val="both"/>
        <w:rPr>
          <w:sz w:val="28"/>
          <w:szCs w:val="28"/>
        </w:rPr>
      </w:pPr>
      <w:r w:rsidRPr="005A0CD7">
        <w:rPr>
          <w:sz w:val="28"/>
          <w:szCs w:val="28"/>
        </w:rPr>
        <w:t>осуществлялся мониторинг реализации плана мероприятий по приобретению в собственность города Новосибирска зданий детских садов в Октябрьском и Калининском районах;</w:t>
      </w:r>
    </w:p>
    <w:p w:rsidR="000F220C" w:rsidRPr="005A0CD7" w:rsidRDefault="000F220C" w:rsidP="000F220C">
      <w:pPr>
        <w:widowControl w:val="0"/>
        <w:ind w:firstLine="709"/>
        <w:contextualSpacing/>
        <w:jc w:val="both"/>
        <w:rPr>
          <w:sz w:val="28"/>
          <w:szCs w:val="28"/>
        </w:rPr>
      </w:pPr>
      <w:r w:rsidRPr="005A0CD7">
        <w:rPr>
          <w:sz w:val="28"/>
          <w:szCs w:val="28"/>
        </w:rPr>
        <w:t xml:space="preserve">организована работа по подготовке информации для отчета инвестиционного уполномоченного по городу Новосибирску, ежеквартально представляемого в </w:t>
      </w:r>
      <w:r w:rsidR="00DC6E51" w:rsidRPr="005A0CD7">
        <w:rPr>
          <w:sz w:val="28"/>
          <w:szCs w:val="28"/>
        </w:rPr>
        <w:t>м</w:t>
      </w:r>
      <w:r w:rsidRPr="005A0CD7">
        <w:rPr>
          <w:sz w:val="28"/>
          <w:szCs w:val="28"/>
        </w:rPr>
        <w:t>ин</w:t>
      </w:r>
      <w:r w:rsidR="00DC6E51" w:rsidRPr="005A0CD7">
        <w:rPr>
          <w:sz w:val="28"/>
          <w:szCs w:val="28"/>
        </w:rPr>
        <w:t xml:space="preserve">истерство </w:t>
      </w:r>
      <w:r w:rsidRPr="005A0CD7">
        <w:rPr>
          <w:sz w:val="28"/>
          <w:szCs w:val="28"/>
        </w:rPr>
        <w:t>эконом</w:t>
      </w:r>
      <w:r w:rsidR="00DC6E51" w:rsidRPr="005A0CD7">
        <w:rPr>
          <w:sz w:val="28"/>
          <w:szCs w:val="28"/>
        </w:rPr>
        <w:t xml:space="preserve">ического </w:t>
      </w:r>
      <w:r w:rsidRPr="005A0CD7">
        <w:rPr>
          <w:sz w:val="28"/>
          <w:szCs w:val="28"/>
        </w:rPr>
        <w:t>развития Новосибирской области.</w:t>
      </w:r>
    </w:p>
    <w:p w:rsidR="000F220C" w:rsidRPr="005A0CD7" w:rsidRDefault="000F220C" w:rsidP="000F220C">
      <w:pPr>
        <w:widowControl w:val="0"/>
        <w:autoSpaceDE w:val="0"/>
        <w:autoSpaceDN w:val="0"/>
        <w:adjustRightInd w:val="0"/>
        <w:ind w:firstLine="709"/>
        <w:jc w:val="both"/>
        <w:rPr>
          <w:sz w:val="28"/>
          <w:szCs w:val="28"/>
        </w:rPr>
      </w:pPr>
      <w:r w:rsidRPr="005A0CD7">
        <w:rPr>
          <w:sz w:val="28"/>
          <w:szCs w:val="28"/>
        </w:rPr>
        <w:t>5.1.2.5.</w:t>
      </w:r>
      <w:r w:rsidRPr="005A0CD7">
        <w:rPr>
          <w:rFonts w:ascii="Arial" w:hAnsi="Arial" w:cs="Arial"/>
          <w:sz w:val="28"/>
          <w:szCs w:val="28"/>
        </w:rPr>
        <w:t> </w:t>
      </w:r>
      <w:r w:rsidRPr="005A0CD7">
        <w:rPr>
          <w:sz w:val="28"/>
          <w:szCs w:val="28"/>
        </w:rPr>
        <w:t>Оказывалась поддержка</w:t>
      </w:r>
      <w:r w:rsidRPr="005A0CD7">
        <w:rPr>
          <w:rFonts w:ascii="Arial" w:hAnsi="Arial" w:cs="Arial"/>
          <w:sz w:val="28"/>
          <w:szCs w:val="28"/>
        </w:rPr>
        <w:t xml:space="preserve"> </w:t>
      </w:r>
      <w:r w:rsidRPr="005A0CD7">
        <w:rPr>
          <w:sz w:val="28"/>
          <w:szCs w:val="28"/>
        </w:rPr>
        <w:t xml:space="preserve">инвестиционных проектов, намечаемых к реализации в городе Новосибирске: разъяснения и консультирование инвесторов, участие в заседаниях рабочих групп, созданных структурными подразделениями мэрии, помощь инвесторам в проведении презентаций при рассмотрении проектов инвестиционным Советом, размещение материалов в </w:t>
      </w:r>
      <w:r w:rsidR="001B45EA" w:rsidRPr="005A0CD7">
        <w:rPr>
          <w:sz w:val="28"/>
          <w:szCs w:val="28"/>
        </w:rPr>
        <w:t>СМИ</w:t>
      </w:r>
      <w:r w:rsidRPr="005A0CD7">
        <w:rPr>
          <w:sz w:val="28"/>
          <w:szCs w:val="28"/>
        </w:rPr>
        <w:t xml:space="preserve">, в том числе в </w:t>
      </w:r>
      <w:r w:rsidR="00761ED7" w:rsidRPr="005A0CD7">
        <w:rPr>
          <w:sz w:val="28"/>
          <w:szCs w:val="28"/>
        </w:rPr>
        <w:t>информационно-телекоммуникационной сети «Интернет» (далее – сеть Интернет)</w:t>
      </w:r>
      <w:r w:rsidRPr="005A0CD7">
        <w:rPr>
          <w:sz w:val="28"/>
          <w:szCs w:val="28"/>
        </w:rPr>
        <w:t>.</w:t>
      </w:r>
    </w:p>
    <w:p w:rsidR="000F220C" w:rsidRPr="005A0CD7" w:rsidRDefault="000F220C" w:rsidP="000F220C">
      <w:pPr>
        <w:widowControl w:val="0"/>
        <w:autoSpaceDE w:val="0"/>
        <w:autoSpaceDN w:val="0"/>
        <w:adjustRightInd w:val="0"/>
        <w:ind w:firstLine="709"/>
        <w:jc w:val="both"/>
        <w:rPr>
          <w:sz w:val="28"/>
          <w:szCs w:val="28"/>
        </w:rPr>
      </w:pPr>
      <w:r w:rsidRPr="005A0CD7">
        <w:rPr>
          <w:sz w:val="28"/>
          <w:szCs w:val="28"/>
        </w:rPr>
        <w:t>5.1.2.6. Организовано проведение заседания инвестиционного Совета, на котором рассмотрены планы реализации крупных инвестиционных проектов по строительству торговых, развлекательных и спортивных объектов в Железнодорожном, Ленинском и Центральном районах.</w:t>
      </w:r>
    </w:p>
    <w:p w:rsidR="000F220C" w:rsidRPr="005A0CD7" w:rsidRDefault="000F220C" w:rsidP="000F220C">
      <w:pPr>
        <w:widowControl w:val="0"/>
        <w:ind w:firstLine="709"/>
        <w:jc w:val="both"/>
        <w:rPr>
          <w:sz w:val="28"/>
          <w:szCs w:val="28"/>
        </w:rPr>
      </w:pPr>
      <w:r w:rsidRPr="005A0CD7">
        <w:rPr>
          <w:sz w:val="28"/>
          <w:szCs w:val="28"/>
        </w:rPr>
        <w:t>5.1.2.7. </w:t>
      </w:r>
      <w:r w:rsidR="00B22569" w:rsidRPr="005A0CD7">
        <w:rPr>
          <w:sz w:val="28"/>
          <w:szCs w:val="28"/>
        </w:rPr>
        <w:t xml:space="preserve">Осуществлялось взаимодействие </w:t>
      </w:r>
      <w:r w:rsidRPr="005A0CD7">
        <w:rPr>
          <w:sz w:val="28"/>
          <w:szCs w:val="28"/>
        </w:rPr>
        <w:t>с инвестиционным уполномоченным в Сибирском федеральном округе по обращениям юридических и физических лиц.</w:t>
      </w:r>
    </w:p>
    <w:p w:rsidR="000F220C" w:rsidRPr="005A0CD7" w:rsidRDefault="000F220C" w:rsidP="000F220C">
      <w:pPr>
        <w:widowControl w:val="0"/>
        <w:ind w:firstLine="709"/>
        <w:jc w:val="both"/>
        <w:rPr>
          <w:sz w:val="28"/>
          <w:szCs w:val="28"/>
        </w:rPr>
      </w:pPr>
      <w:r w:rsidRPr="005A0CD7">
        <w:rPr>
          <w:sz w:val="28"/>
          <w:szCs w:val="28"/>
        </w:rPr>
        <w:t>5.1.2.8. </w:t>
      </w:r>
      <w:r w:rsidRPr="005A0CD7">
        <w:rPr>
          <w:rFonts w:eastAsia="Calibri"/>
          <w:sz w:val="28"/>
          <w:szCs w:val="28"/>
        </w:rPr>
        <w:t xml:space="preserve">Проведена работа по наполнению информацией нового структурного формата раздела «Инвестиционный паспорт» на официальном сайте города Новосибирска. </w:t>
      </w:r>
      <w:r w:rsidRPr="005A0CD7">
        <w:rPr>
          <w:sz w:val="28"/>
          <w:szCs w:val="28"/>
        </w:rPr>
        <w:t xml:space="preserve">Совместно </w:t>
      </w:r>
      <w:r w:rsidR="00B20354" w:rsidRPr="005A0CD7">
        <w:rPr>
          <w:sz w:val="28"/>
          <w:szCs w:val="28"/>
        </w:rPr>
        <w:t>со структурными подразделениями</w:t>
      </w:r>
      <w:r w:rsidRPr="005A0CD7">
        <w:rPr>
          <w:sz w:val="28"/>
          <w:szCs w:val="28"/>
        </w:rPr>
        <w:t xml:space="preserve"> мэрии осуществлялась актуализация размещаемой информации. Проводилась работа по размещению административных регламентов, информационных и аналитических материалов на официальном сайте департамента экономики, стратегического планирования и инвестиционной политики мэрии города Новосибирска.</w:t>
      </w:r>
    </w:p>
    <w:p w:rsidR="000F220C" w:rsidRPr="005A0CD7" w:rsidRDefault="000F220C" w:rsidP="000F220C">
      <w:pPr>
        <w:widowControl w:val="0"/>
        <w:autoSpaceDE w:val="0"/>
        <w:autoSpaceDN w:val="0"/>
        <w:adjustRightInd w:val="0"/>
        <w:ind w:firstLine="709"/>
        <w:jc w:val="both"/>
        <w:rPr>
          <w:sz w:val="28"/>
          <w:szCs w:val="28"/>
        </w:rPr>
      </w:pPr>
      <w:r w:rsidRPr="005A0CD7">
        <w:rPr>
          <w:sz w:val="28"/>
          <w:szCs w:val="28"/>
        </w:rPr>
        <w:t xml:space="preserve">5.1.2.9. В рамках процесса разработки прогноза социально-экономического </w:t>
      </w:r>
      <w:r w:rsidRPr="005A0CD7">
        <w:rPr>
          <w:sz w:val="28"/>
          <w:szCs w:val="28"/>
        </w:rPr>
        <w:lastRenderedPageBreak/>
        <w:t>развития города Новосибирска и проекта плана социального экономического развития города Новосибирска на 2014 год и плановый период 2015 и 2016 годов подготовлены перечни вводимых объектов строительства по отраслям и районам города Новосибирска. Подготовлены ежеквартальные отчеты по вводу объектов в эксплуатацию, а также о выполнении плана-графика реализации основных мероприятий приоритетного национального проекта «Доступное и комфортное жилье</w:t>
      </w:r>
      <w:r w:rsidR="00B20354" w:rsidRPr="005A0CD7">
        <w:rPr>
          <w:sz w:val="28"/>
          <w:szCs w:val="28"/>
        </w:rPr>
        <w:t> </w:t>
      </w:r>
      <w:r w:rsidRPr="005A0CD7">
        <w:rPr>
          <w:sz w:val="28"/>
          <w:szCs w:val="28"/>
        </w:rPr>
        <w:t>– гражданам России» на территории города Новосибирска.</w:t>
      </w:r>
    </w:p>
    <w:p w:rsidR="000F220C" w:rsidRPr="005A0CD7" w:rsidRDefault="000F220C" w:rsidP="000F220C">
      <w:pPr>
        <w:widowControl w:val="0"/>
        <w:autoSpaceDE w:val="0"/>
        <w:autoSpaceDN w:val="0"/>
        <w:adjustRightInd w:val="0"/>
        <w:ind w:firstLine="709"/>
        <w:jc w:val="both"/>
        <w:rPr>
          <w:sz w:val="28"/>
          <w:szCs w:val="28"/>
        </w:rPr>
      </w:pPr>
      <w:r w:rsidRPr="005A0CD7">
        <w:rPr>
          <w:sz w:val="28"/>
          <w:szCs w:val="28"/>
        </w:rPr>
        <w:t>5.1.2.10. Подготовлены материалы по распределению бюджетных ассигнований на осуществление бюджетных инвестиций в объекты капитального строительства муниципальной собственности города Новосибирска по направлениям, заказчикам и объектам.</w:t>
      </w:r>
    </w:p>
    <w:p w:rsidR="000F220C" w:rsidRPr="005A0CD7" w:rsidRDefault="000F220C" w:rsidP="000F220C">
      <w:pPr>
        <w:widowControl w:val="0"/>
        <w:ind w:firstLine="709"/>
        <w:jc w:val="both"/>
        <w:rPr>
          <w:sz w:val="28"/>
          <w:szCs w:val="28"/>
        </w:rPr>
      </w:pPr>
      <w:r w:rsidRPr="005A0CD7">
        <w:rPr>
          <w:sz w:val="28"/>
          <w:szCs w:val="28"/>
        </w:rPr>
        <w:t>5.1.2.11. Ежемесячно осуществлялась работа по подготовке отчетов об освоении капитальных вложений, финансировании, кредиторской задолженности по объектам муниципальной собственности, финансируемым за счет средств бюджетов всех уровней. Производилась корректировка распределения бюджетных ассигнований 2013 года для утверждения на сессии Совета депутатов (</w:t>
      </w:r>
      <w:r w:rsidR="00B20354" w:rsidRPr="005A0CD7">
        <w:rPr>
          <w:sz w:val="28"/>
          <w:szCs w:val="28"/>
        </w:rPr>
        <w:t>5</w:t>
      </w:r>
      <w:r w:rsidRPr="005A0CD7">
        <w:rPr>
          <w:sz w:val="28"/>
          <w:szCs w:val="28"/>
        </w:rPr>
        <w:t xml:space="preserve"> раз в течение года).</w:t>
      </w:r>
    </w:p>
    <w:p w:rsidR="000F220C" w:rsidRPr="005A0CD7" w:rsidRDefault="000F220C" w:rsidP="000F220C">
      <w:pPr>
        <w:widowControl w:val="0"/>
        <w:autoSpaceDE w:val="0"/>
        <w:autoSpaceDN w:val="0"/>
        <w:adjustRightInd w:val="0"/>
        <w:ind w:firstLine="709"/>
        <w:jc w:val="both"/>
        <w:rPr>
          <w:sz w:val="28"/>
          <w:szCs w:val="28"/>
        </w:rPr>
      </w:pPr>
      <w:r w:rsidRPr="005A0CD7">
        <w:rPr>
          <w:sz w:val="28"/>
          <w:szCs w:val="28"/>
        </w:rPr>
        <w:t xml:space="preserve">5.1.2.12. Проведен анализ обеспеченности дошкольными образовательными </w:t>
      </w:r>
      <w:r w:rsidR="00B22569" w:rsidRPr="005A0CD7">
        <w:rPr>
          <w:sz w:val="28"/>
          <w:szCs w:val="28"/>
        </w:rPr>
        <w:t>организациями</w:t>
      </w:r>
      <w:r w:rsidRPr="005A0CD7">
        <w:rPr>
          <w:sz w:val="28"/>
          <w:szCs w:val="28"/>
        </w:rPr>
        <w:t xml:space="preserve"> и общеобразовательными </w:t>
      </w:r>
      <w:r w:rsidR="00B22569" w:rsidRPr="005A0CD7">
        <w:rPr>
          <w:sz w:val="28"/>
          <w:szCs w:val="28"/>
        </w:rPr>
        <w:t xml:space="preserve">организациями </w:t>
      </w:r>
      <w:r w:rsidRPr="005A0CD7">
        <w:rPr>
          <w:sz w:val="28"/>
          <w:szCs w:val="28"/>
        </w:rPr>
        <w:t>участков, предоставленных для комплексного освоения в целях жилищного строительства, и в рамках развития застроенных территорий города Новосибирска.</w:t>
      </w:r>
    </w:p>
    <w:p w:rsidR="000F220C" w:rsidRPr="005A0CD7" w:rsidRDefault="000F220C" w:rsidP="000F220C">
      <w:pPr>
        <w:widowControl w:val="0"/>
        <w:autoSpaceDE w:val="0"/>
        <w:autoSpaceDN w:val="0"/>
        <w:adjustRightInd w:val="0"/>
        <w:ind w:firstLine="709"/>
        <w:jc w:val="both"/>
        <w:rPr>
          <w:sz w:val="28"/>
          <w:szCs w:val="28"/>
        </w:rPr>
      </w:pPr>
      <w:r w:rsidRPr="005A0CD7">
        <w:rPr>
          <w:sz w:val="28"/>
          <w:szCs w:val="28"/>
        </w:rPr>
        <w:t xml:space="preserve">5.1.2.13. Совместно с Главным управлением образования мэрии </w:t>
      </w:r>
      <w:r w:rsidR="00B20354" w:rsidRPr="005A0CD7">
        <w:rPr>
          <w:sz w:val="28"/>
          <w:szCs w:val="28"/>
        </w:rPr>
        <w:t xml:space="preserve">города Новосибирска </w:t>
      </w:r>
      <w:r w:rsidRPr="005A0CD7">
        <w:rPr>
          <w:sz w:val="28"/>
          <w:szCs w:val="28"/>
        </w:rPr>
        <w:t xml:space="preserve">и департаментом строительства и архитектуры мэрии </w:t>
      </w:r>
      <w:r w:rsidR="00B20354" w:rsidRPr="005A0CD7">
        <w:rPr>
          <w:sz w:val="28"/>
          <w:szCs w:val="28"/>
        </w:rPr>
        <w:t xml:space="preserve">города Новосибирска </w:t>
      </w:r>
      <w:r w:rsidRPr="005A0CD7">
        <w:rPr>
          <w:sz w:val="28"/>
          <w:szCs w:val="28"/>
        </w:rPr>
        <w:t>проводилась работа по оптимизации и реструктуризации учреждений муниципального сектора социальной инфраструктуры города Новосибирска в части строительства объектов детского дошкольного образования.</w:t>
      </w:r>
      <w:r w:rsidR="00B20354" w:rsidRPr="005A0CD7">
        <w:rPr>
          <w:sz w:val="28"/>
          <w:szCs w:val="28"/>
        </w:rPr>
        <w:t xml:space="preserve"> </w:t>
      </w:r>
    </w:p>
    <w:p w:rsidR="000F220C" w:rsidRPr="005A0CD7" w:rsidRDefault="000F220C" w:rsidP="000F220C">
      <w:pPr>
        <w:widowControl w:val="0"/>
        <w:ind w:firstLine="709"/>
        <w:jc w:val="both"/>
        <w:rPr>
          <w:sz w:val="28"/>
          <w:szCs w:val="28"/>
        </w:rPr>
      </w:pPr>
      <w:r w:rsidRPr="005A0CD7">
        <w:rPr>
          <w:sz w:val="28"/>
          <w:szCs w:val="28"/>
        </w:rPr>
        <w:t>5.1.2.14. Проведена работа по мониторингу достигнутого в 2012 году уровня социально-экономического развития города Новосибирска по системе контрольных показателей стратегического плана.</w:t>
      </w:r>
    </w:p>
    <w:p w:rsidR="00B22569" w:rsidRPr="005A0CD7" w:rsidRDefault="000F220C" w:rsidP="00B22569">
      <w:pPr>
        <w:widowControl w:val="0"/>
        <w:ind w:firstLine="709"/>
        <w:jc w:val="both"/>
        <w:rPr>
          <w:sz w:val="28"/>
          <w:szCs w:val="28"/>
        </w:rPr>
      </w:pPr>
      <w:r w:rsidRPr="005A0CD7">
        <w:rPr>
          <w:sz w:val="28"/>
          <w:szCs w:val="28"/>
        </w:rPr>
        <w:t>5.1.2.15. В целях оптимизации состава комплексных целевых программ – приложений к стратегическому плану осуществлял</w:t>
      </w:r>
      <w:r w:rsidR="00B22569" w:rsidRPr="005A0CD7">
        <w:rPr>
          <w:sz w:val="28"/>
          <w:szCs w:val="28"/>
        </w:rPr>
        <w:t>ась координация работ по исполнению комплексной целевой программы «Формирование имиджа города Новосибирска до 2020 года».</w:t>
      </w:r>
    </w:p>
    <w:p w:rsidR="000F220C" w:rsidRPr="005A0CD7" w:rsidRDefault="000F220C" w:rsidP="000F220C">
      <w:pPr>
        <w:widowControl w:val="0"/>
        <w:ind w:firstLine="709"/>
        <w:jc w:val="both"/>
        <w:rPr>
          <w:sz w:val="28"/>
          <w:szCs w:val="28"/>
        </w:rPr>
      </w:pPr>
      <w:r w:rsidRPr="005A0CD7">
        <w:rPr>
          <w:sz w:val="28"/>
          <w:szCs w:val="28"/>
        </w:rPr>
        <w:t xml:space="preserve">5.1.2.16. Организовано проведение </w:t>
      </w:r>
      <w:r w:rsidR="000438D7" w:rsidRPr="005A0CD7">
        <w:rPr>
          <w:sz w:val="28"/>
          <w:szCs w:val="28"/>
        </w:rPr>
        <w:t>«</w:t>
      </w:r>
      <w:r w:rsidRPr="005A0CD7">
        <w:rPr>
          <w:sz w:val="28"/>
          <w:szCs w:val="28"/>
        </w:rPr>
        <w:t>круглого стола</w:t>
      </w:r>
      <w:r w:rsidR="000438D7" w:rsidRPr="005A0CD7">
        <w:rPr>
          <w:sz w:val="28"/>
          <w:szCs w:val="28"/>
        </w:rPr>
        <w:t>» на тему:</w:t>
      </w:r>
      <w:r w:rsidRPr="005A0CD7">
        <w:rPr>
          <w:sz w:val="28"/>
          <w:szCs w:val="28"/>
        </w:rPr>
        <w:t xml:space="preserve"> «Экономика города: итоги 2012 года, проблемы и перспективы на 2013 – 2015 годы. Проблемы мегаполиса и перспективы развития». В целях обмена передовым опытом работы</w:t>
      </w:r>
      <w:r w:rsidRPr="005A0CD7">
        <w:rPr>
          <w:i/>
          <w:sz w:val="28"/>
          <w:szCs w:val="28"/>
        </w:rPr>
        <w:t xml:space="preserve"> </w:t>
      </w:r>
      <w:r w:rsidRPr="005A0CD7">
        <w:rPr>
          <w:sz w:val="28"/>
          <w:szCs w:val="28"/>
        </w:rPr>
        <w:t xml:space="preserve">в приоритетных стратегических направлениях развития города принято участие в организации и проведении двух заседаний </w:t>
      </w:r>
      <w:r w:rsidR="000438D7" w:rsidRPr="005A0CD7">
        <w:rPr>
          <w:sz w:val="28"/>
          <w:szCs w:val="28"/>
        </w:rPr>
        <w:t>«</w:t>
      </w:r>
      <w:r w:rsidRPr="005A0CD7">
        <w:rPr>
          <w:sz w:val="28"/>
          <w:szCs w:val="28"/>
        </w:rPr>
        <w:t>круглого стола</w:t>
      </w:r>
      <w:r w:rsidR="000438D7" w:rsidRPr="005A0CD7">
        <w:rPr>
          <w:sz w:val="28"/>
          <w:szCs w:val="28"/>
        </w:rPr>
        <w:t>»</w:t>
      </w:r>
      <w:r w:rsidRPr="005A0CD7">
        <w:rPr>
          <w:sz w:val="28"/>
          <w:szCs w:val="28"/>
        </w:rPr>
        <w:t xml:space="preserve"> «Медицина, экономика, общество: партнерство во имя здоровья», в пятом международном инновационном форуме «Интерра», в первом международном форуме технологического развития «Технопром</w:t>
      </w:r>
      <w:r w:rsidR="00B20354" w:rsidRPr="005A0CD7">
        <w:rPr>
          <w:sz w:val="28"/>
          <w:szCs w:val="28"/>
          <w:lang w:val="en-US"/>
        </w:rPr>
        <w:t> </w:t>
      </w:r>
      <w:r w:rsidR="00B20354" w:rsidRPr="005A0CD7">
        <w:rPr>
          <w:sz w:val="28"/>
          <w:szCs w:val="28"/>
        </w:rPr>
        <w:t>–</w:t>
      </w:r>
      <w:r w:rsidR="00B20354" w:rsidRPr="005A0CD7">
        <w:rPr>
          <w:sz w:val="28"/>
          <w:szCs w:val="28"/>
          <w:lang w:val="en-US"/>
        </w:rPr>
        <w:t> </w:t>
      </w:r>
      <w:r w:rsidRPr="005A0CD7">
        <w:rPr>
          <w:sz w:val="28"/>
          <w:szCs w:val="28"/>
        </w:rPr>
        <w:t>2013».</w:t>
      </w:r>
    </w:p>
    <w:p w:rsidR="00460369" w:rsidRPr="005A0CD7" w:rsidRDefault="00460369" w:rsidP="00064F04">
      <w:pPr>
        <w:widowControl w:val="0"/>
        <w:ind w:firstLine="709"/>
        <w:jc w:val="both"/>
        <w:rPr>
          <w:sz w:val="28"/>
          <w:szCs w:val="28"/>
        </w:rPr>
      </w:pPr>
    </w:p>
    <w:p w:rsidR="00460369" w:rsidRPr="005A0CD7" w:rsidRDefault="00460369" w:rsidP="00064F04">
      <w:pPr>
        <w:widowControl w:val="0"/>
        <w:ind w:firstLine="709"/>
        <w:jc w:val="both"/>
        <w:rPr>
          <w:b/>
          <w:i/>
          <w:sz w:val="28"/>
        </w:rPr>
      </w:pPr>
      <w:r w:rsidRPr="005A0CD7">
        <w:rPr>
          <w:b/>
          <w:i/>
          <w:sz w:val="28"/>
          <w:szCs w:val="28"/>
        </w:rPr>
        <w:t>5.1.3. </w:t>
      </w:r>
      <w:r w:rsidRPr="005A0CD7">
        <w:rPr>
          <w:b/>
          <w:i/>
          <w:sz w:val="28"/>
        </w:rPr>
        <w:t>Отдел методического обеспечения административной реформы</w:t>
      </w:r>
    </w:p>
    <w:p w:rsidR="00460369" w:rsidRPr="005A0CD7" w:rsidRDefault="00460369" w:rsidP="00064F04">
      <w:pPr>
        <w:widowControl w:val="0"/>
        <w:ind w:firstLine="709"/>
        <w:jc w:val="both"/>
        <w:rPr>
          <w:sz w:val="28"/>
          <w:szCs w:val="28"/>
        </w:rPr>
      </w:pPr>
    </w:p>
    <w:p w:rsidR="000F220C" w:rsidRPr="005A0CD7" w:rsidRDefault="000F220C" w:rsidP="00234684">
      <w:pPr>
        <w:widowControl w:val="0"/>
        <w:ind w:firstLine="709"/>
        <w:jc w:val="both"/>
        <w:rPr>
          <w:sz w:val="28"/>
          <w:szCs w:val="28"/>
        </w:rPr>
      </w:pPr>
      <w:r w:rsidRPr="005A0CD7">
        <w:rPr>
          <w:sz w:val="28"/>
          <w:szCs w:val="28"/>
        </w:rPr>
        <w:t xml:space="preserve">5.1.3.1. Перечень муниципальных функций по осуществлению муниципального контроля мэрией утвержден постановлением мэрии от 06.11.2012 </w:t>
      </w:r>
      <w:r w:rsidR="00F15D23" w:rsidRPr="005A0CD7">
        <w:rPr>
          <w:sz w:val="28"/>
          <w:szCs w:val="28"/>
        </w:rPr>
        <w:t>№ </w:t>
      </w:r>
      <w:r w:rsidRPr="005A0CD7">
        <w:rPr>
          <w:sz w:val="28"/>
          <w:szCs w:val="28"/>
        </w:rPr>
        <w:t xml:space="preserve">11185 </w:t>
      </w:r>
      <w:r w:rsidRPr="005A0CD7">
        <w:rPr>
          <w:sz w:val="28"/>
          <w:szCs w:val="28"/>
        </w:rPr>
        <w:lastRenderedPageBreak/>
        <w:t>«Об утверждении перечня муниципальных функций по осуществлению муниципального контроля мэрией города Новосибирска».</w:t>
      </w:r>
      <w:r w:rsidR="00234684" w:rsidRPr="005A0CD7">
        <w:rPr>
          <w:sz w:val="28"/>
          <w:szCs w:val="28"/>
        </w:rPr>
        <w:t xml:space="preserve"> Подготовлен проект постановления «О внесении изменений в перечень муниципальных функций по осуществлению контроля мэрией города Новосибирска, утвержденный постановлением мэрии города Новосибирска от 06.11.2012 № 11185</w:t>
      </w:r>
      <w:r w:rsidR="008E1A49" w:rsidRPr="005A0CD7">
        <w:rPr>
          <w:sz w:val="28"/>
          <w:szCs w:val="28"/>
        </w:rPr>
        <w:t>».</w:t>
      </w:r>
    </w:p>
    <w:p w:rsidR="000F220C" w:rsidRPr="005A0CD7" w:rsidRDefault="000F220C" w:rsidP="000F220C">
      <w:pPr>
        <w:widowControl w:val="0"/>
        <w:ind w:firstLine="709"/>
        <w:jc w:val="both"/>
        <w:rPr>
          <w:sz w:val="28"/>
          <w:szCs w:val="28"/>
        </w:rPr>
      </w:pPr>
      <w:r w:rsidRPr="005A0CD7">
        <w:rPr>
          <w:sz w:val="28"/>
          <w:szCs w:val="28"/>
        </w:rPr>
        <w:t xml:space="preserve">5.1.3.2. Обеспечена координация деятельности структурных подразделений мэрии по регламентации функций по осуществлению муниципального контроля. </w:t>
      </w:r>
    </w:p>
    <w:p w:rsidR="000F220C" w:rsidRPr="005A0CD7" w:rsidRDefault="000F220C" w:rsidP="000F220C">
      <w:pPr>
        <w:widowControl w:val="0"/>
        <w:ind w:firstLine="709"/>
        <w:jc w:val="both"/>
        <w:rPr>
          <w:sz w:val="28"/>
          <w:szCs w:val="28"/>
        </w:rPr>
      </w:pPr>
      <w:r w:rsidRPr="005A0CD7">
        <w:rPr>
          <w:sz w:val="28"/>
          <w:szCs w:val="28"/>
        </w:rPr>
        <w:t>В 2013 году структурными подразделениями мэрии утверждены административные регламенты по осуществлению мэрией функций муниципального жилищного контроля, муниципального контроля за обеспечением сохранности автомобильных дорог местного значения, муниципального контроля за проведением муниципальных лотерей.</w:t>
      </w:r>
    </w:p>
    <w:p w:rsidR="000F220C" w:rsidRPr="005A0CD7" w:rsidRDefault="000F220C" w:rsidP="000F220C">
      <w:pPr>
        <w:widowControl w:val="0"/>
        <w:ind w:firstLine="709"/>
        <w:jc w:val="both"/>
        <w:rPr>
          <w:sz w:val="28"/>
          <w:szCs w:val="28"/>
        </w:rPr>
      </w:pPr>
      <w:r w:rsidRPr="005A0CD7">
        <w:rPr>
          <w:sz w:val="28"/>
          <w:szCs w:val="28"/>
        </w:rPr>
        <w:t>5.1.3.3. О</w:t>
      </w:r>
      <w:r w:rsidRPr="005A0CD7">
        <w:rPr>
          <w:snapToGrid w:val="0"/>
          <w:sz w:val="28"/>
          <w:szCs w:val="24"/>
        </w:rPr>
        <w:t>существлялся еженедельный мониторинг количества обращений заявителей по муниципальным услугам предоставленных мэрией</w:t>
      </w:r>
      <w:r w:rsidRPr="005A0CD7">
        <w:rPr>
          <w:sz w:val="28"/>
          <w:szCs w:val="28"/>
        </w:rPr>
        <w:t xml:space="preserve"> </w:t>
      </w:r>
      <w:r w:rsidRPr="005A0CD7">
        <w:rPr>
          <w:snapToGrid w:val="0"/>
          <w:sz w:val="28"/>
          <w:szCs w:val="24"/>
        </w:rPr>
        <w:t>муниципальных услуг. Е</w:t>
      </w:r>
      <w:r w:rsidRPr="005A0CD7">
        <w:rPr>
          <w:sz w:val="28"/>
          <w:szCs w:val="28"/>
        </w:rPr>
        <w:t xml:space="preserve">жеквартально проводился анализ объемов предоставления муниципальных услуг по структурным подразделениям мэрии. За 2013 год в мэрию поступило 211,5 тыс. обращений заявителей о предоставлении муниципальных услуг, предоставлено 208,5 тыс. услуг. </w:t>
      </w:r>
    </w:p>
    <w:p w:rsidR="000F220C" w:rsidRPr="005A0CD7" w:rsidRDefault="000F220C" w:rsidP="000F220C">
      <w:pPr>
        <w:widowControl w:val="0"/>
        <w:tabs>
          <w:tab w:val="left" w:pos="709"/>
        </w:tabs>
        <w:ind w:firstLine="709"/>
        <w:contextualSpacing/>
        <w:jc w:val="both"/>
        <w:rPr>
          <w:sz w:val="28"/>
          <w:szCs w:val="28"/>
        </w:rPr>
      </w:pPr>
      <w:r w:rsidRPr="005A0CD7">
        <w:rPr>
          <w:sz w:val="28"/>
          <w:szCs w:val="28"/>
        </w:rPr>
        <w:t>Основная доля востребованных населением муниципальных услуг – это социально значимые услуги. На долю услуг в сфере образования приходится 30,2</w:t>
      </w:r>
      <w:r w:rsidR="00C413D7" w:rsidRPr="005A0CD7">
        <w:rPr>
          <w:sz w:val="28"/>
          <w:szCs w:val="28"/>
        </w:rPr>
        <w:t> %</w:t>
      </w:r>
      <w:r w:rsidRPr="005A0CD7">
        <w:rPr>
          <w:sz w:val="28"/>
          <w:szCs w:val="28"/>
        </w:rPr>
        <w:t xml:space="preserve"> общего объема предоставленных мэрией услуг, в сфере социальной защиты – 26,2</w:t>
      </w:r>
      <w:r w:rsidR="00C413D7" w:rsidRPr="005A0CD7">
        <w:rPr>
          <w:sz w:val="28"/>
          <w:szCs w:val="28"/>
        </w:rPr>
        <w:t> %</w:t>
      </w:r>
      <w:r w:rsidRPr="005A0CD7">
        <w:rPr>
          <w:sz w:val="28"/>
          <w:szCs w:val="28"/>
        </w:rPr>
        <w:t>.</w:t>
      </w:r>
      <w:r w:rsidR="00D45E6E" w:rsidRPr="005A0CD7">
        <w:rPr>
          <w:sz w:val="28"/>
          <w:szCs w:val="28"/>
        </w:rPr>
        <w:t xml:space="preserve"> </w:t>
      </w:r>
      <w:r w:rsidRPr="005A0CD7">
        <w:rPr>
          <w:sz w:val="28"/>
          <w:szCs w:val="28"/>
        </w:rPr>
        <w:t>Доля услуг в сфере жилищно-коммунального хозяйства составила 13,2</w:t>
      </w:r>
      <w:r w:rsidR="00C413D7" w:rsidRPr="005A0CD7">
        <w:rPr>
          <w:sz w:val="28"/>
          <w:szCs w:val="28"/>
        </w:rPr>
        <w:t> %</w:t>
      </w:r>
      <w:r w:rsidRPr="005A0CD7">
        <w:rPr>
          <w:sz w:val="28"/>
          <w:szCs w:val="28"/>
        </w:rPr>
        <w:t xml:space="preserve"> </w:t>
      </w:r>
      <w:r w:rsidR="00234684" w:rsidRPr="005A0CD7">
        <w:rPr>
          <w:sz w:val="28"/>
          <w:szCs w:val="28"/>
        </w:rPr>
        <w:t xml:space="preserve">от </w:t>
      </w:r>
      <w:r w:rsidRPr="005A0CD7">
        <w:rPr>
          <w:sz w:val="28"/>
          <w:szCs w:val="28"/>
        </w:rPr>
        <w:t>общего числа предоставленных услуг, в сфере земельно-имущественных отношений, строительства и предпринимательской деятельности – 14,3</w:t>
      </w:r>
      <w:r w:rsidR="00C413D7" w:rsidRPr="005A0CD7">
        <w:rPr>
          <w:sz w:val="28"/>
          <w:szCs w:val="28"/>
        </w:rPr>
        <w:t> %</w:t>
      </w:r>
      <w:r w:rsidRPr="005A0CD7">
        <w:rPr>
          <w:sz w:val="28"/>
          <w:szCs w:val="28"/>
        </w:rPr>
        <w:t>. На долю услуг в сфере транспорта, дорожного хозяйства и связи приходится 7,7</w:t>
      </w:r>
      <w:r w:rsidR="00C413D7" w:rsidRPr="005A0CD7">
        <w:rPr>
          <w:sz w:val="28"/>
          <w:szCs w:val="28"/>
        </w:rPr>
        <w:t> %</w:t>
      </w:r>
      <w:r w:rsidRPr="005A0CD7">
        <w:rPr>
          <w:sz w:val="28"/>
          <w:szCs w:val="28"/>
        </w:rPr>
        <w:t xml:space="preserve"> </w:t>
      </w:r>
      <w:r w:rsidR="00234684" w:rsidRPr="005A0CD7">
        <w:rPr>
          <w:sz w:val="28"/>
          <w:szCs w:val="28"/>
        </w:rPr>
        <w:t xml:space="preserve">от </w:t>
      </w:r>
      <w:r w:rsidRPr="005A0CD7">
        <w:rPr>
          <w:sz w:val="28"/>
          <w:szCs w:val="28"/>
        </w:rPr>
        <w:t>общего объема предоставленных услуг. Доля услуг, предоставленных в сфере связей с общественностью, составила 6,9</w:t>
      </w:r>
      <w:r w:rsidR="00C413D7" w:rsidRPr="005A0CD7">
        <w:rPr>
          <w:sz w:val="28"/>
          <w:szCs w:val="28"/>
        </w:rPr>
        <w:t> %</w:t>
      </w:r>
      <w:r w:rsidRPr="005A0CD7">
        <w:rPr>
          <w:sz w:val="28"/>
          <w:szCs w:val="28"/>
        </w:rPr>
        <w:t xml:space="preserve"> </w:t>
      </w:r>
      <w:r w:rsidR="00234684" w:rsidRPr="005A0CD7">
        <w:rPr>
          <w:sz w:val="28"/>
          <w:szCs w:val="28"/>
        </w:rPr>
        <w:t xml:space="preserve">от </w:t>
      </w:r>
      <w:r w:rsidRPr="005A0CD7">
        <w:rPr>
          <w:sz w:val="28"/>
          <w:szCs w:val="28"/>
        </w:rPr>
        <w:t xml:space="preserve">общего числа услуг. </w:t>
      </w:r>
    </w:p>
    <w:p w:rsidR="000F220C" w:rsidRPr="005A0CD7" w:rsidRDefault="00234684" w:rsidP="000F220C">
      <w:pPr>
        <w:widowControl w:val="0"/>
        <w:ind w:firstLine="709"/>
        <w:jc w:val="both"/>
        <w:rPr>
          <w:sz w:val="28"/>
          <w:szCs w:val="28"/>
        </w:rPr>
      </w:pPr>
      <w:r w:rsidRPr="005A0CD7">
        <w:rPr>
          <w:sz w:val="28"/>
          <w:szCs w:val="28"/>
        </w:rPr>
        <w:t>В а</w:t>
      </w:r>
      <w:r w:rsidR="000F220C" w:rsidRPr="005A0CD7">
        <w:rPr>
          <w:sz w:val="28"/>
          <w:szCs w:val="28"/>
        </w:rPr>
        <w:t xml:space="preserve">дминистрации районов (округа по районам) города Новосибирска </w:t>
      </w:r>
      <w:r w:rsidRPr="005A0CD7">
        <w:rPr>
          <w:sz w:val="28"/>
          <w:szCs w:val="28"/>
        </w:rPr>
        <w:t>поступило</w:t>
      </w:r>
      <w:r w:rsidR="000F220C" w:rsidRPr="005A0CD7">
        <w:rPr>
          <w:sz w:val="28"/>
          <w:szCs w:val="28"/>
        </w:rPr>
        <w:t xml:space="preserve"> 132,2 тыс. обращений заявителей о предоставлении муниципальных услуг (62,5</w:t>
      </w:r>
      <w:r w:rsidR="00C413D7" w:rsidRPr="005A0CD7">
        <w:rPr>
          <w:sz w:val="28"/>
          <w:szCs w:val="28"/>
        </w:rPr>
        <w:t> %</w:t>
      </w:r>
      <w:r w:rsidR="000F220C" w:rsidRPr="005A0CD7">
        <w:rPr>
          <w:sz w:val="28"/>
          <w:szCs w:val="28"/>
        </w:rPr>
        <w:t xml:space="preserve"> </w:t>
      </w:r>
      <w:r w:rsidRPr="005A0CD7">
        <w:rPr>
          <w:sz w:val="28"/>
          <w:szCs w:val="28"/>
        </w:rPr>
        <w:t xml:space="preserve">от </w:t>
      </w:r>
      <w:r w:rsidR="000F220C" w:rsidRPr="005A0CD7">
        <w:rPr>
          <w:sz w:val="28"/>
          <w:szCs w:val="28"/>
        </w:rPr>
        <w:t>общего числа обращений).</w:t>
      </w:r>
    </w:p>
    <w:p w:rsidR="000F220C" w:rsidRPr="005A0CD7" w:rsidRDefault="000F220C" w:rsidP="000F220C">
      <w:pPr>
        <w:widowControl w:val="0"/>
        <w:ind w:firstLine="709"/>
        <w:jc w:val="both"/>
        <w:rPr>
          <w:sz w:val="28"/>
          <w:szCs w:val="28"/>
        </w:rPr>
      </w:pPr>
      <w:r w:rsidRPr="005A0CD7">
        <w:rPr>
          <w:snapToGrid w:val="0"/>
          <w:sz w:val="28"/>
          <w:szCs w:val="24"/>
        </w:rPr>
        <w:t xml:space="preserve">5.1.3.4. Мониторинг качества предоставления мэрией муниципальных услуг в 2013 году был осуществлен в составе внешнего мониторинга качества </w:t>
      </w:r>
      <w:r w:rsidRPr="005A0CD7">
        <w:rPr>
          <w:sz w:val="28"/>
          <w:szCs w:val="28"/>
        </w:rPr>
        <w:t>предоставления государственных и муниципальных услуг Новосибирской области, проведенного на базе исполнительных органов государственной власти Новосибирской области, органов местного самоуправления Новосибирской области и многофункциональных центров предоставления государственных и муниципальных услуг</w:t>
      </w:r>
      <w:r w:rsidR="00A6078E" w:rsidRPr="005A0CD7">
        <w:rPr>
          <w:sz w:val="28"/>
          <w:szCs w:val="28"/>
        </w:rPr>
        <w:t xml:space="preserve"> </w:t>
      </w:r>
      <w:r w:rsidR="00A6078E" w:rsidRPr="005A0CD7">
        <w:rPr>
          <w:snapToGrid w:val="0"/>
          <w:sz w:val="28"/>
          <w:szCs w:val="24"/>
        </w:rPr>
        <w:t>(далее – МФЦ)</w:t>
      </w:r>
      <w:r w:rsidRPr="005A0CD7">
        <w:rPr>
          <w:sz w:val="28"/>
          <w:szCs w:val="28"/>
        </w:rPr>
        <w:t>. В перечень услуг, по которым проводился внешний мониторинг качества и доступности их предоставления, вошли 4 муниципальные услуги, предоставляемые мэрией.</w:t>
      </w:r>
    </w:p>
    <w:p w:rsidR="000F220C" w:rsidRPr="005A0CD7" w:rsidRDefault="000F220C" w:rsidP="000F220C">
      <w:pPr>
        <w:widowControl w:val="0"/>
        <w:ind w:firstLine="709"/>
        <w:jc w:val="both"/>
        <w:rPr>
          <w:sz w:val="28"/>
          <w:szCs w:val="28"/>
        </w:rPr>
      </w:pPr>
      <w:r w:rsidRPr="005A0CD7">
        <w:rPr>
          <w:snapToGrid w:val="0"/>
          <w:sz w:val="28"/>
          <w:szCs w:val="24"/>
        </w:rPr>
        <w:t xml:space="preserve">Итоги внешнего мониторинга качества и доступности предоставления мэрией муниципальных услуг </w:t>
      </w:r>
      <w:r w:rsidRPr="005A0CD7">
        <w:rPr>
          <w:sz w:val="28"/>
          <w:szCs w:val="28"/>
        </w:rPr>
        <w:t>свидетельствуют о том, что уровень удовлетворенности заявителей качеством и доступностью их предоставления варьируется от 80,1</w:t>
      </w:r>
      <w:r w:rsidR="00C413D7" w:rsidRPr="005A0CD7">
        <w:rPr>
          <w:sz w:val="28"/>
          <w:szCs w:val="28"/>
        </w:rPr>
        <w:t> %</w:t>
      </w:r>
      <w:r w:rsidRPr="005A0CD7">
        <w:rPr>
          <w:sz w:val="28"/>
          <w:szCs w:val="28"/>
        </w:rPr>
        <w:t xml:space="preserve"> при предоставлении услуги «Оказание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до 87,1</w:t>
      </w:r>
      <w:r w:rsidR="00C413D7" w:rsidRPr="005A0CD7">
        <w:rPr>
          <w:sz w:val="28"/>
          <w:szCs w:val="28"/>
        </w:rPr>
        <w:t> %</w:t>
      </w:r>
      <w:r w:rsidRPr="005A0CD7">
        <w:rPr>
          <w:sz w:val="28"/>
          <w:szCs w:val="28"/>
        </w:rPr>
        <w:t xml:space="preserve"> при предоставлении услуги «Прием заявлений и документов, </w:t>
      </w:r>
      <w:r w:rsidRPr="005A0CD7">
        <w:rPr>
          <w:sz w:val="28"/>
          <w:szCs w:val="28"/>
        </w:rPr>
        <w:lastRenderedPageBreak/>
        <w:t>а также постановка граждан на учет в качестве нуждающихся в жилых помещениях». При этом, уровень доступности по данным муниципальным услугам составил, соответственно, 4,0 (из 5 возможных) и 4,2.</w:t>
      </w:r>
    </w:p>
    <w:p w:rsidR="000F220C" w:rsidRPr="005A0CD7" w:rsidRDefault="000F220C" w:rsidP="000F220C">
      <w:pPr>
        <w:widowControl w:val="0"/>
        <w:ind w:firstLine="709"/>
        <w:jc w:val="both"/>
        <w:rPr>
          <w:sz w:val="28"/>
          <w:szCs w:val="28"/>
        </w:rPr>
      </w:pPr>
      <w:r w:rsidRPr="005A0CD7">
        <w:rPr>
          <w:sz w:val="28"/>
          <w:szCs w:val="28"/>
        </w:rPr>
        <w:t>Уровень качества предоставления муниципальных услуг сложился в диапазоне от 3,98 (из 5 возможных) при предоставлении услуги «Оказание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до 4,5 при предоставлении услуги «Предоставление жилых помещений по договорам социального найма».</w:t>
      </w:r>
    </w:p>
    <w:p w:rsidR="000F220C" w:rsidRPr="005A0CD7" w:rsidRDefault="000F220C" w:rsidP="000F220C">
      <w:pPr>
        <w:widowControl w:val="0"/>
        <w:ind w:firstLine="709"/>
        <w:jc w:val="both"/>
        <w:rPr>
          <w:snapToGrid w:val="0"/>
          <w:sz w:val="28"/>
          <w:szCs w:val="24"/>
        </w:rPr>
      </w:pPr>
      <w:r w:rsidRPr="005A0CD7">
        <w:rPr>
          <w:snapToGrid w:val="0"/>
          <w:sz w:val="28"/>
          <w:szCs w:val="24"/>
        </w:rPr>
        <w:t xml:space="preserve">5.1.3.5. В целях реализации Указа Президента Российской Федерации от 07.05.2012 </w:t>
      </w:r>
      <w:r w:rsidR="00F15D23" w:rsidRPr="005A0CD7">
        <w:rPr>
          <w:snapToGrid w:val="0"/>
          <w:sz w:val="28"/>
          <w:szCs w:val="24"/>
        </w:rPr>
        <w:t>№ </w:t>
      </w:r>
      <w:r w:rsidRPr="005A0CD7">
        <w:rPr>
          <w:snapToGrid w:val="0"/>
          <w:sz w:val="28"/>
          <w:szCs w:val="24"/>
        </w:rPr>
        <w:t>601 «Об основных направлениях совершенствования системы государственного управления» и повышения качества предоставления муниципальных услуг осуществлялась координация работы по обеспечению предоставления муниципальных услуг на базе МФЦ и по оптимизации порядка предоставления муниципальных услуг.</w:t>
      </w:r>
    </w:p>
    <w:p w:rsidR="000F220C" w:rsidRPr="005A0CD7" w:rsidRDefault="000F220C" w:rsidP="000F220C">
      <w:pPr>
        <w:widowControl w:val="0"/>
        <w:ind w:firstLine="709"/>
        <w:jc w:val="both"/>
        <w:rPr>
          <w:sz w:val="28"/>
          <w:szCs w:val="28"/>
        </w:rPr>
      </w:pPr>
      <w:r w:rsidRPr="005A0CD7">
        <w:rPr>
          <w:sz w:val="28"/>
          <w:szCs w:val="28"/>
        </w:rPr>
        <w:t xml:space="preserve">Постановлением мэрии от 13.02.2013 </w:t>
      </w:r>
      <w:r w:rsidR="00F15D23" w:rsidRPr="005A0CD7">
        <w:rPr>
          <w:sz w:val="28"/>
          <w:szCs w:val="28"/>
        </w:rPr>
        <w:t>№ </w:t>
      </w:r>
      <w:r w:rsidRPr="005A0CD7">
        <w:rPr>
          <w:sz w:val="28"/>
          <w:szCs w:val="28"/>
        </w:rPr>
        <w:t xml:space="preserve">1313 (с учетом изменений, внесенных постановлениями мэрии от </w:t>
      </w:r>
      <w:r w:rsidR="002A0F3D" w:rsidRPr="002A0F3D">
        <w:rPr>
          <w:sz w:val="28"/>
          <w:szCs w:val="28"/>
        </w:rPr>
        <w:t>0</w:t>
      </w:r>
      <w:r w:rsidRPr="002A0F3D">
        <w:rPr>
          <w:sz w:val="28"/>
          <w:szCs w:val="28"/>
        </w:rPr>
        <w:t>5.06.2013</w:t>
      </w:r>
      <w:r w:rsidRPr="005A0CD7">
        <w:rPr>
          <w:sz w:val="28"/>
          <w:szCs w:val="28"/>
        </w:rPr>
        <w:t xml:space="preserve"> </w:t>
      </w:r>
      <w:r w:rsidR="00F15D23" w:rsidRPr="005A0CD7">
        <w:rPr>
          <w:sz w:val="28"/>
          <w:szCs w:val="28"/>
        </w:rPr>
        <w:t>№ </w:t>
      </w:r>
      <w:r w:rsidRPr="005A0CD7">
        <w:rPr>
          <w:sz w:val="28"/>
          <w:szCs w:val="28"/>
        </w:rPr>
        <w:t xml:space="preserve">5325, от 26.08.2013 </w:t>
      </w:r>
      <w:r w:rsidR="00F15D23" w:rsidRPr="005A0CD7">
        <w:rPr>
          <w:sz w:val="28"/>
          <w:szCs w:val="28"/>
        </w:rPr>
        <w:t>№ </w:t>
      </w:r>
      <w:r w:rsidRPr="005A0CD7">
        <w:rPr>
          <w:sz w:val="28"/>
          <w:szCs w:val="28"/>
        </w:rPr>
        <w:t>7931) утвержден перечень муниципальных услуг, предоставляемых мэрией в МФЦ</w:t>
      </w:r>
      <w:r w:rsidRPr="005A0CD7">
        <w:rPr>
          <w:snapToGrid w:val="0"/>
          <w:sz w:val="28"/>
          <w:szCs w:val="24"/>
        </w:rPr>
        <w:t>,</w:t>
      </w:r>
      <w:r w:rsidRPr="005A0CD7">
        <w:rPr>
          <w:sz w:val="28"/>
          <w:szCs w:val="28"/>
        </w:rPr>
        <w:t xml:space="preserve"> который включает 21 муниципальную услугу.</w:t>
      </w:r>
    </w:p>
    <w:p w:rsidR="000F220C" w:rsidRPr="005A0CD7" w:rsidRDefault="000F220C" w:rsidP="00231B93">
      <w:pPr>
        <w:ind w:firstLine="708"/>
        <w:jc w:val="both"/>
        <w:rPr>
          <w:sz w:val="28"/>
          <w:szCs w:val="28"/>
        </w:rPr>
      </w:pPr>
      <w:r w:rsidRPr="005A0CD7">
        <w:rPr>
          <w:sz w:val="28"/>
          <w:szCs w:val="28"/>
        </w:rPr>
        <w:t xml:space="preserve">Для организации предоставления муниципальных услуг на базе МФЦ распоряжением мэрии от 11.04.2013 </w:t>
      </w:r>
      <w:r w:rsidR="00F15D23" w:rsidRPr="005A0CD7">
        <w:rPr>
          <w:sz w:val="28"/>
          <w:szCs w:val="28"/>
        </w:rPr>
        <w:t>№ </w:t>
      </w:r>
      <w:r w:rsidRPr="005A0CD7">
        <w:rPr>
          <w:sz w:val="28"/>
          <w:szCs w:val="28"/>
        </w:rPr>
        <w:t xml:space="preserve">346-р </w:t>
      </w:r>
      <w:r w:rsidR="008252D2" w:rsidRPr="005A0CD7">
        <w:rPr>
          <w:sz w:val="28"/>
          <w:szCs w:val="28"/>
        </w:rPr>
        <w:t>«Об утверждении плана-графика разработки и принятия нормативных правовых актов мэрии города Новосибирска, направленных на расширение предоставления муниципальных услуг по принципу «одного окна»</w:t>
      </w:r>
      <w:r w:rsidR="00231B93" w:rsidRPr="005A0CD7">
        <w:rPr>
          <w:sz w:val="28"/>
          <w:szCs w:val="28"/>
        </w:rPr>
        <w:t xml:space="preserve"> у</w:t>
      </w:r>
      <w:r w:rsidRPr="005A0CD7">
        <w:rPr>
          <w:sz w:val="28"/>
          <w:szCs w:val="28"/>
        </w:rPr>
        <w:t>твержден план-график разработки и принятия нормативных правовых актов мэрии, направленных на расширение предоставления муниципальных услуг по принципу «одного окна».</w:t>
      </w:r>
    </w:p>
    <w:p w:rsidR="000F220C" w:rsidRPr="005A0CD7" w:rsidRDefault="000F220C" w:rsidP="000F220C">
      <w:pPr>
        <w:widowControl w:val="0"/>
        <w:ind w:firstLine="709"/>
        <w:contextualSpacing/>
        <w:jc w:val="both"/>
        <w:rPr>
          <w:sz w:val="28"/>
          <w:szCs w:val="28"/>
        </w:rPr>
      </w:pPr>
      <w:r w:rsidRPr="005A0CD7">
        <w:rPr>
          <w:sz w:val="28"/>
          <w:szCs w:val="28"/>
        </w:rPr>
        <w:t xml:space="preserve">В соответствии со статьей 18 Федерального закона от 27.07.2010 </w:t>
      </w:r>
      <w:r w:rsidR="00F15D23" w:rsidRPr="005A0CD7">
        <w:rPr>
          <w:sz w:val="28"/>
          <w:szCs w:val="28"/>
        </w:rPr>
        <w:t>№ </w:t>
      </w:r>
      <w:r w:rsidRPr="005A0CD7">
        <w:rPr>
          <w:sz w:val="28"/>
          <w:szCs w:val="28"/>
        </w:rPr>
        <w:t xml:space="preserve">210-ФЗ «Об организации предоставления государственных и муниципальных услуг» подготовлено и подписано Соглашение от 05.09.2013 </w:t>
      </w:r>
      <w:r w:rsidR="00F15D23" w:rsidRPr="005A0CD7">
        <w:rPr>
          <w:sz w:val="28"/>
          <w:szCs w:val="28"/>
        </w:rPr>
        <w:t>№ </w:t>
      </w:r>
      <w:r w:rsidRPr="005A0CD7">
        <w:rPr>
          <w:sz w:val="28"/>
          <w:szCs w:val="28"/>
        </w:rPr>
        <w:t xml:space="preserve">01.13 о взаимодействии между </w:t>
      </w:r>
      <w:r w:rsidR="00F81B5A" w:rsidRPr="005A0CD7">
        <w:rPr>
          <w:sz w:val="28"/>
          <w:szCs w:val="28"/>
        </w:rPr>
        <w:t xml:space="preserve">государственным автономным учреждением </w:t>
      </w:r>
      <w:r w:rsidRPr="005A0CD7">
        <w:rPr>
          <w:sz w:val="28"/>
          <w:szCs w:val="28"/>
        </w:rPr>
        <w:t xml:space="preserve">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и мэрией. Организовано проведение обучения сотрудников ГАУ «МФЦ» по услугам, предоставляемым через ГАУ «МФЦ». </w:t>
      </w:r>
    </w:p>
    <w:p w:rsidR="000F220C" w:rsidRPr="005A0CD7" w:rsidRDefault="000F220C" w:rsidP="000F220C">
      <w:pPr>
        <w:widowControl w:val="0"/>
        <w:ind w:firstLine="709"/>
        <w:jc w:val="both"/>
        <w:rPr>
          <w:sz w:val="28"/>
          <w:szCs w:val="28"/>
        </w:rPr>
      </w:pPr>
      <w:r w:rsidRPr="005A0CD7">
        <w:rPr>
          <w:snapToGrid w:val="0"/>
          <w:sz w:val="28"/>
          <w:szCs w:val="24"/>
        </w:rPr>
        <w:t xml:space="preserve">В целях обеспечения предоставления муниципальных услуг в электронном виде обеспечена координация деятельности структурных подразделений мэрии по отражению в </w:t>
      </w:r>
      <w:r w:rsidRPr="005A0CD7">
        <w:rPr>
          <w:sz w:val="28"/>
          <w:szCs w:val="28"/>
        </w:rPr>
        <w:t>административных регламентах предоставления муниципальных услуг работы с обращениями заявителей, поступающими в электронной форме, в том числе через Единый портал государственных и муниципальных услуг.</w:t>
      </w:r>
    </w:p>
    <w:p w:rsidR="000F220C" w:rsidRPr="005A0CD7" w:rsidRDefault="000F220C" w:rsidP="000F220C">
      <w:pPr>
        <w:widowControl w:val="0"/>
        <w:ind w:firstLine="709"/>
        <w:jc w:val="both"/>
        <w:rPr>
          <w:snapToGrid w:val="0"/>
          <w:sz w:val="28"/>
          <w:szCs w:val="24"/>
        </w:rPr>
      </w:pPr>
      <w:r w:rsidRPr="005A0CD7">
        <w:rPr>
          <w:snapToGrid w:val="0"/>
          <w:sz w:val="28"/>
          <w:szCs w:val="24"/>
        </w:rPr>
        <w:t>В целях повышения качества предоставления муниципальных услуг в 2013 году подготовлены предложения по оптимизации порядка и условий предоставления муниципальных услуг мэрией.</w:t>
      </w:r>
    </w:p>
    <w:p w:rsidR="000F220C" w:rsidRPr="005A0CD7" w:rsidRDefault="000F220C" w:rsidP="000F220C">
      <w:pPr>
        <w:widowControl w:val="0"/>
        <w:ind w:firstLine="709"/>
        <w:jc w:val="both"/>
        <w:rPr>
          <w:sz w:val="28"/>
          <w:szCs w:val="28"/>
        </w:rPr>
      </w:pPr>
      <w:r w:rsidRPr="005A0CD7">
        <w:rPr>
          <w:sz w:val="28"/>
          <w:szCs w:val="28"/>
        </w:rPr>
        <w:t>5.1.3.6. Сведения о муниципальных услугах и муниципальных функциях размещ</w:t>
      </w:r>
      <w:r w:rsidR="00415924" w:rsidRPr="005A0CD7">
        <w:rPr>
          <w:sz w:val="28"/>
          <w:szCs w:val="28"/>
        </w:rPr>
        <w:t>ены</w:t>
      </w:r>
      <w:r w:rsidRPr="005A0CD7">
        <w:rPr>
          <w:sz w:val="28"/>
          <w:szCs w:val="28"/>
        </w:rPr>
        <w:t xml:space="preserve"> в федеральной государственной информационной системе «Федеральный реестр государственных и муниципальных услуг (функций)»</w:t>
      </w:r>
      <w:r w:rsidR="003D6AA4" w:rsidRPr="005A0CD7">
        <w:rPr>
          <w:sz w:val="28"/>
          <w:szCs w:val="28"/>
        </w:rPr>
        <w:t xml:space="preserve">, которые </w:t>
      </w:r>
      <w:r w:rsidRPr="005A0CD7">
        <w:rPr>
          <w:sz w:val="28"/>
          <w:szCs w:val="28"/>
        </w:rPr>
        <w:t>отобража</w:t>
      </w:r>
      <w:r w:rsidR="003D6AA4" w:rsidRPr="005A0CD7">
        <w:rPr>
          <w:sz w:val="28"/>
          <w:szCs w:val="28"/>
        </w:rPr>
        <w:t>ются</w:t>
      </w:r>
      <w:r w:rsidRPr="005A0CD7">
        <w:rPr>
          <w:sz w:val="28"/>
          <w:szCs w:val="28"/>
        </w:rPr>
        <w:t xml:space="preserve"> на Едином портале государственных и муниципальных услуг </w:t>
      </w:r>
      <w:r w:rsidRPr="005A0CD7">
        <w:rPr>
          <w:sz w:val="28"/>
          <w:szCs w:val="28"/>
        </w:rPr>
        <w:lastRenderedPageBreak/>
        <w:t>(</w:t>
      </w:r>
      <w:r w:rsidRPr="005A0CD7">
        <w:rPr>
          <w:sz w:val="28"/>
        </w:rPr>
        <w:t>gosuslugi.ru</w:t>
      </w:r>
      <w:r w:rsidRPr="005A0CD7">
        <w:rPr>
          <w:sz w:val="28"/>
          <w:szCs w:val="28"/>
        </w:rPr>
        <w:t xml:space="preserve">). В течение 2013 года размещены сведения по 55 муниципальным услугам и 5 функциям муниципального контроля. </w:t>
      </w:r>
    </w:p>
    <w:p w:rsidR="000F220C" w:rsidRPr="005A0CD7" w:rsidRDefault="000F220C" w:rsidP="000F220C">
      <w:pPr>
        <w:widowControl w:val="0"/>
        <w:ind w:firstLine="709"/>
        <w:jc w:val="both"/>
        <w:rPr>
          <w:sz w:val="28"/>
          <w:szCs w:val="28"/>
        </w:rPr>
      </w:pPr>
      <w:r w:rsidRPr="005A0CD7">
        <w:rPr>
          <w:sz w:val="28"/>
          <w:szCs w:val="28"/>
        </w:rPr>
        <w:t xml:space="preserve">5.1.3.7. В 2013 году </w:t>
      </w:r>
      <w:r w:rsidR="00415924" w:rsidRPr="005A0CD7">
        <w:rPr>
          <w:sz w:val="28"/>
          <w:szCs w:val="28"/>
        </w:rPr>
        <w:t>деятельность</w:t>
      </w:r>
      <w:r w:rsidRPr="005A0CD7">
        <w:rPr>
          <w:sz w:val="28"/>
          <w:szCs w:val="28"/>
        </w:rPr>
        <w:t xml:space="preserve"> комиссии по проведению административной реформы в городе Новосибирске сконцентрирован</w:t>
      </w:r>
      <w:r w:rsidR="008E1A49" w:rsidRPr="005A0CD7">
        <w:rPr>
          <w:sz w:val="28"/>
          <w:szCs w:val="28"/>
        </w:rPr>
        <w:t>а</w:t>
      </w:r>
      <w:r w:rsidRPr="005A0CD7">
        <w:rPr>
          <w:sz w:val="28"/>
          <w:szCs w:val="28"/>
        </w:rPr>
        <w:t xml:space="preserve"> на анализе эффективности деятельности </w:t>
      </w:r>
      <w:r w:rsidR="001B45EA" w:rsidRPr="005A0CD7">
        <w:rPr>
          <w:sz w:val="28"/>
          <w:szCs w:val="28"/>
        </w:rPr>
        <w:t>МУП и МУ</w:t>
      </w:r>
      <w:r w:rsidRPr="005A0CD7">
        <w:rPr>
          <w:sz w:val="28"/>
          <w:szCs w:val="28"/>
        </w:rPr>
        <w:t>.</w:t>
      </w:r>
    </w:p>
    <w:p w:rsidR="000F220C" w:rsidRPr="005A0CD7" w:rsidRDefault="000F220C" w:rsidP="000F220C">
      <w:pPr>
        <w:widowControl w:val="0"/>
        <w:ind w:firstLine="709"/>
        <w:jc w:val="both"/>
        <w:rPr>
          <w:sz w:val="28"/>
          <w:szCs w:val="28"/>
        </w:rPr>
      </w:pPr>
      <w:r w:rsidRPr="005A0CD7">
        <w:rPr>
          <w:sz w:val="28"/>
          <w:szCs w:val="28"/>
        </w:rPr>
        <w:t xml:space="preserve">Организовано проведение </w:t>
      </w:r>
      <w:r w:rsidR="003D6AA4" w:rsidRPr="005A0CD7">
        <w:rPr>
          <w:sz w:val="28"/>
          <w:szCs w:val="28"/>
        </w:rPr>
        <w:t>8</w:t>
      </w:r>
      <w:r w:rsidRPr="005A0CD7">
        <w:rPr>
          <w:sz w:val="28"/>
          <w:szCs w:val="28"/>
        </w:rPr>
        <w:t xml:space="preserve"> заседаний комиссии, на которых рассмотрены следующие вопросы:</w:t>
      </w:r>
    </w:p>
    <w:p w:rsidR="000F220C" w:rsidRPr="005A0CD7" w:rsidRDefault="000F220C" w:rsidP="000F220C">
      <w:pPr>
        <w:widowControl w:val="0"/>
        <w:ind w:firstLine="709"/>
        <w:contextualSpacing/>
        <w:jc w:val="both"/>
        <w:rPr>
          <w:bCs/>
          <w:sz w:val="28"/>
          <w:szCs w:val="28"/>
        </w:rPr>
      </w:pPr>
      <w:r w:rsidRPr="005A0CD7">
        <w:rPr>
          <w:sz w:val="28"/>
          <w:szCs w:val="28"/>
        </w:rPr>
        <w:t>о</w:t>
      </w:r>
      <w:r w:rsidRPr="005A0CD7">
        <w:rPr>
          <w:rFonts w:eastAsia="Calibri"/>
          <w:sz w:val="28"/>
          <w:szCs w:val="28"/>
        </w:rPr>
        <w:t xml:space="preserve"> выполнении функций финансового контроля ГРБС бюджета города;</w:t>
      </w:r>
    </w:p>
    <w:p w:rsidR="000F220C" w:rsidRPr="005A0CD7" w:rsidRDefault="000F220C" w:rsidP="000F220C">
      <w:pPr>
        <w:widowControl w:val="0"/>
        <w:ind w:firstLine="709"/>
        <w:contextualSpacing/>
        <w:jc w:val="both"/>
        <w:rPr>
          <w:rFonts w:eastAsia="Calibri"/>
          <w:sz w:val="28"/>
          <w:szCs w:val="28"/>
        </w:rPr>
      </w:pPr>
      <w:r w:rsidRPr="005A0CD7">
        <w:rPr>
          <w:sz w:val="28"/>
          <w:szCs w:val="28"/>
        </w:rPr>
        <w:t>о</w:t>
      </w:r>
      <w:r w:rsidRPr="005A0CD7">
        <w:rPr>
          <w:rFonts w:eastAsia="Calibri"/>
          <w:sz w:val="28"/>
          <w:szCs w:val="28"/>
        </w:rPr>
        <w:t>б организации работы по корректировке муниципальных заданий и подготовке показателей эффективности деятельности ГРБС и получателей средств бюджета города;</w:t>
      </w:r>
    </w:p>
    <w:p w:rsidR="000F220C" w:rsidRPr="005A0CD7" w:rsidRDefault="000F220C" w:rsidP="000F220C">
      <w:pPr>
        <w:widowControl w:val="0"/>
        <w:ind w:firstLine="709"/>
        <w:contextualSpacing/>
        <w:jc w:val="both"/>
        <w:rPr>
          <w:rFonts w:eastAsia="Calibri"/>
          <w:sz w:val="28"/>
          <w:szCs w:val="28"/>
        </w:rPr>
      </w:pPr>
      <w:r w:rsidRPr="005A0CD7">
        <w:rPr>
          <w:sz w:val="28"/>
          <w:szCs w:val="28"/>
        </w:rPr>
        <w:t>о</w:t>
      </w:r>
      <w:r w:rsidRPr="005A0CD7">
        <w:rPr>
          <w:rFonts w:eastAsia="Calibri"/>
          <w:sz w:val="28"/>
          <w:szCs w:val="28"/>
        </w:rPr>
        <w:t xml:space="preserve">б оптимизации сети и штатной численности </w:t>
      </w:r>
      <w:r w:rsidR="003D6AA4" w:rsidRPr="005A0CD7">
        <w:rPr>
          <w:rFonts w:eastAsia="Calibri"/>
          <w:sz w:val="28"/>
          <w:szCs w:val="28"/>
        </w:rPr>
        <w:t>МУ</w:t>
      </w:r>
      <w:r w:rsidRPr="005A0CD7">
        <w:rPr>
          <w:rFonts w:eastAsia="Calibri"/>
          <w:sz w:val="28"/>
          <w:szCs w:val="28"/>
        </w:rPr>
        <w:t>, подведомственных департаменту культуры, спорта и молодежной политики мэрии</w:t>
      </w:r>
      <w:r w:rsidR="003D6AA4" w:rsidRPr="005A0CD7">
        <w:rPr>
          <w:rFonts w:eastAsia="Calibri"/>
          <w:sz w:val="28"/>
          <w:szCs w:val="28"/>
        </w:rPr>
        <w:t xml:space="preserve"> города Новосибирска</w:t>
      </w:r>
      <w:r w:rsidRPr="005A0CD7">
        <w:rPr>
          <w:rFonts w:eastAsia="Calibri"/>
          <w:sz w:val="28"/>
          <w:szCs w:val="28"/>
        </w:rPr>
        <w:t>;</w:t>
      </w:r>
    </w:p>
    <w:p w:rsidR="000F220C" w:rsidRPr="005A0CD7" w:rsidRDefault="000F220C" w:rsidP="000F220C">
      <w:pPr>
        <w:widowControl w:val="0"/>
        <w:ind w:firstLine="709"/>
        <w:contextualSpacing/>
        <w:jc w:val="both"/>
        <w:rPr>
          <w:rFonts w:eastAsia="Calibri"/>
          <w:sz w:val="28"/>
          <w:szCs w:val="28"/>
        </w:rPr>
      </w:pPr>
      <w:r w:rsidRPr="005A0CD7">
        <w:rPr>
          <w:sz w:val="28"/>
          <w:szCs w:val="28"/>
        </w:rPr>
        <w:t>о</w:t>
      </w:r>
      <w:r w:rsidRPr="005A0CD7">
        <w:rPr>
          <w:rFonts w:eastAsia="Calibri"/>
          <w:sz w:val="28"/>
          <w:szCs w:val="28"/>
        </w:rPr>
        <w:t xml:space="preserve">б оптимизации сети и штатной численности </w:t>
      </w:r>
      <w:r w:rsidR="003D6AA4" w:rsidRPr="005A0CD7">
        <w:rPr>
          <w:rFonts w:eastAsia="Calibri"/>
          <w:sz w:val="28"/>
          <w:szCs w:val="28"/>
        </w:rPr>
        <w:t>МУ</w:t>
      </w:r>
      <w:r w:rsidRPr="005A0CD7">
        <w:rPr>
          <w:rFonts w:eastAsia="Calibri"/>
          <w:sz w:val="28"/>
          <w:szCs w:val="28"/>
        </w:rPr>
        <w:t xml:space="preserve"> дополнительного образования, подведомственных Главному управлению образования мэрии</w:t>
      </w:r>
      <w:r w:rsidR="00AC24B0" w:rsidRPr="005A0CD7">
        <w:rPr>
          <w:rFonts w:eastAsia="Calibri"/>
          <w:sz w:val="28"/>
          <w:szCs w:val="28"/>
        </w:rPr>
        <w:t xml:space="preserve"> города Новосибирска</w:t>
      </w:r>
      <w:r w:rsidRPr="005A0CD7">
        <w:rPr>
          <w:rFonts w:eastAsia="Calibri"/>
          <w:sz w:val="28"/>
          <w:szCs w:val="28"/>
        </w:rPr>
        <w:t>;</w:t>
      </w:r>
    </w:p>
    <w:p w:rsidR="000F220C" w:rsidRPr="005A0CD7" w:rsidRDefault="000F220C" w:rsidP="000F220C">
      <w:pPr>
        <w:widowControl w:val="0"/>
        <w:ind w:firstLine="709"/>
        <w:contextualSpacing/>
        <w:jc w:val="both"/>
        <w:rPr>
          <w:rFonts w:eastAsia="Calibri"/>
          <w:sz w:val="28"/>
          <w:szCs w:val="28"/>
        </w:rPr>
      </w:pPr>
      <w:r w:rsidRPr="005A0CD7">
        <w:rPr>
          <w:sz w:val="28"/>
          <w:szCs w:val="28"/>
        </w:rPr>
        <w:t>о</w:t>
      </w:r>
      <w:r w:rsidRPr="005A0CD7">
        <w:rPr>
          <w:rFonts w:eastAsia="Calibri"/>
          <w:sz w:val="28"/>
          <w:szCs w:val="28"/>
        </w:rPr>
        <w:t xml:space="preserve"> полномочиях администраций районов (округа по районам) города Новосибирска и департамента энергетики, жилищного и коммунального хозяйства города по осуществлению муниципального жилищного контроля;</w:t>
      </w:r>
    </w:p>
    <w:p w:rsidR="000F220C" w:rsidRPr="005A0CD7" w:rsidRDefault="000F220C" w:rsidP="000F220C">
      <w:pPr>
        <w:widowControl w:val="0"/>
        <w:ind w:firstLine="709"/>
        <w:contextualSpacing/>
        <w:jc w:val="both"/>
        <w:rPr>
          <w:rFonts w:eastAsia="Calibri"/>
          <w:sz w:val="28"/>
          <w:szCs w:val="28"/>
        </w:rPr>
      </w:pPr>
      <w:r w:rsidRPr="005A0CD7">
        <w:rPr>
          <w:rFonts w:eastAsia="Calibri"/>
          <w:sz w:val="28"/>
          <w:szCs w:val="28"/>
        </w:rPr>
        <w:t xml:space="preserve">об исполнении ГРБС постановления мэрии от 08.05.2013 </w:t>
      </w:r>
      <w:r w:rsidR="00F15D23" w:rsidRPr="005A0CD7">
        <w:rPr>
          <w:rFonts w:eastAsia="Calibri"/>
          <w:sz w:val="28"/>
          <w:szCs w:val="28"/>
        </w:rPr>
        <w:t>№ </w:t>
      </w:r>
      <w:r w:rsidRPr="005A0CD7">
        <w:rPr>
          <w:rFonts w:eastAsia="Calibri"/>
          <w:sz w:val="28"/>
          <w:szCs w:val="28"/>
        </w:rPr>
        <w:t xml:space="preserve">4440 «Об утверждении размеров должностных окладов по профессиональным квалификационным группам общеотраслевых должностей руководителей, специалистов и служащих и окладов по профессиям рабочих» и распоряжения мэрии от 18.03.2012 </w:t>
      </w:r>
      <w:r w:rsidR="00F15D23" w:rsidRPr="005A0CD7">
        <w:rPr>
          <w:rFonts w:eastAsia="Calibri"/>
          <w:sz w:val="28"/>
          <w:szCs w:val="28"/>
        </w:rPr>
        <w:t>№ </w:t>
      </w:r>
      <w:r w:rsidRPr="005A0CD7">
        <w:rPr>
          <w:rFonts w:eastAsia="Calibri"/>
          <w:sz w:val="28"/>
          <w:szCs w:val="28"/>
        </w:rPr>
        <w:t xml:space="preserve">256-р «О мерах по реализации Указов президента Российской Федерации от 07.05.2012 </w:t>
      </w:r>
      <w:r w:rsidR="00F15D23" w:rsidRPr="005A0CD7">
        <w:rPr>
          <w:rFonts w:eastAsia="Calibri"/>
          <w:sz w:val="28"/>
          <w:szCs w:val="28"/>
        </w:rPr>
        <w:t>№ </w:t>
      </w:r>
      <w:r w:rsidRPr="005A0CD7">
        <w:rPr>
          <w:rFonts w:eastAsia="Calibri"/>
          <w:sz w:val="28"/>
          <w:szCs w:val="28"/>
        </w:rPr>
        <w:t xml:space="preserve">597 и от 01.06.2012 </w:t>
      </w:r>
      <w:r w:rsidR="00F15D23" w:rsidRPr="005A0CD7">
        <w:rPr>
          <w:rFonts w:eastAsia="Calibri"/>
          <w:sz w:val="28"/>
          <w:szCs w:val="28"/>
        </w:rPr>
        <w:t>№ </w:t>
      </w:r>
      <w:r w:rsidRPr="005A0CD7">
        <w:rPr>
          <w:rFonts w:eastAsia="Calibri"/>
          <w:sz w:val="28"/>
          <w:szCs w:val="28"/>
        </w:rPr>
        <w:t>761» в части проведения мероприятий, направленных на сокращение расходов.</w:t>
      </w:r>
    </w:p>
    <w:p w:rsidR="00424316" w:rsidRPr="005A0CD7" w:rsidRDefault="00424316" w:rsidP="00064F04">
      <w:pPr>
        <w:widowControl w:val="0"/>
        <w:ind w:firstLine="709"/>
        <w:jc w:val="both"/>
        <w:rPr>
          <w:sz w:val="28"/>
          <w:szCs w:val="28"/>
        </w:rPr>
      </w:pPr>
    </w:p>
    <w:p w:rsidR="00424316" w:rsidRPr="005A0CD7" w:rsidRDefault="00424316" w:rsidP="00424316">
      <w:pPr>
        <w:widowControl w:val="0"/>
        <w:autoSpaceDE w:val="0"/>
        <w:autoSpaceDN w:val="0"/>
        <w:jc w:val="center"/>
        <w:rPr>
          <w:b/>
          <w:i/>
          <w:sz w:val="28"/>
        </w:rPr>
      </w:pPr>
      <w:r w:rsidRPr="005A0CD7">
        <w:rPr>
          <w:b/>
          <w:i/>
          <w:sz w:val="28"/>
        </w:rPr>
        <w:t>5.1.4. Комитет по труду мэрии города Новосибирска</w:t>
      </w:r>
    </w:p>
    <w:p w:rsidR="00424316" w:rsidRPr="005A0CD7" w:rsidRDefault="00424316" w:rsidP="00424316">
      <w:pPr>
        <w:widowControl w:val="0"/>
        <w:autoSpaceDE w:val="0"/>
        <w:autoSpaceDN w:val="0"/>
        <w:ind w:firstLine="709"/>
        <w:jc w:val="both"/>
        <w:rPr>
          <w:sz w:val="28"/>
        </w:rPr>
      </w:pPr>
    </w:p>
    <w:p w:rsidR="000F220C" w:rsidRPr="005A0CD7" w:rsidRDefault="000F220C" w:rsidP="009E50E2">
      <w:pPr>
        <w:widowControl w:val="0"/>
        <w:ind w:firstLine="709"/>
        <w:contextualSpacing/>
        <w:jc w:val="both"/>
        <w:rPr>
          <w:rFonts w:eastAsia="Calibri"/>
          <w:sz w:val="28"/>
          <w:szCs w:val="28"/>
        </w:rPr>
      </w:pPr>
      <w:r w:rsidRPr="005A0CD7">
        <w:rPr>
          <w:rFonts w:eastAsia="Calibri"/>
          <w:sz w:val="28"/>
          <w:szCs w:val="28"/>
        </w:rPr>
        <w:t xml:space="preserve">5.1.4.1. В рамках реализации ВЦП «Развитие трудовых ресурсов города Новосибирска на 2013 – 2015 годы», утвержденной постановлением мэрии города Новосибирска от 13.11.2012 </w:t>
      </w:r>
      <w:r w:rsidR="00F15D23" w:rsidRPr="005A0CD7">
        <w:rPr>
          <w:rFonts w:eastAsia="Calibri"/>
          <w:sz w:val="28"/>
          <w:szCs w:val="28"/>
        </w:rPr>
        <w:t>№ </w:t>
      </w:r>
      <w:r w:rsidRPr="005A0CD7">
        <w:rPr>
          <w:rFonts w:eastAsia="Calibri"/>
          <w:sz w:val="28"/>
          <w:szCs w:val="28"/>
        </w:rPr>
        <w:t>11474, продолжена работа по развитию трудовых ресурсов города Новосибирска на основе повышения конкурентоспособности работников и развития человеческого потенциала.</w:t>
      </w:r>
    </w:p>
    <w:p w:rsidR="000F220C" w:rsidRPr="005A0CD7" w:rsidRDefault="000F220C" w:rsidP="009E50E2">
      <w:pPr>
        <w:widowControl w:val="0"/>
        <w:ind w:firstLine="709"/>
        <w:contextualSpacing/>
        <w:jc w:val="both"/>
        <w:rPr>
          <w:rFonts w:eastAsia="Calibri"/>
          <w:sz w:val="28"/>
          <w:szCs w:val="28"/>
        </w:rPr>
      </w:pPr>
      <w:r w:rsidRPr="005A0CD7">
        <w:rPr>
          <w:rFonts w:eastAsia="Calibri"/>
          <w:sz w:val="28"/>
          <w:szCs w:val="28"/>
        </w:rPr>
        <w:t>Проведены мероприятия по социально-трудовой адаптации молодежи:</w:t>
      </w:r>
    </w:p>
    <w:p w:rsidR="000F220C" w:rsidRPr="005A0CD7" w:rsidRDefault="000F220C" w:rsidP="009E50E2">
      <w:pPr>
        <w:widowControl w:val="0"/>
        <w:autoSpaceDE w:val="0"/>
        <w:autoSpaceDN w:val="0"/>
        <w:adjustRightInd w:val="0"/>
        <w:ind w:firstLine="709"/>
        <w:jc w:val="both"/>
        <w:rPr>
          <w:sz w:val="28"/>
          <w:szCs w:val="28"/>
        </w:rPr>
      </w:pPr>
      <w:r w:rsidRPr="005A0CD7">
        <w:rPr>
          <w:rFonts w:ascii="Times New Roman CYR" w:hAnsi="Times New Roman CYR" w:cs="Times New Roman CYR"/>
          <w:sz w:val="28"/>
          <w:szCs w:val="28"/>
        </w:rPr>
        <w:t xml:space="preserve">совместно с </w:t>
      </w:r>
      <w:r w:rsidRPr="005A0CD7">
        <w:rPr>
          <w:sz w:val="28"/>
          <w:szCs w:val="28"/>
        </w:rPr>
        <w:t xml:space="preserve">государственным казенным учреждением Новосибирской области «Центр занятости населения города Новосибирска» </w:t>
      </w:r>
      <w:r w:rsidRPr="005A0CD7">
        <w:rPr>
          <w:rFonts w:ascii="Times New Roman CYR" w:hAnsi="Times New Roman CYR" w:cs="Times New Roman CYR"/>
          <w:sz w:val="28"/>
          <w:szCs w:val="28"/>
        </w:rPr>
        <w:t xml:space="preserve">и МАУ </w:t>
      </w:r>
      <w:r w:rsidRPr="005A0CD7">
        <w:rPr>
          <w:sz w:val="28"/>
          <w:szCs w:val="28"/>
        </w:rPr>
        <w:t>«</w:t>
      </w:r>
      <w:r w:rsidRPr="005A0CD7">
        <w:rPr>
          <w:rFonts w:ascii="Times New Roman CYR" w:hAnsi="Times New Roman CYR" w:cs="Times New Roman CYR"/>
          <w:sz w:val="28"/>
          <w:szCs w:val="28"/>
        </w:rPr>
        <w:t>Городской центр проектного творчества</w:t>
      </w:r>
      <w:r w:rsidR="00600452" w:rsidRPr="005A0CD7">
        <w:rPr>
          <w:sz w:val="28"/>
          <w:szCs w:val="28"/>
        </w:rPr>
        <w:t xml:space="preserve">» </w:t>
      </w:r>
      <w:r w:rsidRPr="005A0CD7">
        <w:rPr>
          <w:sz w:val="28"/>
          <w:szCs w:val="28"/>
        </w:rPr>
        <w:t xml:space="preserve">организована летняя занятость несовершеннолетних граждан </w:t>
      </w:r>
      <w:r w:rsidR="00E80CEA" w:rsidRPr="005A0CD7">
        <w:rPr>
          <w:sz w:val="28"/>
          <w:szCs w:val="28"/>
        </w:rPr>
        <w:t>–</w:t>
      </w:r>
      <w:r w:rsidRPr="005A0CD7">
        <w:rPr>
          <w:sz w:val="28"/>
          <w:szCs w:val="28"/>
        </w:rPr>
        <w:t xml:space="preserve"> трудоустроено 2360 подростков </w:t>
      </w:r>
      <w:r w:rsidR="008E2097" w:rsidRPr="005A0CD7">
        <w:rPr>
          <w:sz w:val="28"/>
          <w:szCs w:val="28"/>
        </w:rPr>
        <w:t>(о</w:t>
      </w:r>
      <w:r w:rsidRPr="005A0CD7">
        <w:rPr>
          <w:sz w:val="28"/>
          <w:szCs w:val="28"/>
        </w:rPr>
        <w:t>сновные виды работ: благоустройство и озеленение, уборка территории, архивно-вспомогательная деятельность</w:t>
      </w:r>
      <w:r w:rsidR="008E2097" w:rsidRPr="005A0CD7">
        <w:rPr>
          <w:sz w:val="28"/>
          <w:szCs w:val="28"/>
        </w:rPr>
        <w:t xml:space="preserve">, </w:t>
      </w:r>
      <w:r w:rsidRPr="005A0CD7">
        <w:rPr>
          <w:sz w:val="28"/>
          <w:szCs w:val="28"/>
        </w:rPr>
        <w:t xml:space="preserve">обновление блогов на сайтах </w:t>
      </w:r>
      <w:r w:rsidR="005605E4" w:rsidRPr="005A0CD7">
        <w:rPr>
          <w:sz w:val="28"/>
          <w:szCs w:val="28"/>
        </w:rPr>
        <w:t xml:space="preserve">обществ с ограниченной ответственностью (далее – </w:t>
      </w:r>
      <w:r w:rsidRPr="005A0CD7">
        <w:rPr>
          <w:rFonts w:ascii="Times New Roman CYR" w:hAnsi="Times New Roman CYR" w:cs="Times New Roman CYR"/>
          <w:sz w:val="28"/>
          <w:szCs w:val="28"/>
        </w:rPr>
        <w:t>ООО</w:t>
      </w:r>
      <w:r w:rsidR="005605E4" w:rsidRPr="005A0CD7">
        <w:rPr>
          <w:rFonts w:ascii="Times New Roman CYR" w:hAnsi="Times New Roman CYR" w:cs="Times New Roman CYR"/>
          <w:sz w:val="28"/>
          <w:szCs w:val="28"/>
        </w:rPr>
        <w:t>)</w:t>
      </w:r>
      <w:r w:rsidRPr="005A0CD7">
        <w:rPr>
          <w:rFonts w:ascii="Times New Roman CYR" w:hAnsi="Times New Roman CYR" w:cs="Times New Roman CYR"/>
          <w:sz w:val="28"/>
          <w:szCs w:val="28"/>
        </w:rPr>
        <w:t xml:space="preserve"> </w:t>
      </w:r>
      <w:r w:rsidRPr="005A0CD7">
        <w:rPr>
          <w:sz w:val="28"/>
          <w:szCs w:val="28"/>
        </w:rPr>
        <w:t>«</w:t>
      </w:r>
      <w:r w:rsidRPr="005A0CD7">
        <w:rPr>
          <w:rFonts w:ascii="Times New Roman CYR" w:hAnsi="Times New Roman CYR" w:cs="Times New Roman CYR"/>
          <w:sz w:val="28"/>
          <w:szCs w:val="28"/>
        </w:rPr>
        <w:t>Дата Ист</w:t>
      </w:r>
      <w:r w:rsidRPr="005A0CD7">
        <w:rPr>
          <w:sz w:val="28"/>
          <w:szCs w:val="28"/>
        </w:rPr>
        <w:t xml:space="preserve">» </w:t>
      </w:r>
      <w:r w:rsidRPr="005A0CD7">
        <w:rPr>
          <w:rFonts w:ascii="Times New Roman CYR" w:hAnsi="Times New Roman CYR" w:cs="Times New Roman CYR"/>
          <w:sz w:val="28"/>
          <w:szCs w:val="28"/>
        </w:rPr>
        <w:t xml:space="preserve">и </w:t>
      </w:r>
      <w:r w:rsidRPr="005A0CD7">
        <w:rPr>
          <w:sz w:val="28"/>
          <w:szCs w:val="28"/>
        </w:rPr>
        <w:t>«</w:t>
      </w:r>
      <w:r w:rsidRPr="005A0CD7">
        <w:rPr>
          <w:rFonts w:ascii="Times New Roman CYR" w:hAnsi="Times New Roman CYR" w:cs="Times New Roman CYR"/>
          <w:sz w:val="28"/>
          <w:szCs w:val="28"/>
        </w:rPr>
        <w:t>Технофит</w:t>
      </w:r>
      <w:r w:rsidR="008E2097" w:rsidRPr="005A0CD7">
        <w:rPr>
          <w:sz w:val="28"/>
          <w:szCs w:val="28"/>
        </w:rPr>
        <w:t>»)</w:t>
      </w:r>
      <w:r w:rsidRPr="005A0CD7">
        <w:rPr>
          <w:sz w:val="28"/>
          <w:szCs w:val="28"/>
        </w:rPr>
        <w:t>;</w:t>
      </w:r>
    </w:p>
    <w:p w:rsidR="000F220C" w:rsidRPr="005A0CD7" w:rsidRDefault="000F220C" w:rsidP="009E50E2">
      <w:pPr>
        <w:widowControl w:val="0"/>
        <w:autoSpaceDE w:val="0"/>
        <w:autoSpaceDN w:val="0"/>
        <w:adjustRightInd w:val="0"/>
        <w:ind w:firstLine="709"/>
        <w:jc w:val="both"/>
        <w:rPr>
          <w:sz w:val="28"/>
          <w:szCs w:val="28"/>
        </w:rPr>
      </w:pPr>
      <w:r w:rsidRPr="005A0CD7">
        <w:rPr>
          <w:sz w:val="28"/>
          <w:szCs w:val="28"/>
        </w:rPr>
        <w:t xml:space="preserve">трудоустроены 32 школьника в </w:t>
      </w:r>
      <w:r w:rsidR="00600452" w:rsidRPr="005A0CD7">
        <w:rPr>
          <w:rFonts w:ascii="Times New Roman CYR" w:hAnsi="Times New Roman CYR" w:cs="Times New Roman CYR"/>
          <w:sz w:val="28"/>
          <w:szCs w:val="28"/>
        </w:rPr>
        <w:t xml:space="preserve">МАУ </w:t>
      </w:r>
      <w:r w:rsidR="00600452" w:rsidRPr="005A0CD7">
        <w:rPr>
          <w:sz w:val="28"/>
          <w:szCs w:val="28"/>
        </w:rPr>
        <w:t>«</w:t>
      </w:r>
      <w:r w:rsidR="00600452" w:rsidRPr="005A0CD7">
        <w:rPr>
          <w:rFonts w:ascii="Times New Roman CYR" w:hAnsi="Times New Roman CYR" w:cs="Times New Roman CYR"/>
          <w:sz w:val="28"/>
          <w:szCs w:val="28"/>
        </w:rPr>
        <w:t>Городской центр проектного творчества</w:t>
      </w:r>
      <w:r w:rsidR="00600452" w:rsidRPr="005A0CD7">
        <w:rPr>
          <w:sz w:val="28"/>
          <w:szCs w:val="28"/>
        </w:rPr>
        <w:t>»</w:t>
      </w:r>
      <w:r w:rsidRPr="005A0CD7">
        <w:rPr>
          <w:sz w:val="28"/>
          <w:szCs w:val="28"/>
        </w:rPr>
        <w:t xml:space="preserve"> </w:t>
      </w:r>
      <w:r w:rsidR="008E2097" w:rsidRPr="005A0CD7">
        <w:rPr>
          <w:sz w:val="28"/>
          <w:szCs w:val="28"/>
        </w:rPr>
        <w:t>(</w:t>
      </w:r>
      <w:r w:rsidRPr="005A0CD7">
        <w:rPr>
          <w:sz w:val="28"/>
          <w:szCs w:val="28"/>
        </w:rPr>
        <w:t xml:space="preserve">основные виды работ: </w:t>
      </w:r>
      <w:r w:rsidRPr="005A0CD7">
        <w:rPr>
          <w:rFonts w:ascii="Times New Roman CYR" w:hAnsi="Times New Roman CYR" w:cs="Times New Roman CYR"/>
          <w:sz w:val="28"/>
          <w:szCs w:val="28"/>
        </w:rPr>
        <w:t>разработка творческих маршрутов и проведение экскурсий по городу и Новосибирскому зоопарку, разработка и организация дво</w:t>
      </w:r>
      <w:r w:rsidRPr="005A0CD7">
        <w:rPr>
          <w:rFonts w:ascii="Times New Roman CYR" w:hAnsi="Times New Roman CYR" w:cs="Times New Roman CYR"/>
          <w:sz w:val="28"/>
          <w:szCs w:val="28"/>
        </w:rPr>
        <w:lastRenderedPageBreak/>
        <w:t xml:space="preserve">ровых игр, создание новых форм работы с текстами в направлении </w:t>
      </w:r>
      <w:r w:rsidRPr="005A0CD7">
        <w:rPr>
          <w:sz w:val="28"/>
          <w:szCs w:val="28"/>
        </w:rPr>
        <w:t>«</w:t>
      </w:r>
      <w:r w:rsidRPr="005A0CD7">
        <w:rPr>
          <w:rFonts w:ascii="Times New Roman CYR" w:hAnsi="Times New Roman CYR" w:cs="Times New Roman CYR"/>
          <w:sz w:val="28"/>
          <w:szCs w:val="28"/>
        </w:rPr>
        <w:t>журналистика</w:t>
      </w:r>
      <w:r w:rsidR="008E2097" w:rsidRPr="005A0CD7">
        <w:rPr>
          <w:sz w:val="28"/>
          <w:szCs w:val="28"/>
        </w:rPr>
        <w:t>»)</w:t>
      </w:r>
      <w:r w:rsidRPr="005A0CD7">
        <w:rPr>
          <w:sz w:val="28"/>
          <w:szCs w:val="28"/>
        </w:rPr>
        <w:t>;</w:t>
      </w:r>
    </w:p>
    <w:p w:rsidR="000F220C" w:rsidRPr="005A0CD7" w:rsidRDefault="000F220C" w:rsidP="009E50E2">
      <w:pPr>
        <w:widowControl w:val="0"/>
        <w:ind w:firstLine="709"/>
        <w:contextualSpacing/>
        <w:jc w:val="both"/>
        <w:rPr>
          <w:rFonts w:eastAsia="Calibri"/>
          <w:sz w:val="28"/>
          <w:szCs w:val="28"/>
        </w:rPr>
      </w:pPr>
      <w:r w:rsidRPr="005A0CD7">
        <w:rPr>
          <w:rFonts w:eastAsia="Calibri"/>
          <w:sz w:val="28"/>
          <w:szCs w:val="28"/>
        </w:rPr>
        <w:t xml:space="preserve">в целях содействия развитию профориентационной деятельности оказаны индивидуальные (450 школьников) и групповые (1210 школьников) профориентационные услуги, из них: </w:t>
      </w:r>
      <w:r w:rsidRPr="005A0CD7">
        <w:rPr>
          <w:rFonts w:ascii="Times New Roman CYR" w:eastAsia="Calibri" w:hAnsi="Times New Roman CYR" w:cs="Times New Roman CYR"/>
          <w:sz w:val="28"/>
          <w:szCs w:val="28"/>
        </w:rPr>
        <w:t xml:space="preserve">684 человека </w:t>
      </w:r>
      <w:r w:rsidR="00600452" w:rsidRPr="005A0CD7">
        <w:rPr>
          <w:rFonts w:ascii="Times New Roman CYR" w:eastAsia="Calibri" w:hAnsi="Times New Roman CYR" w:cs="Times New Roman CYR"/>
          <w:sz w:val="28"/>
          <w:szCs w:val="28"/>
        </w:rPr>
        <w:t>–</w:t>
      </w:r>
      <w:r w:rsidRPr="005A0CD7">
        <w:rPr>
          <w:rFonts w:ascii="Times New Roman CYR" w:eastAsia="Calibri" w:hAnsi="Times New Roman CYR" w:cs="Times New Roman CYR"/>
          <w:sz w:val="28"/>
          <w:szCs w:val="28"/>
        </w:rPr>
        <w:t xml:space="preserve"> в</w:t>
      </w:r>
      <w:r w:rsidR="00600452" w:rsidRPr="005A0CD7">
        <w:rPr>
          <w:rFonts w:ascii="Times New Roman CYR" w:eastAsia="Calibri" w:hAnsi="Times New Roman CYR" w:cs="Times New Roman CYR"/>
          <w:sz w:val="28"/>
          <w:szCs w:val="28"/>
        </w:rPr>
        <w:t xml:space="preserve"> </w:t>
      </w:r>
      <w:r w:rsidRPr="005A0CD7">
        <w:rPr>
          <w:rFonts w:ascii="Times New Roman CYR" w:eastAsia="Calibri" w:hAnsi="Times New Roman CYR" w:cs="Times New Roman CYR"/>
          <w:sz w:val="28"/>
          <w:szCs w:val="28"/>
        </w:rPr>
        <w:t xml:space="preserve">рамках участия в профориентационном курсе в формате имитационных игр и 526 человек </w:t>
      </w:r>
      <w:r w:rsidR="00600452" w:rsidRPr="005A0CD7">
        <w:rPr>
          <w:rFonts w:ascii="Times New Roman CYR" w:eastAsia="Calibri" w:hAnsi="Times New Roman CYR" w:cs="Times New Roman CYR"/>
          <w:sz w:val="28"/>
          <w:szCs w:val="28"/>
        </w:rPr>
        <w:t>–</w:t>
      </w:r>
      <w:r w:rsidRPr="005A0CD7">
        <w:rPr>
          <w:rFonts w:ascii="Times New Roman CYR" w:eastAsia="Calibri" w:hAnsi="Times New Roman CYR" w:cs="Times New Roman CYR"/>
          <w:sz w:val="28"/>
          <w:szCs w:val="28"/>
        </w:rPr>
        <w:t xml:space="preserve"> в</w:t>
      </w:r>
      <w:r w:rsidR="00600452" w:rsidRPr="005A0CD7">
        <w:rPr>
          <w:rFonts w:ascii="Times New Roman CYR" w:eastAsia="Calibri" w:hAnsi="Times New Roman CYR" w:cs="Times New Roman CYR"/>
          <w:sz w:val="28"/>
          <w:szCs w:val="28"/>
        </w:rPr>
        <w:t xml:space="preserve"> </w:t>
      </w:r>
      <w:r w:rsidRPr="005A0CD7">
        <w:rPr>
          <w:rFonts w:ascii="Times New Roman CYR" w:eastAsia="Calibri" w:hAnsi="Times New Roman CYR" w:cs="Times New Roman CYR"/>
          <w:sz w:val="28"/>
          <w:szCs w:val="28"/>
        </w:rPr>
        <w:t xml:space="preserve">рамках робототехнического направления деятельности </w:t>
      </w:r>
      <w:r w:rsidR="00600452" w:rsidRPr="005A0CD7">
        <w:rPr>
          <w:rFonts w:ascii="Times New Roman CYR" w:hAnsi="Times New Roman CYR" w:cs="Times New Roman CYR"/>
          <w:sz w:val="28"/>
          <w:szCs w:val="28"/>
        </w:rPr>
        <w:t xml:space="preserve">МАУ </w:t>
      </w:r>
      <w:r w:rsidR="00600452" w:rsidRPr="005A0CD7">
        <w:rPr>
          <w:sz w:val="28"/>
          <w:szCs w:val="28"/>
        </w:rPr>
        <w:t>«</w:t>
      </w:r>
      <w:r w:rsidR="00600452" w:rsidRPr="005A0CD7">
        <w:rPr>
          <w:rFonts w:ascii="Times New Roman CYR" w:hAnsi="Times New Roman CYR" w:cs="Times New Roman CYR"/>
          <w:sz w:val="28"/>
          <w:szCs w:val="28"/>
        </w:rPr>
        <w:t>Городской центр проектного творчества</w:t>
      </w:r>
      <w:r w:rsidR="00600452" w:rsidRPr="005A0CD7">
        <w:rPr>
          <w:sz w:val="28"/>
          <w:szCs w:val="28"/>
        </w:rPr>
        <w:t>»</w:t>
      </w:r>
      <w:r w:rsidRPr="005A0CD7">
        <w:rPr>
          <w:rFonts w:ascii="Times New Roman CYR" w:eastAsia="Calibri" w:hAnsi="Times New Roman CYR" w:cs="Times New Roman CYR"/>
          <w:sz w:val="28"/>
          <w:szCs w:val="28"/>
        </w:rPr>
        <w:t xml:space="preserve">. Разработаны </w:t>
      </w:r>
      <w:r w:rsidRPr="005A0CD7">
        <w:rPr>
          <w:rFonts w:eastAsia="Calibri"/>
          <w:sz w:val="28"/>
          <w:szCs w:val="28"/>
        </w:rPr>
        <w:t>4 профориентационные имитационные игры по гуманитарным профессиям с учетом современного рынка труда;</w:t>
      </w:r>
    </w:p>
    <w:p w:rsidR="000F220C" w:rsidRPr="005A0CD7" w:rsidRDefault="000F220C" w:rsidP="009E50E2">
      <w:pPr>
        <w:widowControl w:val="0"/>
        <w:autoSpaceDE w:val="0"/>
        <w:autoSpaceDN w:val="0"/>
        <w:ind w:firstLine="709"/>
        <w:jc w:val="both"/>
        <w:rPr>
          <w:sz w:val="28"/>
          <w:szCs w:val="28"/>
        </w:rPr>
      </w:pPr>
      <w:r w:rsidRPr="005A0CD7">
        <w:rPr>
          <w:sz w:val="28"/>
          <w:szCs w:val="28"/>
        </w:rPr>
        <w:t>проведены конкурсы профессионального мастерства</w:t>
      </w:r>
      <w:r w:rsidR="00600452" w:rsidRPr="005A0CD7">
        <w:rPr>
          <w:sz w:val="28"/>
          <w:szCs w:val="28"/>
        </w:rPr>
        <w:t xml:space="preserve"> (по профессиям «токарь», «фрезеровщик», «сварщик»), городской конкурс по профессии «швея»</w:t>
      </w:r>
      <w:r w:rsidRPr="005A0CD7">
        <w:rPr>
          <w:sz w:val="28"/>
          <w:szCs w:val="28"/>
        </w:rPr>
        <w:t>, в которых приняли участие 60 ч</w:t>
      </w:r>
      <w:r w:rsidR="00600452" w:rsidRPr="005A0CD7">
        <w:rPr>
          <w:sz w:val="28"/>
          <w:szCs w:val="28"/>
        </w:rPr>
        <w:t>еловек из 14 организаций.</w:t>
      </w:r>
      <w:r w:rsidRPr="005A0CD7">
        <w:rPr>
          <w:sz w:val="28"/>
          <w:szCs w:val="28"/>
        </w:rPr>
        <w:t xml:space="preserve"> </w:t>
      </w:r>
    </w:p>
    <w:p w:rsidR="000F220C" w:rsidRPr="005A0CD7" w:rsidRDefault="000F220C" w:rsidP="009E50E2">
      <w:pPr>
        <w:widowControl w:val="0"/>
        <w:autoSpaceDE w:val="0"/>
        <w:autoSpaceDN w:val="0"/>
        <w:ind w:firstLine="709"/>
        <w:jc w:val="both"/>
        <w:rPr>
          <w:sz w:val="28"/>
          <w:szCs w:val="28"/>
        </w:rPr>
      </w:pPr>
      <w:r w:rsidRPr="005A0CD7">
        <w:rPr>
          <w:sz w:val="28"/>
          <w:szCs w:val="28"/>
        </w:rPr>
        <w:t>5.1.4.2</w:t>
      </w:r>
      <w:r w:rsidRPr="005A0CD7">
        <w:rPr>
          <w:i/>
          <w:sz w:val="28"/>
          <w:szCs w:val="28"/>
        </w:rPr>
        <w:t>. </w:t>
      </w:r>
      <w:r w:rsidRPr="005A0CD7">
        <w:rPr>
          <w:sz w:val="28"/>
          <w:szCs w:val="28"/>
        </w:rPr>
        <w:t>Продолжена работа с детьми и молодежью по освоению инновационных технологий.</w:t>
      </w:r>
    </w:p>
    <w:p w:rsidR="000F220C" w:rsidRPr="005A0CD7" w:rsidRDefault="000F220C" w:rsidP="009E50E2">
      <w:pPr>
        <w:widowControl w:val="0"/>
        <w:autoSpaceDE w:val="0"/>
        <w:autoSpaceDN w:val="0"/>
        <w:ind w:firstLine="709"/>
        <w:jc w:val="both"/>
        <w:rPr>
          <w:sz w:val="28"/>
          <w:szCs w:val="28"/>
        </w:rPr>
      </w:pPr>
      <w:r w:rsidRPr="005A0CD7">
        <w:rPr>
          <w:rFonts w:ascii="Times New Roman CYR" w:hAnsi="Times New Roman CYR" w:cs="Times New Roman CYR"/>
          <w:sz w:val="28"/>
          <w:szCs w:val="28"/>
        </w:rPr>
        <w:t xml:space="preserve">Услуги по формированию </w:t>
      </w:r>
      <w:r w:rsidR="008E2097" w:rsidRPr="005A0CD7">
        <w:rPr>
          <w:rFonts w:ascii="Times New Roman CYR" w:hAnsi="Times New Roman CYR" w:cs="Times New Roman CYR"/>
          <w:sz w:val="28"/>
          <w:szCs w:val="28"/>
        </w:rPr>
        <w:t>навыков</w:t>
      </w:r>
      <w:r w:rsidRPr="005A0CD7">
        <w:rPr>
          <w:rFonts w:ascii="Times New Roman CYR" w:hAnsi="Times New Roman CYR" w:cs="Times New Roman CYR"/>
          <w:sz w:val="28"/>
          <w:szCs w:val="28"/>
        </w:rPr>
        <w:t xml:space="preserve"> проектной деятельности получили 760 школьников,</w:t>
      </w:r>
      <w:r w:rsidRPr="005A0CD7">
        <w:rPr>
          <w:sz w:val="28"/>
          <w:szCs w:val="28"/>
        </w:rPr>
        <w:t xml:space="preserve"> </w:t>
      </w:r>
      <w:r w:rsidRPr="005A0CD7">
        <w:rPr>
          <w:rFonts w:ascii="Times New Roman CYR" w:hAnsi="Times New Roman CYR" w:cs="Times New Roman CYR"/>
          <w:sz w:val="28"/>
          <w:szCs w:val="28"/>
        </w:rPr>
        <w:t>212 студентов и 30 воспитанников детских домов. Проведено 19 проектных сессий для школьников 8</w:t>
      </w:r>
      <w:r w:rsidR="00600452" w:rsidRPr="005A0CD7">
        <w:rPr>
          <w:rFonts w:ascii="Times New Roman CYR" w:hAnsi="Times New Roman CYR" w:cs="Times New Roman CYR"/>
          <w:sz w:val="28"/>
          <w:szCs w:val="28"/>
        </w:rPr>
        <w:t> – </w:t>
      </w:r>
      <w:r w:rsidRPr="005A0CD7">
        <w:rPr>
          <w:rFonts w:ascii="Times New Roman CYR" w:hAnsi="Times New Roman CYR" w:cs="Times New Roman CYR"/>
          <w:sz w:val="28"/>
          <w:szCs w:val="28"/>
        </w:rPr>
        <w:t>16 лет, 7 проектных модулей в рамках программы «Ранняя подготовка инновационных кадров», 6 лекториев проектно-исследовательского формата, городской отборочный конкурс для учащихся школ и гимназий Советского района. Участниками стали более 900 детей.</w:t>
      </w:r>
    </w:p>
    <w:p w:rsidR="000F220C" w:rsidRPr="005A0CD7" w:rsidRDefault="000F220C" w:rsidP="009E50E2">
      <w:pPr>
        <w:widowControl w:val="0"/>
        <w:autoSpaceDE w:val="0"/>
        <w:autoSpaceDN w:val="0"/>
        <w:adjustRightInd w:val="0"/>
        <w:ind w:firstLine="709"/>
        <w:jc w:val="both"/>
        <w:rPr>
          <w:rFonts w:ascii="Times New Roman CYR" w:hAnsi="Times New Roman CYR" w:cs="Times New Roman CYR"/>
          <w:sz w:val="28"/>
          <w:szCs w:val="28"/>
        </w:rPr>
      </w:pPr>
      <w:r w:rsidRPr="005A0CD7">
        <w:rPr>
          <w:rFonts w:ascii="Times New Roman CYR" w:hAnsi="Times New Roman CYR" w:cs="Times New Roman CYR"/>
          <w:iCs/>
          <w:sz w:val="28"/>
          <w:szCs w:val="28"/>
        </w:rPr>
        <w:t>Подготовлены 2 проекта инновационной направленности</w:t>
      </w:r>
      <w:r w:rsidRPr="005A0CD7">
        <w:rPr>
          <w:rFonts w:ascii="Times New Roman CYR" w:hAnsi="Times New Roman CYR" w:cs="Times New Roman CYR"/>
          <w:sz w:val="28"/>
          <w:szCs w:val="28"/>
        </w:rPr>
        <w:t>:</w:t>
      </w:r>
    </w:p>
    <w:p w:rsidR="000F220C" w:rsidRPr="005A0CD7" w:rsidRDefault="000F220C" w:rsidP="009E50E2">
      <w:pPr>
        <w:widowControl w:val="0"/>
        <w:autoSpaceDE w:val="0"/>
        <w:autoSpaceDN w:val="0"/>
        <w:adjustRightInd w:val="0"/>
        <w:ind w:firstLine="709"/>
        <w:jc w:val="both"/>
        <w:rPr>
          <w:rFonts w:ascii="Times New Roman CYR" w:hAnsi="Times New Roman CYR" w:cs="Times New Roman CYR"/>
          <w:sz w:val="28"/>
          <w:szCs w:val="28"/>
        </w:rPr>
      </w:pPr>
      <w:r w:rsidRPr="005A0CD7">
        <w:rPr>
          <w:rFonts w:ascii="Times New Roman CYR" w:hAnsi="Times New Roman CYR" w:cs="Times New Roman CYR"/>
          <w:sz w:val="28"/>
          <w:szCs w:val="28"/>
        </w:rPr>
        <w:t xml:space="preserve">проект организации детского экскурсионного бюро, предполагающий интерактивное освоение детьми культурного и исторического наследия Новосибирска и создание новых культурных форм организации досуга. Пилотной моделью детского экскурсионного бюро, создаваемого на базе </w:t>
      </w:r>
      <w:r w:rsidR="00600452" w:rsidRPr="005A0CD7">
        <w:rPr>
          <w:rFonts w:ascii="Times New Roman CYR" w:hAnsi="Times New Roman CYR" w:cs="Times New Roman CYR"/>
          <w:sz w:val="28"/>
          <w:szCs w:val="28"/>
        </w:rPr>
        <w:t xml:space="preserve">МАУ </w:t>
      </w:r>
      <w:r w:rsidR="00600452" w:rsidRPr="005A0CD7">
        <w:rPr>
          <w:sz w:val="28"/>
          <w:szCs w:val="28"/>
        </w:rPr>
        <w:t>«</w:t>
      </w:r>
      <w:r w:rsidR="00600452" w:rsidRPr="005A0CD7">
        <w:rPr>
          <w:rFonts w:ascii="Times New Roman CYR" w:hAnsi="Times New Roman CYR" w:cs="Times New Roman CYR"/>
          <w:sz w:val="28"/>
          <w:szCs w:val="28"/>
        </w:rPr>
        <w:t>Городской центр проектного творчества</w:t>
      </w:r>
      <w:r w:rsidR="00600452" w:rsidRPr="005A0CD7">
        <w:rPr>
          <w:sz w:val="28"/>
          <w:szCs w:val="28"/>
        </w:rPr>
        <w:t>»</w:t>
      </w:r>
      <w:r w:rsidRPr="005A0CD7">
        <w:rPr>
          <w:rFonts w:ascii="Times New Roman CYR" w:hAnsi="Times New Roman CYR" w:cs="Times New Roman CYR"/>
          <w:sz w:val="28"/>
          <w:szCs w:val="28"/>
        </w:rPr>
        <w:t>, является концепция городского квеста «Инновосибирск»;</w:t>
      </w:r>
    </w:p>
    <w:p w:rsidR="000F220C" w:rsidRPr="005A0CD7" w:rsidRDefault="000F220C" w:rsidP="009E50E2">
      <w:pPr>
        <w:widowControl w:val="0"/>
        <w:autoSpaceDE w:val="0"/>
        <w:autoSpaceDN w:val="0"/>
        <w:adjustRightInd w:val="0"/>
        <w:ind w:firstLine="709"/>
        <w:jc w:val="both"/>
        <w:rPr>
          <w:rFonts w:ascii="Times New Roman CYR" w:hAnsi="Times New Roman CYR" w:cs="Times New Roman CYR"/>
          <w:sz w:val="28"/>
          <w:szCs w:val="28"/>
        </w:rPr>
      </w:pPr>
      <w:r w:rsidRPr="005A0CD7">
        <w:rPr>
          <w:rFonts w:ascii="Times New Roman CYR" w:hAnsi="Times New Roman CYR" w:cs="Times New Roman CYR"/>
          <w:sz w:val="28"/>
          <w:szCs w:val="28"/>
        </w:rPr>
        <w:t>проект профориентационного игрового курса для детей школьного возраста, состоящий из 4 игровых программ, каждая из которых позволяет погрузиться в различные сферы деятельности: исследование, инженерия, управление и маркетинг.</w:t>
      </w:r>
    </w:p>
    <w:p w:rsidR="000F220C" w:rsidRPr="005A0CD7" w:rsidRDefault="000F220C" w:rsidP="009E50E2">
      <w:pPr>
        <w:widowControl w:val="0"/>
        <w:autoSpaceDE w:val="0"/>
        <w:autoSpaceDN w:val="0"/>
        <w:ind w:firstLine="709"/>
        <w:jc w:val="both"/>
        <w:rPr>
          <w:sz w:val="28"/>
          <w:szCs w:val="28"/>
        </w:rPr>
      </w:pPr>
      <w:r w:rsidRPr="005A0CD7">
        <w:rPr>
          <w:sz w:val="28"/>
          <w:szCs w:val="28"/>
        </w:rPr>
        <w:t>5.1.4.3</w:t>
      </w:r>
      <w:r w:rsidRPr="005A0CD7">
        <w:rPr>
          <w:i/>
          <w:sz w:val="28"/>
          <w:szCs w:val="28"/>
        </w:rPr>
        <w:t>. </w:t>
      </w:r>
      <w:r w:rsidRPr="005A0CD7">
        <w:rPr>
          <w:sz w:val="28"/>
          <w:szCs w:val="28"/>
        </w:rPr>
        <w:t>Проводилась работа по увеличению оплаты труда работников организаций города Новосибирска.</w:t>
      </w:r>
    </w:p>
    <w:p w:rsidR="000F220C" w:rsidRPr="005A0CD7" w:rsidRDefault="000F220C" w:rsidP="009E50E2">
      <w:pPr>
        <w:widowControl w:val="0"/>
        <w:ind w:firstLine="709"/>
        <w:jc w:val="both"/>
        <w:rPr>
          <w:sz w:val="28"/>
          <w:szCs w:val="28"/>
        </w:rPr>
      </w:pPr>
      <w:r w:rsidRPr="005A0CD7">
        <w:rPr>
          <w:sz w:val="28"/>
          <w:szCs w:val="28"/>
        </w:rPr>
        <w:t>На заседаниях районных межведомственных комиссий по вопросам увеличения поступлений в доходную часть бюджета города, сокращения недоимки организаций по налоговым платежам и увеличения оплаты труда работников рассмотрены 1569 организаций (индивидуальных предпринимателей), из которых 696 организаций повысили заработную плату работникам; в прокуратуру и другие надзорные органы для дополнительного рассмотрения направлено 76 дел, задолженность по выплате заработной платы на 01.01.2014 сокращена до 42678,0 тыс. рублей в 6 организациях.</w:t>
      </w:r>
    </w:p>
    <w:p w:rsidR="000F220C" w:rsidRPr="005A0CD7" w:rsidRDefault="000F220C" w:rsidP="009E50E2">
      <w:pPr>
        <w:widowControl w:val="0"/>
        <w:ind w:firstLine="709"/>
        <w:jc w:val="both"/>
        <w:rPr>
          <w:sz w:val="28"/>
          <w:szCs w:val="28"/>
        </w:rPr>
      </w:pPr>
      <w:r w:rsidRPr="005A0CD7">
        <w:rPr>
          <w:sz w:val="28"/>
          <w:szCs w:val="28"/>
        </w:rPr>
        <w:t>Продолжена работа по повышению заработной платы работников МУ:</w:t>
      </w:r>
    </w:p>
    <w:p w:rsidR="000F220C" w:rsidRPr="005A0CD7" w:rsidRDefault="000F220C" w:rsidP="009E50E2">
      <w:pPr>
        <w:widowControl w:val="0"/>
        <w:ind w:firstLine="709"/>
        <w:jc w:val="both"/>
        <w:rPr>
          <w:sz w:val="28"/>
          <w:szCs w:val="28"/>
        </w:rPr>
      </w:pPr>
      <w:r w:rsidRPr="005A0CD7">
        <w:rPr>
          <w:sz w:val="28"/>
          <w:szCs w:val="28"/>
        </w:rPr>
        <w:t>рассчитана минимальная часовая ставка для работников учреждений, переведенных на часовую оплату труда, в размере 55</w:t>
      </w:r>
      <w:r w:rsidR="00600452" w:rsidRPr="005A0CD7">
        <w:rPr>
          <w:sz w:val="28"/>
          <w:szCs w:val="28"/>
        </w:rPr>
        <w:t>,0</w:t>
      </w:r>
      <w:r w:rsidRPr="005A0CD7">
        <w:rPr>
          <w:sz w:val="28"/>
          <w:szCs w:val="28"/>
        </w:rPr>
        <w:t xml:space="preserve"> рублей;</w:t>
      </w:r>
    </w:p>
    <w:p w:rsidR="000F220C" w:rsidRPr="005A0CD7" w:rsidRDefault="000F220C" w:rsidP="009E50E2">
      <w:pPr>
        <w:widowControl w:val="0"/>
        <w:ind w:firstLine="709"/>
        <w:jc w:val="both"/>
        <w:rPr>
          <w:sz w:val="28"/>
          <w:szCs w:val="28"/>
        </w:rPr>
      </w:pPr>
      <w:r w:rsidRPr="005A0CD7">
        <w:rPr>
          <w:sz w:val="28"/>
          <w:szCs w:val="28"/>
        </w:rPr>
        <w:t>с 01.09.2013 увеличены на 25</w:t>
      </w:r>
      <w:r w:rsidR="00C413D7" w:rsidRPr="005A0CD7">
        <w:rPr>
          <w:sz w:val="28"/>
          <w:szCs w:val="28"/>
        </w:rPr>
        <w:t> %</w:t>
      </w:r>
      <w:r w:rsidRPr="005A0CD7">
        <w:rPr>
          <w:sz w:val="28"/>
          <w:szCs w:val="28"/>
        </w:rPr>
        <w:t xml:space="preserve"> должностные оклады работников МУ, что позволило увеличить гарантированную часть заработной платы;</w:t>
      </w:r>
    </w:p>
    <w:p w:rsidR="000F220C" w:rsidRPr="005A0CD7" w:rsidRDefault="000F220C" w:rsidP="009E50E2">
      <w:pPr>
        <w:widowControl w:val="0"/>
        <w:ind w:firstLine="709"/>
        <w:jc w:val="both"/>
        <w:rPr>
          <w:sz w:val="28"/>
          <w:szCs w:val="28"/>
        </w:rPr>
      </w:pPr>
      <w:r w:rsidRPr="005A0CD7">
        <w:rPr>
          <w:sz w:val="28"/>
          <w:szCs w:val="28"/>
        </w:rPr>
        <w:lastRenderedPageBreak/>
        <w:t>пересмотрены квалификационные требования к профессиональной подготовке и уровню квалификации работников, профессии и должности распределены с учетом сложности и объема выполняемой работы на профессиональные квалификационные группы в соответствии с законодательством;</w:t>
      </w:r>
    </w:p>
    <w:p w:rsidR="000F220C" w:rsidRPr="005A0CD7" w:rsidRDefault="000F220C" w:rsidP="009E50E2">
      <w:pPr>
        <w:widowControl w:val="0"/>
        <w:autoSpaceDE w:val="0"/>
        <w:autoSpaceDN w:val="0"/>
        <w:ind w:firstLine="709"/>
        <w:jc w:val="both"/>
        <w:rPr>
          <w:sz w:val="28"/>
          <w:szCs w:val="28"/>
        </w:rPr>
      </w:pPr>
      <w:r w:rsidRPr="005A0CD7">
        <w:rPr>
          <w:sz w:val="28"/>
          <w:szCs w:val="28"/>
        </w:rPr>
        <w:t>проведена экспертиза 16 отраслевых систем оплаты труда работников МУ, в соответствии с которыми определены критерии оценки эффективности деятельности работников по категориям персонала, в зависимости от качества оказываемых муниципальных услуг;</w:t>
      </w:r>
    </w:p>
    <w:p w:rsidR="000F220C" w:rsidRPr="005A0CD7" w:rsidRDefault="000F220C" w:rsidP="009E50E2">
      <w:pPr>
        <w:widowControl w:val="0"/>
        <w:autoSpaceDE w:val="0"/>
        <w:autoSpaceDN w:val="0"/>
        <w:ind w:firstLine="709"/>
        <w:jc w:val="both"/>
        <w:rPr>
          <w:sz w:val="28"/>
          <w:szCs w:val="28"/>
        </w:rPr>
      </w:pPr>
      <w:r w:rsidRPr="005A0CD7">
        <w:rPr>
          <w:sz w:val="28"/>
          <w:szCs w:val="28"/>
        </w:rPr>
        <w:t>пересмотрен подход к определению групп по оплате труда руководителей, что позволяет учитывать факторы сложности труда руководителей;</w:t>
      </w:r>
    </w:p>
    <w:p w:rsidR="000F220C" w:rsidRPr="005A0CD7" w:rsidRDefault="000F220C" w:rsidP="009E50E2">
      <w:pPr>
        <w:widowControl w:val="0"/>
        <w:autoSpaceDE w:val="0"/>
        <w:autoSpaceDN w:val="0"/>
        <w:ind w:firstLine="709"/>
        <w:jc w:val="both"/>
        <w:rPr>
          <w:sz w:val="28"/>
          <w:szCs w:val="28"/>
        </w:rPr>
      </w:pPr>
      <w:r w:rsidRPr="005A0CD7">
        <w:rPr>
          <w:sz w:val="28"/>
          <w:szCs w:val="28"/>
        </w:rPr>
        <w:t>введен более жесткий норматив ограничения среднемесячной заработной платы руководителей относительно средней заработной платы работников учреждений;</w:t>
      </w:r>
    </w:p>
    <w:p w:rsidR="000F220C" w:rsidRPr="005A0CD7" w:rsidRDefault="000F220C" w:rsidP="009E50E2">
      <w:pPr>
        <w:widowControl w:val="0"/>
        <w:autoSpaceDE w:val="0"/>
        <w:autoSpaceDN w:val="0"/>
        <w:ind w:firstLine="709"/>
        <w:jc w:val="both"/>
        <w:rPr>
          <w:sz w:val="28"/>
          <w:szCs w:val="28"/>
        </w:rPr>
      </w:pPr>
      <w:r w:rsidRPr="005A0CD7">
        <w:rPr>
          <w:sz w:val="28"/>
          <w:szCs w:val="28"/>
        </w:rPr>
        <w:t>проведена экспертиза 491 трудового договора и дополнительных соглашений с руководителями МУП и МУ.</w:t>
      </w:r>
    </w:p>
    <w:p w:rsidR="000F220C" w:rsidRPr="005A0CD7" w:rsidRDefault="000F220C" w:rsidP="009E50E2">
      <w:pPr>
        <w:widowControl w:val="0"/>
        <w:autoSpaceDE w:val="0"/>
        <w:autoSpaceDN w:val="0"/>
        <w:ind w:firstLine="709"/>
        <w:jc w:val="both"/>
        <w:rPr>
          <w:sz w:val="28"/>
          <w:szCs w:val="28"/>
        </w:rPr>
      </w:pPr>
      <w:r w:rsidRPr="005A0CD7">
        <w:rPr>
          <w:sz w:val="28"/>
          <w:szCs w:val="28"/>
        </w:rPr>
        <w:t>Организована работа по проведению мероприятий, направленных на оптимизацию расходов по заработной плате (реорганизация неэффективных МУ, оптимизация штатных расписаний; сокращение вакантных ставок более 3 месяцев и др.). В течение года мероприятия по оптимизации неэффективных расходов были рассмотрены в отраслевом разрезе на заседаниях комиссии по проведению административной реформы в городе Новосибирске. В результате:</w:t>
      </w:r>
    </w:p>
    <w:p w:rsidR="000F220C" w:rsidRPr="005A0CD7" w:rsidRDefault="000F220C" w:rsidP="009E50E2">
      <w:pPr>
        <w:widowControl w:val="0"/>
        <w:autoSpaceDE w:val="0"/>
        <w:autoSpaceDN w:val="0"/>
        <w:ind w:firstLine="709"/>
        <w:jc w:val="both"/>
        <w:rPr>
          <w:sz w:val="28"/>
          <w:szCs w:val="28"/>
        </w:rPr>
      </w:pPr>
      <w:r w:rsidRPr="005A0CD7">
        <w:rPr>
          <w:sz w:val="28"/>
          <w:szCs w:val="28"/>
        </w:rPr>
        <w:t>сокращено 2130 вакантных ставок в МУ;</w:t>
      </w:r>
    </w:p>
    <w:p w:rsidR="000F220C" w:rsidRPr="005A0CD7" w:rsidRDefault="000F220C" w:rsidP="009E50E2">
      <w:pPr>
        <w:widowControl w:val="0"/>
        <w:autoSpaceDE w:val="0"/>
        <w:autoSpaceDN w:val="0"/>
        <w:ind w:firstLine="709"/>
        <w:jc w:val="both"/>
        <w:rPr>
          <w:sz w:val="28"/>
          <w:szCs w:val="28"/>
        </w:rPr>
      </w:pPr>
      <w:r w:rsidRPr="005A0CD7">
        <w:rPr>
          <w:sz w:val="28"/>
          <w:szCs w:val="28"/>
        </w:rPr>
        <w:t xml:space="preserve">признано неэффективными 24 МУ, из которых 8 </w:t>
      </w:r>
      <w:r w:rsidR="00600452" w:rsidRPr="005A0CD7">
        <w:rPr>
          <w:sz w:val="28"/>
          <w:szCs w:val="28"/>
        </w:rPr>
        <w:t xml:space="preserve">МУ </w:t>
      </w:r>
      <w:r w:rsidRPr="005A0CD7">
        <w:rPr>
          <w:sz w:val="28"/>
          <w:szCs w:val="28"/>
        </w:rPr>
        <w:t xml:space="preserve">реорганизовано в 2013 году, 16 </w:t>
      </w:r>
      <w:r w:rsidR="00600452" w:rsidRPr="005A0CD7">
        <w:rPr>
          <w:sz w:val="28"/>
          <w:szCs w:val="28"/>
        </w:rPr>
        <w:t xml:space="preserve">МУ </w:t>
      </w:r>
      <w:r w:rsidRPr="005A0CD7">
        <w:rPr>
          <w:sz w:val="28"/>
          <w:szCs w:val="28"/>
        </w:rPr>
        <w:t>планируется реорганизовать в 2014 году;</w:t>
      </w:r>
    </w:p>
    <w:p w:rsidR="000F220C" w:rsidRPr="005A0CD7" w:rsidRDefault="000F220C" w:rsidP="009E50E2">
      <w:pPr>
        <w:widowControl w:val="0"/>
        <w:autoSpaceDE w:val="0"/>
        <w:autoSpaceDN w:val="0"/>
        <w:ind w:firstLine="709"/>
        <w:jc w:val="both"/>
        <w:rPr>
          <w:sz w:val="28"/>
          <w:szCs w:val="28"/>
        </w:rPr>
      </w:pPr>
      <w:r w:rsidRPr="005A0CD7">
        <w:rPr>
          <w:sz w:val="28"/>
          <w:szCs w:val="28"/>
        </w:rPr>
        <w:t xml:space="preserve">сокращен разрыв между заработной платой работников и руководителей учреждений бюджетной сферы; </w:t>
      </w:r>
    </w:p>
    <w:p w:rsidR="000F220C" w:rsidRPr="005A0CD7" w:rsidRDefault="000F220C" w:rsidP="009E50E2">
      <w:pPr>
        <w:widowControl w:val="0"/>
        <w:autoSpaceDE w:val="0"/>
        <w:autoSpaceDN w:val="0"/>
        <w:ind w:firstLine="709"/>
        <w:jc w:val="both"/>
        <w:rPr>
          <w:sz w:val="28"/>
          <w:szCs w:val="28"/>
        </w:rPr>
      </w:pPr>
      <w:r w:rsidRPr="005A0CD7">
        <w:rPr>
          <w:sz w:val="28"/>
          <w:szCs w:val="28"/>
        </w:rPr>
        <w:t>сокращена предельная доля расходов на административно-управленческий и вспомогательный персонал в фонде оплаты труда учреждений. В середине 2013 года в 324 учреждениях из 687 (47,2</w:t>
      </w:r>
      <w:r w:rsidR="00C413D7" w:rsidRPr="005A0CD7">
        <w:rPr>
          <w:sz w:val="28"/>
          <w:szCs w:val="28"/>
        </w:rPr>
        <w:t> %</w:t>
      </w:r>
      <w:r w:rsidRPr="005A0CD7">
        <w:rPr>
          <w:sz w:val="28"/>
          <w:szCs w:val="28"/>
        </w:rPr>
        <w:t>) затраты на оплату труда административно-управленческого и вспомогательного персонала составляли более 40</w:t>
      </w:r>
      <w:r w:rsidR="00C413D7" w:rsidRPr="005A0CD7">
        <w:rPr>
          <w:sz w:val="28"/>
          <w:szCs w:val="28"/>
        </w:rPr>
        <w:t> %</w:t>
      </w:r>
      <w:r w:rsidRPr="005A0CD7">
        <w:rPr>
          <w:sz w:val="28"/>
          <w:szCs w:val="28"/>
        </w:rPr>
        <w:t xml:space="preserve"> фонда оплаты труда, на конец 2013 года – в 14 учреждениях.</w:t>
      </w:r>
    </w:p>
    <w:p w:rsidR="000F220C" w:rsidRPr="005A0CD7" w:rsidRDefault="000F220C" w:rsidP="009E50E2">
      <w:pPr>
        <w:widowControl w:val="0"/>
        <w:autoSpaceDE w:val="0"/>
        <w:autoSpaceDN w:val="0"/>
        <w:ind w:firstLine="709"/>
        <w:jc w:val="both"/>
        <w:rPr>
          <w:sz w:val="28"/>
          <w:szCs w:val="28"/>
        </w:rPr>
      </w:pPr>
      <w:r w:rsidRPr="005A0CD7">
        <w:rPr>
          <w:sz w:val="28"/>
          <w:szCs w:val="28"/>
        </w:rPr>
        <w:t>Средства, полученные в результате работы по оптимизации расходов на содержание МУ</w:t>
      </w:r>
      <w:r w:rsidR="008E2097" w:rsidRPr="005A0CD7">
        <w:rPr>
          <w:sz w:val="28"/>
          <w:szCs w:val="28"/>
        </w:rPr>
        <w:t>,</w:t>
      </w:r>
      <w:r w:rsidRPr="005A0CD7">
        <w:rPr>
          <w:sz w:val="28"/>
          <w:szCs w:val="28"/>
        </w:rPr>
        <w:t xml:space="preserve"> направлены на увеличение заработной платы работников, что позволило частично компенсировать расходы бюджета города на выполнение Указов Президента Р</w:t>
      </w:r>
      <w:r w:rsidR="00BC48FF" w:rsidRPr="005A0CD7">
        <w:rPr>
          <w:sz w:val="28"/>
          <w:szCs w:val="28"/>
        </w:rPr>
        <w:t xml:space="preserve">оссийской </w:t>
      </w:r>
      <w:r w:rsidRPr="005A0CD7">
        <w:rPr>
          <w:sz w:val="28"/>
          <w:szCs w:val="28"/>
        </w:rPr>
        <w:t>Ф</w:t>
      </w:r>
      <w:r w:rsidR="00BC48FF" w:rsidRPr="005A0CD7">
        <w:rPr>
          <w:sz w:val="28"/>
          <w:szCs w:val="28"/>
        </w:rPr>
        <w:t>едерации</w:t>
      </w:r>
      <w:r w:rsidRPr="005A0CD7">
        <w:rPr>
          <w:sz w:val="28"/>
          <w:szCs w:val="28"/>
        </w:rPr>
        <w:t xml:space="preserve"> от 07.05.2012 </w:t>
      </w:r>
      <w:r w:rsidR="00F15D23" w:rsidRPr="005A0CD7">
        <w:rPr>
          <w:sz w:val="28"/>
          <w:szCs w:val="28"/>
        </w:rPr>
        <w:t>№ </w:t>
      </w:r>
      <w:r w:rsidRPr="005A0CD7">
        <w:rPr>
          <w:sz w:val="28"/>
          <w:szCs w:val="28"/>
        </w:rPr>
        <w:t xml:space="preserve">597 «О мероприятиях по реализации государственной социальной политики» и от 01.06.2012 </w:t>
      </w:r>
      <w:r w:rsidR="00F15D23" w:rsidRPr="005A0CD7">
        <w:rPr>
          <w:sz w:val="28"/>
          <w:szCs w:val="28"/>
        </w:rPr>
        <w:t>№ </w:t>
      </w:r>
      <w:r w:rsidRPr="005A0CD7">
        <w:rPr>
          <w:sz w:val="28"/>
          <w:szCs w:val="28"/>
        </w:rPr>
        <w:t xml:space="preserve">761 «О национальной стратегии действий в интересах детей на 2012 </w:t>
      </w:r>
      <w:r w:rsidR="00BB761F" w:rsidRPr="005A0CD7">
        <w:rPr>
          <w:sz w:val="28"/>
          <w:szCs w:val="28"/>
        </w:rPr>
        <w:t>–</w:t>
      </w:r>
      <w:r w:rsidRPr="005A0CD7">
        <w:rPr>
          <w:sz w:val="28"/>
          <w:szCs w:val="28"/>
        </w:rPr>
        <w:t xml:space="preserve"> 2017</w:t>
      </w:r>
      <w:r w:rsidR="00BB761F" w:rsidRPr="005A0CD7">
        <w:rPr>
          <w:sz w:val="28"/>
          <w:szCs w:val="28"/>
        </w:rPr>
        <w:t xml:space="preserve"> </w:t>
      </w:r>
      <w:r w:rsidRPr="005A0CD7">
        <w:rPr>
          <w:sz w:val="28"/>
          <w:szCs w:val="28"/>
        </w:rPr>
        <w:t xml:space="preserve">годы» в части повышения средней заработной платы отдельных категорий работников. </w:t>
      </w:r>
    </w:p>
    <w:p w:rsidR="000F220C" w:rsidRPr="005A0CD7" w:rsidRDefault="000F220C" w:rsidP="009E50E2">
      <w:pPr>
        <w:widowControl w:val="0"/>
        <w:autoSpaceDE w:val="0"/>
        <w:autoSpaceDN w:val="0"/>
        <w:ind w:firstLine="709"/>
        <w:jc w:val="both"/>
        <w:rPr>
          <w:sz w:val="28"/>
          <w:szCs w:val="28"/>
        </w:rPr>
      </w:pPr>
      <w:r w:rsidRPr="005A0CD7">
        <w:rPr>
          <w:sz w:val="28"/>
          <w:szCs w:val="28"/>
        </w:rPr>
        <w:t>Мониторинг заработной платы работников МУ проводился 1 раз в полугодие. Отслеживалась динамика изменения заработной платы руководителей и работников учреждений. Мониторингом было охвачено 689 учреждений общей численностью</w:t>
      </w:r>
      <w:r w:rsidR="007139FD" w:rsidRPr="005A0CD7">
        <w:rPr>
          <w:sz w:val="28"/>
          <w:szCs w:val="28"/>
        </w:rPr>
        <w:t xml:space="preserve"> 46,7 тыс. человек, в том числе</w:t>
      </w:r>
      <w:r w:rsidRPr="005A0CD7">
        <w:rPr>
          <w:sz w:val="28"/>
          <w:szCs w:val="28"/>
        </w:rPr>
        <w:t xml:space="preserve"> 658 учреждений социальной сферы и 31 учреждение прочих сфер деятельности.</w:t>
      </w:r>
    </w:p>
    <w:p w:rsidR="000F220C" w:rsidRPr="005A0CD7" w:rsidRDefault="000F220C" w:rsidP="009E50E2">
      <w:pPr>
        <w:widowControl w:val="0"/>
        <w:autoSpaceDE w:val="0"/>
        <w:autoSpaceDN w:val="0"/>
        <w:ind w:firstLine="709"/>
        <w:jc w:val="both"/>
        <w:rPr>
          <w:sz w:val="28"/>
          <w:szCs w:val="28"/>
        </w:rPr>
      </w:pPr>
      <w:r w:rsidRPr="005A0CD7">
        <w:rPr>
          <w:sz w:val="28"/>
          <w:szCs w:val="28"/>
        </w:rPr>
        <w:t>Заработная плата работников учреждений социальной сферы в целом увеличилась на 21,6</w:t>
      </w:r>
      <w:r w:rsidR="00C413D7" w:rsidRPr="005A0CD7">
        <w:rPr>
          <w:sz w:val="28"/>
          <w:szCs w:val="28"/>
        </w:rPr>
        <w:t> %</w:t>
      </w:r>
      <w:r w:rsidRPr="005A0CD7">
        <w:rPr>
          <w:sz w:val="28"/>
          <w:szCs w:val="28"/>
        </w:rPr>
        <w:t xml:space="preserve"> (с 15670,0 рублей до 19049,4 рублей), руководителей учреждений </w:t>
      </w:r>
      <w:r w:rsidR="00BB761F" w:rsidRPr="005A0CD7">
        <w:rPr>
          <w:sz w:val="28"/>
          <w:szCs w:val="28"/>
        </w:rPr>
        <w:t>–</w:t>
      </w:r>
      <w:r w:rsidRPr="005A0CD7">
        <w:rPr>
          <w:sz w:val="28"/>
          <w:szCs w:val="28"/>
        </w:rPr>
        <w:t xml:space="preserve"> на 4,6</w:t>
      </w:r>
      <w:r w:rsidR="00C413D7" w:rsidRPr="005A0CD7">
        <w:rPr>
          <w:sz w:val="28"/>
          <w:szCs w:val="28"/>
        </w:rPr>
        <w:t> %</w:t>
      </w:r>
      <w:r w:rsidRPr="005A0CD7">
        <w:rPr>
          <w:sz w:val="28"/>
          <w:szCs w:val="28"/>
        </w:rPr>
        <w:t xml:space="preserve"> (с 38957,0 рублей до 40750,7 рублей).</w:t>
      </w:r>
    </w:p>
    <w:p w:rsidR="000F220C" w:rsidRPr="005A0CD7" w:rsidRDefault="000F220C" w:rsidP="009E50E2">
      <w:pPr>
        <w:widowControl w:val="0"/>
        <w:autoSpaceDE w:val="0"/>
        <w:autoSpaceDN w:val="0"/>
        <w:ind w:firstLine="709"/>
        <w:jc w:val="both"/>
        <w:rPr>
          <w:sz w:val="28"/>
          <w:szCs w:val="28"/>
        </w:rPr>
      </w:pPr>
      <w:r w:rsidRPr="005A0CD7">
        <w:rPr>
          <w:sz w:val="28"/>
          <w:szCs w:val="28"/>
        </w:rPr>
        <w:lastRenderedPageBreak/>
        <w:t xml:space="preserve">Проведена организационная работа по проведению аттестации руководителей </w:t>
      </w:r>
      <w:r w:rsidR="001B45EA" w:rsidRPr="005A0CD7">
        <w:rPr>
          <w:sz w:val="28"/>
          <w:szCs w:val="28"/>
        </w:rPr>
        <w:t>МУП и МУ</w:t>
      </w:r>
      <w:r w:rsidRPr="005A0CD7">
        <w:rPr>
          <w:sz w:val="28"/>
          <w:szCs w:val="28"/>
        </w:rPr>
        <w:t>, подготовлено 3 нормативных правовых акта мэрии, регламентирующих проведение аттестации руководителей.</w:t>
      </w:r>
    </w:p>
    <w:p w:rsidR="000F220C" w:rsidRPr="005A0CD7" w:rsidRDefault="000F220C" w:rsidP="009E50E2">
      <w:pPr>
        <w:widowControl w:val="0"/>
        <w:autoSpaceDE w:val="0"/>
        <w:autoSpaceDN w:val="0"/>
        <w:ind w:firstLine="709"/>
        <w:jc w:val="both"/>
        <w:rPr>
          <w:sz w:val="28"/>
          <w:szCs w:val="28"/>
        </w:rPr>
      </w:pPr>
      <w:r w:rsidRPr="005A0CD7">
        <w:rPr>
          <w:sz w:val="28"/>
          <w:szCs w:val="28"/>
        </w:rPr>
        <w:t>В 2013 году аттестации подлежал 241 руководитель, в том числе 2 руководителя, входящих в номенклатуру должностей, прием и назначение на которые производится мэром, всего аттестовано 237 руководителей, что составляет 98,3</w:t>
      </w:r>
      <w:r w:rsidR="00C413D7" w:rsidRPr="005A0CD7">
        <w:rPr>
          <w:sz w:val="28"/>
          <w:szCs w:val="28"/>
        </w:rPr>
        <w:t> %</w:t>
      </w:r>
      <w:r w:rsidRPr="005A0CD7">
        <w:rPr>
          <w:sz w:val="28"/>
          <w:szCs w:val="28"/>
        </w:rPr>
        <w:t xml:space="preserve"> от подлежащих аттестации руководителей, в том числе 2 руководителя, входящих в номенклатуру должностей, прием и назначение на которые производится мэром.</w:t>
      </w:r>
    </w:p>
    <w:p w:rsidR="000F220C" w:rsidRPr="005A0CD7" w:rsidRDefault="000F220C" w:rsidP="009E50E2">
      <w:pPr>
        <w:widowControl w:val="0"/>
        <w:autoSpaceDE w:val="0"/>
        <w:autoSpaceDN w:val="0"/>
        <w:ind w:firstLine="709"/>
        <w:jc w:val="both"/>
        <w:rPr>
          <w:sz w:val="28"/>
          <w:szCs w:val="28"/>
        </w:rPr>
      </w:pPr>
      <w:r w:rsidRPr="005A0CD7">
        <w:rPr>
          <w:sz w:val="28"/>
          <w:szCs w:val="28"/>
        </w:rPr>
        <w:t>По итогам аттестации признаны соответствующими занимаемой должности 237 руководителей (100</w:t>
      </w:r>
      <w:r w:rsidR="00C413D7" w:rsidRPr="005A0CD7">
        <w:rPr>
          <w:sz w:val="28"/>
          <w:szCs w:val="28"/>
        </w:rPr>
        <w:t> %</w:t>
      </w:r>
      <w:r w:rsidRPr="005A0CD7">
        <w:rPr>
          <w:sz w:val="28"/>
          <w:szCs w:val="28"/>
        </w:rPr>
        <w:t xml:space="preserve"> аттестованных руководителей).</w:t>
      </w:r>
    </w:p>
    <w:p w:rsidR="00EE65D6" w:rsidRPr="005A0CD7" w:rsidRDefault="000F220C" w:rsidP="00C06052">
      <w:pPr>
        <w:widowControl w:val="0"/>
        <w:ind w:firstLine="709"/>
        <w:jc w:val="both"/>
        <w:rPr>
          <w:sz w:val="28"/>
          <w:szCs w:val="28"/>
        </w:rPr>
      </w:pPr>
      <w:r w:rsidRPr="005A0CD7">
        <w:rPr>
          <w:sz w:val="28"/>
          <w:szCs w:val="28"/>
        </w:rPr>
        <w:t>5.1.4.4. </w:t>
      </w:r>
      <w:r w:rsidR="00EE65D6" w:rsidRPr="005A0CD7">
        <w:rPr>
          <w:sz w:val="28"/>
          <w:szCs w:val="28"/>
        </w:rPr>
        <w:t>Продолжена</w:t>
      </w:r>
      <w:r w:rsidR="00C06052" w:rsidRPr="005A0CD7">
        <w:rPr>
          <w:sz w:val="28"/>
          <w:szCs w:val="28"/>
        </w:rPr>
        <w:t xml:space="preserve"> работа по выполнению обязательств </w:t>
      </w:r>
      <w:r w:rsidRPr="005A0CD7">
        <w:rPr>
          <w:sz w:val="28"/>
          <w:szCs w:val="28"/>
        </w:rPr>
        <w:t>Территориально</w:t>
      </w:r>
      <w:r w:rsidR="00C06052" w:rsidRPr="005A0CD7">
        <w:rPr>
          <w:sz w:val="28"/>
          <w:szCs w:val="28"/>
        </w:rPr>
        <w:t>го</w:t>
      </w:r>
      <w:r w:rsidRPr="005A0CD7">
        <w:rPr>
          <w:sz w:val="28"/>
          <w:szCs w:val="28"/>
        </w:rPr>
        <w:t xml:space="preserve"> соглашени</w:t>
      </w:r>
      <w:r w:rsidR="00C06052" w:rsidRPr="005A0CD7">
        <w:rPr>
          <w:sz w:val="28"/>
          <w:szCs w:val="28"/>
        </w:rPr>
        <w:t>я</w:t>
      </w:r>
      <w:r w:rsidRPr="005A0CD7">
        <w:rPr>
          <w:sz w:val="28"/>
          <w:szCs w:val="28"/>
        </w:rPr>
        <w:t xml:space="preserve"> между Федерацией профсоюзов Новосибирской области, Новосибирским Союзом руководителей предприятий и работодателей и мэрией </w:t>
      </w:r>
      <w:r w:rsidR="00C06052" w:rsidRPr="005A0CD7">
        <w:rPr>
          <w:sz w:val="28"/>
          <w:szCs w:val="28"/>
        </w:rPr>
        <w:t xml:space="preserve">на 2011 – 2013 годы </w:t>
      </w:r>
      <w:r w:rsidRPr="005A0CD7">
        <w:rPr>
          <w:sz w:val="28"/>
          <w:szCs w:val="28"/>
        </w:rPr>
        <w:t>(дале</w:t>
      </w:r>
      <w:r w:rsidR="00C06052" w:rsidRPr="005A0CD7">
        <w:rPr>
          <w:sz w:val="28"/>
          <w:szCs w:val="28"/>
        </w:rPr>
        <w:t>е – Территориальное соглашение). В Новосибирске действу</w:t>
      </w:r>
      <w:r w:rsidR="00EE65D6" w:rsidRPr="005A0CD7">
        <w:rPr>
          <w:sz w:val="28"/>
          <w:szCs w:val="28"/>
        </w:rPr>
        <w:t>ю</w:t>
      </w:r>
      <w:r w:rsidR="00C06052" w:rsidRPr="005A0CD7">
        <w:rPr>
          <w:sz w:val="28"/>
          <w:szCs w:val="28"/>
        </w:rPr>
        <w:t>т</w:t>
      </w:r>
      <w:r w:rsidR="00EE65D6" w:rsidRPr="005A0CD7">
        <w:rPr>
          <w:sz w:val="28"/>
          <w:szCs w:val="28"/>
        </w:rPr>
        <w:t>:</w:t>
      </w:r>
    </w:p>
    <w:p w:rsidR="00EE65D6" w:rsidRPr="005A0CD7" w:rsidRDefault="00C06052" w:rsidP="00C06052">
      <w:pPr>
        <w:widowControl w:val="0"/>
        <w:ind w:firstLine="709"/>
        <w:jc w:val="both"/>
        <w:rPr>
          <w:sz w:val="28"/>
          <w:szCs w:val="28"/>
        </w:rPr>
      </w:pPr>
      <w:r w:rsidRPr="005A0CD7">
        <w:rPr>
          <w:sz w:val="28"/>
          <w:szCs w:val="28"/>
        </w:rPr>
        <w:t xml:space="preserve"> </w:t>
      </w:r>
      <w:r w:rsidR="000F220C" w:rsidRPr="005A0CD7">
        <w:rPr>
          <w:sz w:val="28"/>
          <w:szCs w:val="28"/>
        </w:rPr>
        <w:t xml:space="preserve">7 соглашений в сфере труда по отраслям: социальная политика, образование, жилищно-коммунальное хозяйство, культура, пассажирский транспорт, водный транспорт; </w:t>
      </w:r>
    </w:p>
    <w:p w:rsidR="00EE65D6" w:rsidRPr="005A0CD7" w:rsidRDefault="000F220C" w:rsidP="00C06052">
      <w:pPr>
        <w:widowControl w:val="0"/>
        <w:ind w:firstLine="709"/>
        <w:jc w:val="both"/>
        <w:rPr>
          <w:sz w:val="28"/>
          <w:szCs w:val="28"/>
        </w:rPr>
      </w:pPr>
      <w:r w:rsidRPr="005A0CD7">
        <w:rPr>
          <w:sz w:val="28"/>
          <w:szCs w:val="28"/>
        </w:rPr>
        <w:t xml:space="preserve">соглашения по организациям Новосибирского научного центра Сибирского отделения Российской академии наук, образовательным </w:t>
      </w:r>
      <w:r w:rsidR="00C06052" w:rsidRPr="005A0CD7">
        <w:rPr>
          <w:sz w:val="28"/>
          <w:szCs w:val="28"/>
        </w:rPr>
        <w:t>организациям</w:t>
      </w:r>
      <w:r w:rsidRPr="005A0CD7">
        <w:rPr>
          <w:sz w:val="28"/>
          <w:szCs w:val="28"/>
        </w:rPr>
        <w:t xml:space="preserve"> отдела образования Октябрьского района, между мэрией и первичной профсоюзной организацией;</w:t>
      </w:r>
    </w:p>
    <w:p w:rsidR="000F220C" w:rsidRPr="005A0CD7" w:rsidRDefault="000F220C" w:rsidP="00C06052">
      <w:pPr>
        <w:widowControl w:val="0"/>
        <w:ind w:firstLine="709"/>
        <w:jc w:val="both"/>
        <w:rPr>
          <w:sz w:val="28"/>
          <w:szCs w:val="28"/>
        </w:rPr>
      </w:pPr>
      <w:r w:rsidRPr="005A0CD7">
        <w:rPr>
          <w:sz w:val="28"/>
          <w:szCs w:val="28"/>
        </w:rPr>
        <w:t>1365 коллективных договоров, в которых установлены дополнительные социальные гарантии для работников. Численность работающих в организациях, зарегистрировавших коллективные договоры</w:t>
      </w:r>
      <w:r w:rsidR="00BB761F" w:rsidRPr="005A0CD7">
        <w:rPr>
          <w:sz w:val="28"/>
          <w:szCs w:val="28"/>
        </w:rPr>
        <w:t>,</w:t>
      </w:r>
      <w:r w:rsidRPr="005A0CD7">
        <w:rPr>
          <w:sz w:val="28"/>
          <w:szCs w:val="28"/>
        </w:rPr>
        <w:t xml:space="preserve"> </w:t>
      </w:r>
      <w:r w:rsidR="00BB761F" w:rsidRPr="005A0CD7">
        <w:rPr>
          <w:sz w:val="28"/>
          <w:szCs w:val="28"/>
        </w:rPr>
        <w:t>–</w:t>
      </w:r>
      <w:r w:rsidRPr="005A0CD7">
        <w:rPr>
          <w:sz w:val="28"/>
          <w:szCs w:val="28"/>
        </w:rPr>
        <w:t xml:space="preserve"> 305,5 тыс. человек.</w:t>
      </w:r>
    </w:p>
    <w:p w:rsidR="000F220C" w:rsidRPr="005A0CD7" w:rsidRDefault="000F220C" w:rsidP="00C06052">
      <w:pPr>
        <w:widowControl w:val="0"/>
        <w:autoSpaceDE w:val="0"/>
        <w:autoSpaceDN w:val="0"/>
        <w:ind w:firstLine="709"/>
        <w:jc w:val="both"/>
        <w:rPr>
          <w:sz w:val="28"/>
          <w:szCs w:val="28"/>
        </w:rPr>
      </w:pPr>
      <w:r w:rsidRPr="005A0CD7">
        <w:rPr>
          <w:sz w:val="28"/>
          <w:szCs w:val="28"/>
        </w:rPr>
        <w:t>Подготовлены и проведены 4 заседания Новосибирской городской трехсторонней комиссии по регулировани</w:t>
      </w:r>
      <w:r w:rsidR="00C06052" w:rsidRPr="005A0CD7">
        <w:rPr>
          <w:sz w:val="28"/>
          <w:szCs w:val="28"/>
        </w:rPr>
        <w:t>ю социально-трудовых отношений.</w:t>
      </w:r>
    </w:p>
    <w:p w:rsidR="000F220C" w:rsidRPr="005A0CD7" w:rsidRDefault="000F220C" w:rsidP="009E50E2">
      <w:pPr>
        <w:widowControl w:val="0"/>
        <w:ind w:firstLine="709"/>
        <w:jc w:val="both"/>
        <w:rPr>
          <w:sz w:val="28"/>
          <w:szCs w:val="28"/>
        </w:rPr>
      </w:pPr>
      <w:r w:rsidRPr="005A0CD7">
        <w:rPr>
          <w:sz w:val="28"/>
          <w:szCs w:val="28"/>
        </w:rPr>
        <w:t>Сторонами социального партнерства организована работа по выполнению обязательств Территориального соглашения, отчет о его выполнении рассмотрен на заседании комиссии 04.06.2013. Подготовлен проект Территориального соглашения на 2014 – 2016 годы.</w:t>
      </w:r>
    </w:p>
    <w:p w:rsidR="000F220C" w:rsidRPr="005A0CD7" w:rsidRDefault="000F220C" w:rsidP="009E50E2">
      <w:pPr>
        <w:widowControl w:val="0"/>
        <w:autoSpaceDE w:val="0"/>
        <w:autoSpaceDN w:val="0"/>
        <w:ind w:firstLine="709"/>
        <w:jc w:val="both"/>
        <w:rPr>
          <w:sz w:val="28"/>
          <w:szCs w:val="28"/>
        </w:rPr>
      </w:pPr>
      <w:r w:rsidRPr="005A0CD7">
        <w:rPr>
          <w:sz w:val="28"/>
          <w:szCs w:val="28"/>
        </w:rPr>
        <w:t xml:space="preserve">По итогам 2013 года организован и проведен городской конкурс на соискание звания «Предприятие высокой социальной ответственности», </w:t>
      </w:r>
      <w:r w:rsidR="00C06052" w:rsidRPr="005A0CD7">
        <w:rPr>
          <w:sz w:val="28"/>
          <w:szCs w:val="28"/>
        </w:rPr>
        <w:t xml:space="preserve">в котором </w:t>
      </w:r>
      <w:r w:rsidRPr="005A0CD7">
        <w:rPr>
          <w:sz w:val="28"/>
          <w:szCs w:val="28"/>
        </w:rPr>
        <w:t xml:space="preserve">приняли участие 157 организаций, звание призеров и лауреатов присвоено 58 организациям. </w:t>
      </w:r>
    </w:p>
    <w:p w:rsidR="000F220C" w:rsidRPr="005A0CD7" w:rsidRDefault="000F220C" w:rsidP="009E50E2">
      <w:pPr>
        <w:widowControl w:val="0"/>
        <w:ind w:firstLine="709"/>
        <w:jc w:val="both"/>
        <w:rPr>
          <w:sz w:val="28"/>
          <w:szCs w:val="28"/>
        </w:rPr>
      </w:pPr>
      <w:r w:rsidRPr="005A0CD7">
        <w:rPr>
          <w:sz w:val="28"/>
          <w:szCs w:val="28"/>
        </w:rPr>
        <w:t>В 2013 году на Доску почета города Новосибирска занесена информация о 82 организациях, гражданах, творческих коллективах, районах города Новосибирска </w:t>
      </w:r>
      <w:r w:rsidR="00BB761F" w:rsidRPr="005A0CD7">
        <w:rPr>
          <w:sz w:val="28"/>
          <w:szCs w:val="28"/>
        </w:rPr>
        <w:t>–</w:t>
      </w:r>
      <w:r w:rsidRPr="005A0CD7">
        <w:rPr>
          <w:sz w:val="28"/>
          <w:szCs w:val="28"/>
        </w:rPr>
        <w:t xml:space="preserve"> победителях общегородских конкурсов и лауреатах премий мэрии, в том числе:</w:t>
      </w:r>
    </w:p>
    <w:p w:rsidR="000F220C" w:rsidRPr="005A0CD7" w:rsidRDefault="000F220C" w:rsidP="009E50E2">
      <w:pPr>
        <w:widowControl w:val="0"/>
        <w:ind w:firstLine="709"/>
        <w:jc w:val="both"/>
        <w:rPr>
          <w:sz w:val="28"/>
          <w:szCs w:val="28"/>
        </w:rPr>
      </w:pPr>
      <w:r w:rsidRPr="005A0CD7">
        <w:rPr>
          <w:sz w:val="28"/>
          <w:szCs w:val="28"/>
        </w:rPr>
        <w:t xml:space="preserve">победителях городского конкурса на соискание звания «Предприятие высокой социальной ответственности» </w:t>
      </w:r>
      <w:r w:rsidR="00BB761F" w:rsidRPr="005A0CD7">
        <w:rPr>
          <w:sz w:val="28"/>
          <w:szCs w:val="28"/>
        </w:rPr>
        <w:t xml:space="preserve">– </w:t>
      </w:r>
      <w:r w:rsidRPr="005A0CD7">
        <w:rPr>
          <w:sz w:val="28"/>
          <w:szCs w:val="28"/>
        </w:rPr>
        <w:t>16 организаций, в которых эффективно решаются социальные вопросы работающих, вопросы развития кадрового потенциала предприятий, предоставляются дополнительные социальные гарантии работникам;</w:t>
      </w:r>
    </w:p>
    <w:p w:rsidR="000F220C" w:rsidRPr="005A0CD7" w:rsidRDefault="000F220C" w:rsidP="009E50E2">
      <w:pPr>
        <w:widowControl w:val="0"/>
        <w:ind w:firstLine="709"/>
        <w:jc w:val="both"/>
        <w:rPr>
          <w:sz w:val="28"/>
          <w:szCs w:val="28"/>
        </w:rPr>
      </w:pPr>
      <w:r w:rsidRPr="005A0CD7">
        <w:rPr>
          <w:sz w:val="28"/>
          <w:szCs w:val="28"/>
        </w:rPr>
        <w:t xml:space="preserve">победителях </w:t>
      </w:r>
      <w:r w:rsidRPr="005A0CD7">
        <w:rPr>
          <w:sz w:val="28"/>
          <w:szCs w:val="28"/>
          <w:lang w:val="en-US"/>
        </w:rPr>
        <w:t>XI</w:t>
      </w:r>
      <w:r w:rsidRPr="005A0CD7">
        <w:rPr>
          <w:sz w:val="28"/>
          <w:szCs w:val="28"/>
        </w:rPr>
        <w:t xml:space="preserve"> городского конкурса на лучшее состояние условий и охраны труда – 4 организации, где созданы благоприятные и безопасные условия труда;</w:t>
      </w:r>
    </w:p>
    <w:p w:rsidR="000F220C" w:rsidRPr="005A0CD7" w:rsidRDefault="000F220C" w:rsidP="009E50E2">
      <w:pPr>
        <w:widowControl w:val="0"/>
        <w:ind w:firstLine="709"/>
        <w:jc w:val="both"/>
        <w:rPr>
          <w:sz w:val="28"/>
          <w:szCs w:val="28"/>
        </w:rPr>
      </w:pPr>
      <w:r w:rsidRPr="005A0CD7">
        <w:rPr>
          <w:sz w:val="28"/>
          <w:szCs w:val="28"/>
        </w:rPr>
        <w:lastRenderedPageBreak/>
        <w:t>победителе городского смотра</w:t>
      </w:r>
      <w:r w:rsidR="00BB761F" w:rsidRPr="005A0CD7">
        <w:rPr>
          <w:sz w:val="28"/>
          <w:szCs w:val="28"/>
        </w:rPr>
        <w:t>-</w:t>
      </w:r>
      <w:r w:rsidRPr="005A0CD7">
        <w:rPr>
          <w:sz w:val="28"/>
          <w:szCs w:val="28"/>
        </w:rPr>
        <w:t xml:space="preserve">конкурса «Лучший район города Новосибирска» </w:t>
      </w:r>
      <w:r w:rsidR="00C06052" w:rsidRPr="005A0CD7">
        <w:rPr>
          <w:sz w:val="28"/>
          <w:szCs w:val="28"/>
        </w:rPr>
        <w:t xml:space="preserve">– </w:t>
      </w:r>
      <w:r w:rsidRPr="005A0CD7">
        <w:rPr>
          <w:sz w:val="28"/>
          <w:szCs w:val="28"/>
        </w:rPr>
        <w:t>1 район;</w:t>
      </w:r>
    </w:p>
    <w:p w:rsidR="000F220C" w:rsidRPr="005A0CD7" w:rsidRDefault="000F220C" w:rsidP="009E50E2">
      <w:pPr>
        <w:widowControl w:val="0"/>
        <w:ind w:firstLine="709"/>
        <w:jc w:val="both"/>
        <w:rPr>
          <w:sz w:val="28"/>
          <w:szCs w:val="28"/>
        </w:rPr>
      </w:pPr>
      <w:r w:rsidRPr="005A0CD7">
        <w:rPr>
          <w:sz w:val="28"/>
          <w:szCs w:val="28"/>
        </w:rPr>
        <w:t>лауреатах премий мэрии – 5 человек и 1 коллектив (в области литературы, культуры и искусства, в области воспитательной деятельности, архитектуры и градостроительства).</w:t>
      </w:r>
    </w:p>
    <w:p w:rsidR="000F220C" w:rsidRPr="005A0CD7" w:rsidRDefault="000F220C" w:rsidP="009E50E2">
      <w:pPr>
        <w:widowControl w:val="0"/>
        <w:autoSpaceDE w:val="0"/>
        <w:autoSpaceDN w:val="0"/>
        <w:ind w:firstLine="709"/>
        <w:jc w:val="both"/>
        <w:rPr>
          <w:sz w:val="28"/>
          <w:szCs w:val="28"/>
        </w:rPr>
      </w:pPr>
      <w:r w:rsidRPr="005A0CD7">
        <w:rPr>
          <w:sz w:val="28"/>
          <w:szCs w:val="28"/>
        </w:rPr>
        <w:t>5.1.4.5.</w:t>
      </w:r>
      <w:r w:rsidRPr="005A0CD7">
        <w:rPr>
          <w:i/>
          <w:sz w:val="28"/>
          <w:szCs w:val="28"/>
        </w:rPr>
        <w:t> </w:t>
      </w:r>
      <w:r w:rsidRPr="005A0CD7">
        <w:rPr>
          <w:sz w:val="28"/>
          <w:szCs w:val="28"/>
        </w:rPr>
        <w:t>Проведены мероприятия по различным направлениям в сфере охраны труда.</w:t>
      </w:r>
    </w:p>
    <w:p w:rsidR="000F220C" w:rsidRPr="005A0CD7" w:rsidRDefault="000F220C" w:rsidP="009E50E2">
      <w:pPr>
        <w:widowControl w:val="0"/>
        <w:tabs>
          <w:tab w:val="left" w:pos="0"/>
          <w:tab w:val="left" w:pos="567"/>
        </w:tabs>
        <w:suppressAutoHyphens/>
        <w:autoSpaceDE w:val="0"/>
        <w:autoSpaceDN w:val="0"/>
        <w:ind w:firstLine="709"/>
        <w:jc w:val="both"/>
        <w:rPr>
          <w:sz w:val="28"/>
          <w:szCs w:val="28"/>
        </w:rPr>
      </w:pPr>
      <w:r w:rsidRPr="005A0CD7">
        <w:rPr>
          <w:sz w:val="28"/>
          <w:szCs w:val="28"/>
        </w:rPr>
        <w:t>В рамках проведения Дней охраны труда в Новосибирской области принято участие в организации семинаров: «Безопасный труд – право каждого работника»,</w:t>
      </w:r>
      <w:r w:rsidR="00E373DE" w:rsidRPr="005A0CD7">
        <w:rPr>
          <w:sz w:val="28"/>
          <w:szCs w:val="28"/>
        </w:rPr>
        <w:t xml:space="preserve"> </w:t>
      </w:r>
      <w:r w:rsidRPr="005A0CD7">
        <w:rPr>
          <w:sz w:val="28"/>
          <w:szCs w:val="28"/>
        </w:rPr>
        <w:t>«Порядок и организация проведения аттестации рабочих мест по условиям труда»</w:t>
      </w:r>
      <w:r w:rsidR="00100F12" w:rsidRPr="005A0CD7">
        <w:rPr>
          <w:sz w:val="28"/>
          <w:szCs w:val="28"/>
        </w:rPr>
        <w:t>;</w:t>
      </w:r>
      <w:r w:rsidRPr="005A0CD7">
        <w:rPr>
          <w:sz w:val="28"/>
          <w:szCs w:val="28"/>
        </w:rPr>
        <w:t xml:space="preserve"> работе в составе жюри </w:t>
      </w:r>
      <w:r w:rsidR="00100F12" w:rsidRPr="005A0CD7">
        <w:rPr>
          <w:sz w:val="28"/>
          <w:szCs w:val="28"/>
        </w:rPr>
        <w:t xml:space="preserve">при проведении </w:t>
      </w:r>
      <w:r w:rsidRPr="005A0CD7">
        <w:rPr>
          <w:sz w:val="28"/>
          <w:szCs w:val="28"/>
        </w:rPr>
        <w:t xml:space="preserve">студенческой олимпиады «Безопасность жизнедеятельности». </w:t>
      </w:r>
    </w:p>
    <w:p w:rsidR="000F220C" w:rsidRPr="005A0CD7" w:rsidRDefault="000F220C" w:rsidP="009E50E2">
      <w:pPr>
        <w:widowControl w:val="0"/>
        <w:autoSpaceDE w:val="0"/>
        <w:autoSpaceDN w:val="0"/>
        <w:ind w:firstLine="709"/>
        <w:jc w:val="both"/>
        <w:rPr>
          <w:sz w:val="28"/>
          <w:szCs w:val="28"/>
        </w:rPr>
      </w:pPr>
      <w:r w:rsidRPr="005A0CD7">
        <w:rPr>
          <w:sz w:val="28"/>
          <w:szCs w:val="28"/>
        </w:rPr>
        <w:t xml:space="preserve">Проведен </w:t>
      </w:r>
      <w:r w:rsidRPr="005A0CD7">
        <w:rPr>
          <w:sz w:val="28"/>
          <w:szCs w:val="28"/>
          <w:lang w:val="en-US"/>
        </w:rPr>
        <w:t>XI</w:t>
      </w:r>
      <w:r w:rsidRPr="005A0CD7">
        <w:rPr>
          <w:sz w:val="28"/>
          <w:szCs w:val="28"/>
        </w:rPr>
        <w:t xml:space="preserve"> ежегодный городской конкурс на лучшее состояние условий и охраны труда, в котором приняли участие 68 организаций различных видов деятельности, из них 35 признаны призерами и лауреатами.</w:t>
      </w:r>
    </w:p>
    <w:p w:rsidR="000F220C" w:rsidRPr="005A0CD7" w:rsidRDefault="000F220C" w:rsidP="009E50E2">
      <w:pPr>
        <w:widowControl w:val="0"/>
        <w:ind w:firstLine="709"/>
        <w:jc w:val="both"/>
        <w:rPr>
          <w:sz w:val="28"/>
          <w:szCs w:val="28"/>
        </w:rPr>
      </w:pPr>
      <w:r w:rsidRPr="005A0CD7">
        <w:rPr>
          <w:sz w:val="28"/>
          <w:szCs w:val="28"/>
        </w:rPr>
        <w:t>Осуществлялся ежеквартальный мониторинг проведения аттестации рабочих мест по условиям труда в МУ. По состоянию на 31.12.2013 аттестация рабочих мест по условиям труда проведена на 31469 рабочих местах МУ (75,4</w:t>
      </w:r>
      <w:r w:rsidR="00C413D7" w:rsidRPr="005A0CD7">
        <w:rPr>
          <w:sz w:val="28"/>
          <w:szCs w:val="28"/>
        </w:rPr>
        <w:t> %</w:t>
      </w:r>
      <w:r w:rsidRPr="005A0CD7">
        <w:rPr>
          <w:sz w:val="28"/>
          <w:szCs w:val="28"/>
        </w:rPr>
        <w:t xml:space="preserve"> от общего числа рабочих мест). Численность занятых на этих рабочих местах – 37201 человек или 78,7</w:t>
      </w:r>
      <w:r w:rsidR="00C413D7" w:rsidRPr="005A0CD7">
        <w:rPr>
          <w:sz w:val="28"/>
          <w:szCs w:val="28"/>
        </w:rPr>
        <w:t> %</w:t>
      </w:r>
      <w:r w:rsidRPr="005A0CD7">
        <w:rPr>
          <w:sz w:val="28"/>
          <w:szCs w:val="28"/>
        </w:rPr>
        <w:t xml:space="preserve"> от общего числа работающих в МУ. Из 689 МУ аттестация рабочих мест по условиям труда завершена полностью в 520 МУ (75,5</w:t>
      </w:r>
      <w:r w:rsidR="00C413D7" w:rsidRPr="005A0CD7">
        <w:rPr>
          <w:sz w:val="28"/>
          <w:szCs w:val="28"/>
        </w:rPr>
        <w:t> %</w:t>
      </w:r>
      <w:r w:rsidRPr="005A0CD7">
        <w:rPr>
          <w:sz w:val="28"/>
          <w:szCs w:val="28"/>
        </w:rPr>
        <w:t>), в целом охвачено аттестацией 98,5</w:t>
      </w:r>
      <w:r w:rsidR="00C413D7" w:rsidRPr="005A0CD7">
        <w:rPr>
          <w:sz w:val="28"/>
          <w:szCs w:val="28"/>
        </w:rPr>
        <w:t> %</w:t>
      </w:r>
      <w:r w:rsidRPr="005A0CD7">
        <w:rPr>
          <w:sz w:val="28"/>
          <w:szCs w:val="28"/>
        </w:rPr>
        <w:t xml:space="preserve"> МУ.</w:t>
      </w:r>
    </w:p>
    <w:p w:rsidR="000F220C" w:rsidRPr="005A0CD7" w:rsidRDefault="000F220C" w:rsidP="009E50E2">
      <w:pPr>
        <w:widowControl w:val="0"/>
        <w:autoSpaceDE w:val="0"/>
        <w:autoSpaceDN w:val="0"/>
        <w:ind w:firstLine="709"/>
        <w:jc w:val="both"/>
        <w:rPr>
          <w:sz w:val="28"/>
          <w:szCs w:val="28"/>
        </w:rPr>
      </w:pPr>
      <w:r w:rsidRPr="005A0CD7">
        <w:rPr>
          <w:sz w:val="28"/>
          <w:szCs w:val="28"/>
        </w:rPr>
        <w:t>5.1.4.6. В целях оценки численности трудовых ресурсов и выработки мер по их эффективному использованию подготовлен баланс трудовых ресурсов по г</w:t>
      </w:r>
      <w:r w:rsidR="00DB377F" w:rsidRPr="005A0CD7">
        <w:rPr>
          <w:sz w:val="28"/>
          <w:szCs w:val="28"/>
        </w:rPr>
        <w:t>ороду</w:t>
      </w:r>
      <w:r w:rsidRPr="005A0CD7">
        <w:rPr>
          <w:sz w:val="28"/>
          <w:szCs w:val="28"/>
        </w:rPr>
        <w:t xml:space="preserve"> Новосибирску на 01.01.2013 и аналитическая записка. </w:t>
      </w:r>
    </w:p>
    <w:p w:rsidR="000F220C" w:rsidRPr="005A0CD7" w:rsidRDefault="000F220C" w:rsidP="009E50E2">
      <w:pPr>
        <w:widowControl w:val="0"/>
        <w:ind w:firstLine="709"/>
        <w:jc w:val="both"/>
        <w:rPr>
          <w:sz w:val="28"/>
          <w:szCs w:val="28"/>
        </w:rPr>
      </w:pPr>
      <w:r w:rsidRPr="005A0CD7">
        <w:rPr>
          <w:sz w:val="28"/>
          <w:szCs w:val="28"/>
        </w:rPr>
        <w:t>Численность трудовых ресурсов города Новосибирска на 01.01.2013 составила 1094955 человек. Обеспеченность города Новосибирска трудовыми ресурсами составила 71,8% от численности населения и увеличилась на 23,6 тыс. человек (2</w:t>
      </w:r>
      <w:r w:rsidR="00C413D7" w:rsidRPr="005A0CD7">
        <w:rPr>
          <w:sz w:val="28"/>
          <w:szCs w:val="28"/>
        </w:rPr>
        <w:t> %</w:t>
      </w:r>
      <w:r w:rsidRPr="005A0CD7">
        <w:rPr>
          <w:sz w:val="28"/>
          <w:szCs w:val="28"/>
        </w:rPr>
        <w:t xml:space="preserve">) по сравнению с соответствующим периодом прошлого года. Ресурсную часть баланса составили: трудоспособное население в трудоспособном возрасте </w:t>
      </w:r>
      <w:r w:rsidR="00DB377F" w:rsidRPr="005A0CD7">
        <w:rPr>
          <w:sz w:val="28"/>
          <w:szCs w:val="28"/>
        </w:rPr>
        <w:t>–</w:t>
      </w:r>
      <w:r w:rsidRPr="005A0CD7">
        <w:rPr>
          <w:sz w:val="28"/>
          <w:szCs w:val="28"/>
        </w:rPr>
        <w:t xml:space="preserve"> 86,3</w:t>
      </w:r>
      <w:r w:rsidR="00C413D7" w:rsidRPr="005A0CD7">
        <w:rPr>
          <w:sz w:val="28"/>
          <w:szCs w:val="28"/>
        </w:rPr>
        <w:t> %</w:t>
      </w:r>
      <w:r w:rsidRPr="005A0CD7">
        <w:rPr>
          <w:sz w:val="28"/>
          <w:szCs w:val="28"/>
        </w:rPr>
        <w:t xml:space="preserve">, занятые лица старших возрастов и подростки </w:t>
      </w:r>
      <w:r w:rsidR="00DB377F" w:rsidRPr="005A0CD7">
        <w:rPr>
          <w:sz w:val="28"/>
          <w:szCs w:val="28"/>
        </w:rPr>
        <w:t>–</w:t>
      </w:r>
      <w:r w:rsidRPr="005A0CD7">
        <w:rPr>
          <w:sz w:val="28"/>
          <w:szCs w:val="28"/>
        </w:rPr>
        <w:t xml:space="preserve"> 12,2</w:t>
      </w:r>
      <w:r w:rsidR="00C413D7" w:rsidRPr="005A0CD7">
        <w:rPr>
          <w:sz w:val="28"/>
          <w:szCs w:val="28"/>
        </w:rPr>
        <w:t> %</w:t>
      </w:r>
      <w:r w:rsidRPr="005A0CD7">
        <w:rPr>
          <w:sz w:val="28"/>
          <w:szCs w:val="28"/>
        </w:rPr>
        <w:t xml:space="preserve">, иностранные работники </w:t>
      </w:r>
      <w:r w:rsidR="00DB377F" w:rsidRPr="005A0CD7">
        <w:rPr>
          <w:sz w:val="28"/>
          <w:szCs w:val="28"/>
        </w:rPr>
        <w:t>–</w:t>
      </w:r>
      <w:r w:rsidRPr="005A0CD7">
        <w:rPr>
          <w:sz w:val="28"/>
          <w:szCs w:val="28"/>
        </w:rPr>
        <w:t xml:space="preserve"> 1,5</w:t>
      </w:r>
      <w:r w:rsidR="00C413D7" w:rsidRPr="005A0CD7">
        <w:rPr>
          <w:sz w:val="28"/>
          <w:szCs w:val="28"/>
        </w:rPr>
        <w:t> %</w:t>
      </w:r>
      <w:r w:rsidRPr="005A0CD7">
        <w:rPr>
          <w:sz w:val="28"/>
          <w:szCs w:val="28"/>
        </w:rPr>
        <w:t xml:space="preserve">. В экономике города занято 795,1 тыс. человек. Среднесписочная численность работников крупных и средних предприятий и организаций города за 2012 год составила 422,5 тыс. человек. Наибольшие доли занятых в сфере торговли </w:t>
      </w:r>
      <w:r w:rsidR="00DB377F" w:rsidRPr="005A0CD7">
        <w:rPr>
          <w:sz w:val="28"/>
          <w:szCs w:val="28"/>
        </w:rPr>
        <w:t>–</w:t>
      </w:r>
      <w:r w:rsidRPr="005A0CD7">
        <w:rPr>
          <w:sz w:val="28"/>
          <w:szCs w:val="28"/>
        </w:rPr>
        <w:t xml:space="preserve"> 21,7</w:t>
      </w:r>
      <w:r w:rsidR="00C413D7" w:rsidRPr="005A0CD7">
        <w:rPr>
          <w:sz w:val="28"/>
          <w:szCs w:val="28"/>
        </w:rPr>
        <w:t> %</w:t>
      </w:r>
      <w:r w:rsidRPr="005A0CD7">
        <w:rPr>
          <w:sz w:val="28"/>
          <w:szCs w:val="28"/>
        </w:rPr>
        <w:t xml:space="preserve">, в обрабатывающих производствах </w:t>
      </w:r>
      <w:r w:rsidR="00DB377F" w:rsidRPr="005A0CD7">
        <w:rPr>
          <w:sz w:val="28"/>
          <w:szCs w:val="28"/>
        </w:rPr>
        <w:t>–</w:t>
      </w:r>
      <w:r w:rsidRPr="005A0CD7">
        <w:rPr>
          <w:sz w:val="28"/>
          <w:szCs w:val="28"/>
        </w:rPr>
        <w:t xml:space="preserve"> 17,2</w:t>
      </w:r>
      <w:r w:rsidR="00C413D7" w:rsidRPr="005A0CD7">
        <w:rPr>
          <w:sz w:val="28"/>
          <w:szCs w:val="28"/>
        </w:rPr>
        <w:t> %</w:t>
      </w:r>
      <w:r w:rsidRPr="005A0CD7">
        <w:rPr>
          <w:sz w:val="28"/>
          <w:szCs w:val="28"/>
        </w:rPr>
        <w:t xml:space="preserve">, аренде и предоставлении услуг </w:t>
      </w:r>
      <w:r w:rsidR="00DB377F" w:rsidRPr="005A0CD7">
        <w:rPr>
          <w:sz w:val="28"/>
          <w:szCs w:val="28"/>
        </w:rPr>
        <w:t>–</w:t>
      </w:r>
      <w:r w:rsidRPr="005A0CD7">
        <w:rPr>
          <w:sz w:val="28"/>
          <w:szCs w:val="28"/>
        </w:rPr>
        <w:t xml:space="preserve"> 14,8</w:t>
      </w:r>
      <w:r w:rsidR="00C413D7" w:rsidRPr="005A0CD7">
        <w:rPr>
          <w:sz w:val="28"/>
          <w:szCs w:val="28"/>
        </w:rPr>
        <w:t> %</w:t>
      </w:r>
      <w:r w:rsidRPr="005A0CD7">
        <w:rPr>
          <w:sz w:val="28"/>
          <w:szCs w:val="28"/>
        </w:rPr>
        <w:t>.</w:t>
      </w:r>
    </w:p>
    <w:p w:rsidR="000F220C" w:rsidRPr="005A0CD7" w:rsidRDefault="000F220C" w:rsidP="009E50E2">
      <w:pPr>
        <w:widowControl w:val="0"/>
        <w:tabs>
          <w:tab w:val="left" w:pos="5529"/>
          <w:tab w:val="left" w:pos="9720"/>
        </w:tabs>
        <w:ind w:firstLine="709"/>
        <w:jc w:val="both"/>
        <w:rPr>
          <w:sz w:val="28"/>
          <w:szCs w:val="28"/>
        </w:rPr>
      </w:pPr>
      <w:r w:rsidRPr="005A0CD7">
        <w:rPr>
          <w:sz w:val="28"/>
          <w:szCs w:val="28"/>
        </w:rPr>
        <w:t>Разработан прогноз показателей социально-трудовой сферы и рынка труда на плановый период 2014 – 2016 годов.</w:t>
      </w:r>
    </w:p>
    <w:p w:rsidR="000F220C" w:rsidRPr="005A0CD7" w:rsidRDefault="000F220C" w:rsidP="009E50E2">
      <w:pPr>
        <w:widowControl w:val="0"/>
        <w:ind w:firstLine="709"/>
        <w:jc w:val="both"/>
        <w:rPr>
          <w:sz w:val="28"/>
          <w:szCs w:val="28"/>
        </w:rPr>
      </w:pPr>
      <w:r w:rsidRPr="005A0CD7">
        <w:rPr>
          <w:sz w:val="28"/>
          <w:szCs w:val="28"/>
        </w:rPr>
        <w:t>По данным опроса о дополнительной потребности в кадрах на 2014 – 2018 годы 794 организациями заявлена дополнительная потребность в 27791 работнике, в том числе в специалистах высшего профессионального образования на уровне 23</w:t>
      </w:r>
      <w:r w:rsidR="00C413D7" w:rsidRPr="005A0CD7">
        <w:rPr>
          <w:sz w:val="28"/>
          <w:szCs w:val="28"/>
        </w:rPr>
        <w:t> %</w:t>
      </w:r>
      <w:r w:rsidRPr="005A0CD7">
        <w:rPr>
          <w:sz w:val="28"/>
          <w:szCs w:val="28"/>
        </w:rPr>
        <w:t>, среднего (начального) профессионального на уровне 77</w:t>
      </w:r>
      <w:r w:rsidR="00C413D7" w:rsidRPr="005A0CD7">
        <w:rPr>
          <w:sz w:val="28"/>
          <w:szCs w:val="28"/>
        </w:rPr>
        <w:t> %</w:t>
      </w:r>
      <w:r w:rsidRPr="005A0CD7">
        <w:rPr>
          <w:sz w:val="28"/>
          <w:szCs w:val="28"/>
        </w:rPr>
        <w:t xml:space="preserve"> от общего числа заявленных профессий рабочих, должностей служащих. На основе показателей перспективной потребности в кадрах формируется государственное задание на прием обучающихся в </w:t>
      </w:r>
      <w:r w:rsidR="00D51AB0" w:rsidRPr="005A0CD7">
        <w:rPr>
          <w:sz w:val="28"/>
          <w:szCs w:val="28"/>
        </w:rPr>
        <w:t>организации</w:t>
      </w:r>
      <w:r w:rsidRPr="005A0CD7">
        <w:rPr>
          <w:sz w:val="28"/>
          <w:szCs w:val="28"/>
        </w:rPr>
        <w:t xml:space="preserve"> профессионального образования Новосибирской области.</w:t>
      </w:r>
    </w:p>
    <w:p w:rsidR="000F220C" w:rsidRPr="005A0CD7" w:rsidRDefault="000F220C" w:rsidP="009E50E2">
      <w:pPr>
        <w:widowControl w:val="0"/>
        <w:autoSpaceDE w:val="0"/>
        <w:autoSpaceDN w:val="0"/>
        <w:ind w:firstLine="709"/>
        <w:jc w:val="both"/>
        <w:rPr>
          <w:rFonts w:eastAsia="Calibri"/>
          <w:i/>
          <w:sz w:val="28"/>
          <w:szCs w:val="28"/>
        </w:rPr>
      </w:pPr>
      <w:r w:rsidRPr="005A0CD7">
        <w:rPr>
          <w:sz w:val="28"/>
          <w:szCs w:val="28"/>
        </w:rPr>
        <w:lastRenderedPageBreak/>
        <w:t>5.1.4.7.</w:t>
      </w:r>
      <w:r w:rsidRPr="005A0CD7">
        <w:rPr>
          <w:i/>
          <w:sz w:val="28"/>
          <w:szCs w:val="28"/>
        </w:rPr>
        <w:t> </w:t>
      </w:r>
      <w:r w:rsidRPr="005A0CD7">
        <w:rPr>
          <w:sz w:val="28"/>
          <w:szCs w:val="28"/>
        </w:rPr>
        <w:t>Организована работа и определены организации города Новосибирска и перечень работ для отбывания осужденными наказания в виде обязательных (63 организации) и исправительных (68 организаций) работ.</w:t>
      </w:r>
    </w:p>
    <w:p w:rsidR="000F220C" w:rsidRPr="005A0CD7" w:rsidRDefault="000F220C" w:rsidP="009E50E2">
      <w:pPr>
        <w:widowControl w:val="0"/>
        <w:ind w:firstLine="709"/>
        <w:jc w:val="both"/>
        <w:rPr>
          <w:sz w:val="28"/>
          <w:szCs w:val="28"/>
        </w:rPr>
      </w:pPr>
    </w:p>
    <w:p w:rsidR="00460369" w:rsidRPr="005A0CD7" w:rsidRDefault="00460369" w:rsidP="00CF421E">
      <w:pPr>
        <w:widowControl w:val="0"/>
        <w:autoSpaceDE w:val="0"/>
        <w:autoSpaceDN w:val="0"/>
        <w:ind w:left="1134" w:right="1134"/>
        <w:jc w:val="center"/>
        <w:outlineLvl w:val="1"/>
        <w:rPr>
          <w:rFonts w:cs="Arial"/>
          <w:b/>
          <w:bCs/>
          <w:iCs/>
          <w:sz w:val="28"/>
          <w:szCs w:val="28"/>
        </w:rPr>
      </w:pPr>
      <w:bookmarkStart w:id="46" w:name="_Toc304451699"/>
      <w:r w:rsidRPr="005A0CD7">
        <w:rPr>
          <w:rFonts w:cs="Arial"/>
          <w:b/>
          <w:bCs/>
          <w:iCs/>
          <w:sz w:val="28"/>
          <w:szCs w:val="28"/>
        </w:rPr>
        <w:t>5.2. Департамент финансов и налоговой политики мэрии города Новосибирска</w:t>
      </w:r>
      <w:bookmarkEnd w:id="46"/>
    </w:p>
    <w:p w:rsidR="00460369" w:rsidRPr="005A0CD7" w:rsidRDefault="00460369" w:rsidP="002270B4">
      <w:pPr>
        <w:widowControl w:val="0"/>
        <w:ind w:firstLine="709"/>
        <w:jc w:val="both"/>
        <w:rPr>
          <w:sz w:val="28"/>
          <w:szCs w:val="28"/>
        </w:rPr>
      </w:pPr>
    </w:p>
    <w:p w:rsidR="00460369" w:rsidRPr="005A0CD7" w:rsidRDefault="00460369" w:rsidP="002270B4">
      <w:pPr>
        <w:jc w:val="center"/>
        <w:rPr>
          <w:b/>
          <w:i/>
          <w:sz w:val="28"/>
          <w:szCs w:val="28"/>
        </w:rPr>
      </w:pPr>
      <w:r w:rsidRPr="005A0CD7">
        <w:rPr>
          <w:b/>
          <w:i/>
          <w:sz w:val="28"/>
          <w:szCs w:val="28"/>
        </w:rPr>
        <w:t>5.2.1. Казначейское управление мэрии города Новосибирска</w:t>
      </w:r>
    </w:p>
    <w:p w:rsidR="009E50E2" w:rsidRPr="005A0CD7" w:rsidRDefault="009E50E2" w:rsidP="00F54473">
      <w:pPr>
        <w:widowControl w:val="0"/>
        <w:autoSpaceDE w:val="0"/>
        <w:autoSpaceDN w:val="0"/>
        <w:adjustRightInd w:val="0"/>
        <w:ind w:firstLine="709"/>
        <w:jc w:val="both"/>
        <w:rPr>
          <w:sz w:val="28"/>
        </w:rPr>
      </w:pPr>
    </w:p>
    <w:p w:rsidR="00F54473" w:rsidRPr="005A0CD7" w:rsidRDefault="00F54473" w:rsidP="00F54473">
      <w:pPr>
        <w:widowControl w:val="0"/>
        <w:autoSpaceDE w:val="0"/>
        <w:autoSpaceDN w:val="0"/>
        <w:adjustRightInd w:val="0"/>
        <w:ind w:firstLine="709"/>
        <w:jc w:val="both"/>
        <w:rPr>
          <w:sz w:val="28"/>
        </w:rPr>
      </w:pPr>
      <w:r w:rsidRPr="005A0CD7">
        <w:rPr>
          <w:sz w:val="28"/>
        </w:rPr>
        <w:t>5.2.1.1. Основным элементом управления бюджетными средствами при исполнении бюджета города являлся кассовый план, порядок составления и ведения которого утвержден приказом начальника департамента финансов и налоговой политики мэрии города Новосибирска. Установленный в 2013 году в кассовом плане предельный объем денежных средств позволял эффективно управлять остатками средств на едином счете бюджета города.</w:t>
      </w:r>
    </w:p>
    <w:p w:rsidR="00F54473" w:rsidRPr="005A0CD7" w:rsidRDefault="00F54473" w:rsidP="00F54473">
      <w:pPr>
        <w:widowControl w:val="0"/>
        <w:autoSpaceDE w:val="0"/>
        <w:autoSpaceDN w:val="0"/>
        <w:adjustRightInd w:val="0"/>
        <w:ind w:firstLine="709"/>
        <w:jc w:val="both"/>
        <w:rPr>
          <w:sz w:val="28"/>
        </w:rPr>
      </w:pPr>
      <w:r w:rsidRPr="005A0CD7">
        <w:rPr>
          <w:sz w:val="28"/>
        </w:rPr>
        <w:t xml:space="preserve">В целях своевременного финансирования социальных выплат производился ежедневный детальный анализ кассовых потоков на едином счете бюджета города, направленный на сохранение положительного баланса единого счета бюджета города. Временное пополнение кассового разрыва осуществлялось за счет остатка средств на расчетном счете, открытом для учета операций со средствами МБУ и МАУ. </w:t>
      </w:r>
    </w:p>
    <w:p w:rsidR="00F54473" w:rsidRPr="005A0CD7" w:rsidRDefault="00F54473" w:rsidP="00F54473">
      <w:pPr>
        <w:widowControl w:val="0"/>
        <w:autoSpaceDE w:val="0"/>
        <w:autoSpaceDN w:val="0"/>
        <w:adjustRightInd w:val="0"/>
        <w:ind w:firstLine="709"/>
        <w:jc w:val="both"/>
        <w:rPr>
          <w:sz w:val="28"/>
        </w:rPr>
      </w:pPr>
      <w:r w:rsidRPr="005A0CD7">
        <w:rPr>
          <w:sz w:val="28"/>
        </w:rPr>
        <w:t>В течение 2013 года внутренние заимствования позволили значительно минимизировать привлечение кредитов и сократить расходы бюджета города на обслуживание муниципального долга, что обеспечило соблюдение сроков выплаты заработной платы работникам бюджетной сферы и своевременные социальные выплаты гражданам, оплату коммунальных услуг, налоговых платежей и прочих расходов, обеспечивающих бесперебойную деятельность учреждений.</w:t>
      </w:r>
    </w:p>
    <w:p w:rsidR="00F54473" w:rsidRPr="005A0CD7" w:rsidRDefault="00F54473" w:rsidP="00F54473">
      <w:pPr>
        <w:widowControl w:val="0"/>
        <w:tabs>
          <w:tab w:val="left" w:pos="0"/>
        </w:tabs>
        <w:ind w:firstLine="709"/>
        <w:jc w:val="both"/>
        <w:rPr>
          <w:sz w:val="28"/>
        </w:rPr>
      </w:pPr>
      <w:r w:rsidRPr="005A0CD7">
        <w:rPr>
          <w:sz w:val="28"/>
        </w:rPr>
        <w:t xml:space="preserve">Проведена работа по повышению качества функционирования введенного в эксплуатацию в июле 2013 года обмена электронными документами, производимого между департаментом финансов и налоговой политики мэрии города Новосибирска и Управлением федерального казначейства </w:t>
      </w:r>
      <w:r w:rsidR="009F08FE" w:rsidRPr="005A0CD7">
        <w:rPr>
          <w:sz w:val="28"/>
        </w:rPr>
        <w:t>п</w:t>
      </w:r>
      <w:r w:rsidRPr="005A0CD7">
        <w:rPr>
          <w:sz w:val="28"/>
        </w:rPr>
        <w:t xml:space="preserve">о Новосибирской области посредством системы удаленного финансового документооборота. Использование нового прикладного программного обеспечения «СУФД-online» позволило производить все операции с электронными документами в режиме реального времени с мгновенным уведомлением об их статусе обработки, а также моментально получать сформированную отчетность из </w:t>
      </w:r>
      <w:r w:rsidR="009F08FE" w:rsidRPr="005A0CD7">
        <w:rPr>
          <w:sz w:val="28"/>
        </w:rPr>
        <w:t xml:space="preserve">Управления федерального казначейства </w:t>
      </w:r>
      <w:r w:rsidRPr="005A0CD7">
        <w:rPr>
          <w:sz w:val="28"/>
          <w:szCs w:val="28"/>
        </w:rPr>
        <w:t>по Новосибирской области</w:t>
      </w:r>
      <w:r w:rsidRPr="005A0CD7">
        <w:rPr>
          <w:sz w:val="28"/>
        </w:rPr>
        <w:t xml:space="preserve"> при соблюдении самых жестких требований к информационной безопасности. </w:t>
      </w:r>
    </w:p>
    <w:p w:rsidR="00F54473" w:rsidRPr="005A0CD7" w:rsidRDefault="00F54473" w:rsidP="00F54473">
      <w:pPr>
        <w:widowControl w:val="0"/>
        <w:ind w:firstLine="709"/>
        <w:jc w:val="both"/>
        <w:rPr>
          <w:sz w:val="28"/>
          <w:szCs w:val="28"/>
        </w:rPr>
      </w:pPr>
      <w:r w:rsidRPr="005A0CD7">
        <w:rPr>
          <w:sz w:val="28"/>
        </w:rPr>
        <w:t>5.2.1.2. В</w:t>
      </w:r>
      <w:r w:rsidRPr="005A0CD7">
        <w:rPr>
          <w:sz w:val="28"/>
          <w:szCs w:val="28"/>
        </w:rPr>
        <w:t xml:space="preserve"> связи с </w:t>
      </w:r>
      <w:r w:rsidR="00231B93" w:rsidRPr="005A0CD7">
        <w:rPr>
          <w:sz w:val="28"/>
          <w:szCs w:val="28"/>
        </w:rPr>
        <w:t>созданием</w:t>
      </w:r>
      <w:r w:rsidRPr="005A0CD7">
        <w:rPr>
          <w:sz w:val="28"/>
          <w:szCs w:val="28"/>
        </w:rPr>
        <w:t xml:space="preserve"> новых МУ,</w:t>
      </w:r>
      <w:r w:rsidRPr="005A0CD7">
        <w:rPr>
          <w:sz w:val="28"/>
        </w:rPr>
        <w:t xml:space="preserve"> </w:t>
      </w:r>
      <w:r w:rsidRPr="005A0CD7">
        <w:rPr>
          <w:sz w:val="28"/>
          <w:szCs w:val="28"/>
        </w:rPr>
        <w:t xml:space="preserve">внесением изменений в наименования МУ </w:t>
      </w:r>
      <w:r w:rsidRPr="005A0CD7">
        <w:rPr>
          <w:sz w:val="28"/>
        </w:rPr>
        <w:t xml:space="preserve">осуществлялось </w:t>
      </w:r>
      <w:r w:rsidRPr="005A0CD7">
        <w:rPr>
          <w:sz w:val="28"/>
          <w:szCs w:val="28"/>
        </w:rPr>
        <w:t>открытие новых лицевых счетов.</w:t>
      </w:r>
    </w:p>
    <w:p w:rsidR="00F54473" w:rsidRPr="005A0CD7" w:rsidRDefault="00DC6214" w:rsidP="00F54473">
      <w:pPr>
        <w:widowControl w:val="0"/>
        <w:ind w:firstLine="709"/>
        <w:jc w:val="both"/>
        <w:rPr>
          <w:sz w:val="28"/>
          <w:szCs w:val="28"/>
        </w:rPr>
      </w:pPr>
      <w:r w:rsidRPr="005A0CD7">
        <w:rPr>
          <w:sz w:val="28"/>
          <w:szCs w:val="28"/>
        </w:rPr>
        <w:t>О</w:t>
      </w:r>
      <w:r w:rsidR="00F54473" w:rsidRPr="005A0CD7">
        <w:rPr>
          <w:sz w:val="28"/>
          <w:szCs w:val="28"/>
        </w:rPr>
        <w:t>существлялось кассовое о</w:t>
      </w:r>
      <w:r w:rsidR="000A360B" w:rsidRPr="005A0CD7">
        <w:rPr>
          <w:sz w:val="28"/>
          <w:szCs w:val="28"/>
        </w:rPr>
        <w:t xml:space="preserve">бслуживание 709 МУ, в том числе </w:t>
      </w:r>
      <w:r w:rsidR="00F54473" w:rsidRPr="005A0CD7">
        <w:rPr>
          <w:sz w:val="28"/>
          <w:szCs w:val="28"/>
        </w:rPr>
        <w:t xml:space="preserve">353 </w:t>
      </w:r>
      <w:r w:rsidR="009F08FE" w:rsidRPr="005A0CD7">
        <w:rPr>
          <w:sz w:val="28"/>
          <w:szCs w:val="28"/>
        </w:rPr>
        <w:t>муниципальных казенных учреждени</w:t>
      </w:r>
      <w:r w:rsidR="008D1D03" w:rsidRPr="005A0CD7">
        <w:rPr>
          <w:sz w:val="28"/>
          <w:szCs w:val="28"/>
        </w:rPr>
        <w:t>я</w:t>
      </w:r>
      <w:r w:rsidR="009F08FE" w:rsidRPr="005A0CD7">
        <w:rPr>
          <w:sz w:val="28"/>
          <w:szCs w:val="28"/>
        </w:rPr>
        <w:t xml:space="preserve"> (далее – </w:t>
      </w:r>
      <w:r w:rsidR="00F54473" w:rsidRPr="005A0CD7">
        <w:rPr>
          <w:sz w:val="28"/>
          <w:szCs w:val="28"/>
        </w:rPr>
        <w:t>МКУ</w:t>
      </w:r>
      <w:r w:rsidR="009F08FE" w:rsidRPr="005A0CD7">
        <w:rPr>
          <w:sz w:val="28"/>
          <w:szCs w:val="28"/>
        </w:rPr>
        <w:t>)</w:t>
      </w:r>
      <w:r w:rsidR="00F54473" w:rsidRPr="005A0CD7">
        <w:rPr>
          <w:sz w:val="28"/>
          <w:szCs w:val="28"/>
        </w:rPr>
        <w:t>, 317 МБУ и 39 МАУ.</w:t>
      </w:r>
    </w:p>
    <w:p w:rsidR="00F54473" w:rsidRPr="005A0CD7" w:rsidRDefault="00F54473" w:rsidP="00F54473">
      <w:pPr>
        <w:widowControl w:val="0"/>
        <w:ind w:firstLine="709"/>
        <w:jc w:val="both"/>
        <w:rPr>
          <w:sz w:val="28"/>
          <w:szCs w:val="28"/>
        </w:rPr>
      </w:pPr>
      <w:r w:rsidRPr="005A0CD7">
        <w:rPr>
          <w:sz w:val="28"/>
          <w:szCs w:val="28"/>
        </w:rPr>
        <w:t>Обеспечено своевременное приведение в соответствие законодательству приказов департамента</w:t>
      </w:r>
      <w:r w:rsidRPr="005A0CD7">
        <w:rPr>
          <w:sz w:val="28"/>
        </w:rPr>
        <w:t xml:space="preserve"> </w:t>
      </w:r>
      <w:r w:rsidRPr="005A0CD7">
        <w:rPr>
          <w:sz w:val="28"/>
          <w:szCs w:val="28"/>
        </w:rPr>
        <w:t>финансов и налоговой политики мэрии города Новосибирска, регламентирующих исполнение бюджета города, осуществление открытия и ведения лицевых счетов МБУ и МАУ, проведения кассовых операций со сред</w:t>
      </w:r>
      <w:r w:rsidRPr="005A0CD7">
        <w:rPr>
          <w:sz w:val="28"/>
          <w:szCs w:val="28"/>
        </w:rPr>
        <w:lastRenderedPageBreak/>
        <w:t xml:space="preserve">ствами МБУ и МАУ. </w:t>
      </w:r>
    </w:p>
    <w:p w:rsidR="00F54473" w:rsidRPr="005A0CD7" w:rsidRDefault="00F54473" w:rsidP="00F54473">
      <w:pPr>
        <w:widowControl w:val="0"/>
        <w:ind w:firstLine="709"/>
        <w:jc w:val="both"/>
        <w:rPr>
          <w:sz w:val="28"/>
          <w:szCs w:val="28"/>
        </w:rPr>
      </w:pPr>
      <w:r w:rsidRPr="005A0CD7">
        <w:rPr>
          <w:sz w:val="28"/>
          <w:szCs w:val="28"/>
        </w:rPr>
        <w:t xml:space="preserve">В связи с наделением администраций районов (округа по районам) города Новосибирска полномочиями ГРБС обеспечено открытие с 01.01.2014 лицевых счетов 8 новых ГРБС и 8 подведомственных им МКУ. </w:t>
      </w:r>
    </w:p>
    <w:p w:rsidR="00F54473" w:rsidRPr="005A0CD7" w:rsidRDefault="00F54473" w:rsidP="00F54473">
      <w:pPr>
        <w:widowControl w:val="0"/>
        <w:ind w:firstLine="709"/>
        <w:jc w:val="both"/>
        <w:rPr>
          <w:sz w:val="28"/>
          <w:szCs w:val="28"/>
        </w:rPr>
      </w:pPr>
      <w:r w:rsidRPr="005A0CD7">
        <w:rPr>
          <w:sz w:val="28"/>
        </w:rPr>
        <w:t>5.2.1.3. </w:t>
      </w:r>
      <w:r w:rsidRPr="005A0CD7">
        <w:rPr>
          <w:sz w:val="28"/>
          <w:szCs w:val="28"/>
        </w:rPr>
        <w:t xml:space="preserve">В рамках работы по организации санкционирования оплаты денежных обязательств получателей бюджетных средств, МБУ (МАУ) внесены необходимые изменения в </w:t>
      </w:r>
      <w:r w:rsidR="008D1D03" w:rsidRPr="005A0CD7">
        <w:rPr>
          <w:sz w:val="28"/>
          <w:szCs w:val="28"/>
        </w:rPr>
        <w:t>приказы начальника департамента финансов и налоговой политики мэрии города Новосибирска.</w:t>
      </w:r>
    </w:p>
    <w:p w:rsidR="00F54473" w:rsidRPr="005A0CD7" w:rsidRDefault="00F54473" w:rsidP="00F54473">
      <w:pPr>
        <w:widowControl w:val="0"/>
        <w:ind w:firstLine="709"/>
        <w:jc w:val="both"/>
        <w:rPr>
          <w:sz w:val="28"/>
          <w:szCs w:val="28"/>
        </w:rPr>
      </w:pPr>
      <w:r w:rsidRPr="005A0CD7">
        <w:rPr>
          <w:sz w:val="28"/>
          <w:szCs w:val="28"/>
        </w:rPr>
        <w:t xml:space="preserve">В связи с вступлением в силу с 01.01.2013 приказов начальника департамента финансов и налоговой политики мэрии города Новосибирска от 06.12.2012 </w:t>
      </w:r>
      <w:r w:rsidR="00F15D23" w:rsidRPr="005A0CD7">
        <w:rPr>
          <w:sz w:val="28"/>
          <w:szCs w:val="28"/>
        </w:rPr>
        <w:t>№ </w:t>
      </w:r>
      <w:r w:rsidRPr="005A0CD7">
        <w:rPr>
          <w:sz w:val="28"/>
          <w:szCs w:val="28"/>
        </w:rPr>
        <w:t xml:space="preserve">351-од «Об утверждении порядка санкционирования расходов муниципальных бюджетных (автономных) учреждений, источником финансового обеспечения которых являются субсидии на иные цели, бюджетные инвестиции» и от 06.12.2012 </w:t>
      </w:r>
      <w:r w:rsidR="00F15D23" w:rsidRPr="005A0CD7">
        <w:rPr>
          <w:sz w:val="28"/>
          <w:szCs w:val="28"/>
        </w:rPr>
        <w:t>№ </w:t>
      </w:r>
      <w:r w:rsidRPr="005A0CD7">
        <w:rPr>
          <w:sz w:val="28"/>
          <w:szCs w:val="28"/>
        </w:rPr>
        <w:t>352-од «Об утверждении порядка учета обязательств муниципальных бюджетных (автономных) учреждений, источником финансового обеспечения которых являются субсидии на иные цели и бюджетные инвестиции» внесены необходимые изменения в автоматизированные системы «Бюджет» и «Удаленное рабочее место».</w:t>
      </w:r>
    </w:p>
    <w:p w:rsidR="00F54473" w:rsidRPr="005A0CD7" w:rsidRDefault="00F54473" w:rsidP="00F54473">
      <w:pPr>
        <w:widowControl w:val="0"/>
        <w:ind w:firstLine="709"/>
        <w:jc w:val="both"/>
        <w:rPr>
          <w:sz w:val="28"/>
          <w:szCs w:val="28"/>
        </w:rPr>
      </w:pPr>
      <w:r w:rsidRPr="005A0CD7">
        <w:rPr>
          <w:sz w:val="28"/>
          <w:szCs w:val="28"/>
        </w:rPr>
        <w:t>Санкционирование расходов позволяет усилить контроль за целевым и эффективным использованием бюджетных средств получателями средств бюджета города и осуществлять контроль за целевым использованием средств МБУ и МАУ, источником финансового обеспечения которых являются субсидии на иные цели, бюджетные инвестиции.</w:t>
      </w:r>
    </w:p>
    <w:p w:rsidR="00F54473" w:rsidRPr="005A0CD7" w:rsidRDefault="00F54473" w:rsidP="00F54473">
      <w:pPr>
        <w:widowControl w:val="0"/>
        <w:autoSpaceDE w:val="0"/>
        <w:autoSpaceDN w:val="0"/>
        <w:adjustRightInd w:val="0"/>
        <w:ind w:firstLine="709"/>
        <w:jc w:val="both"/>
        <w:rPr>
          <w:rFonts w:eastAsia="Calibri"/>
          <w:sz w:val="28"/>
          <w:szCs w:val="28"/>
          <w:lang w:eastAsia="en-US"/>
        </w:rPr>
      </w:pPr>
      <w:r w:rsidRPr="005A0CD7">
        <w:rPr>
          <w:sz w:val="28"/>
          <w:szCs w:val="28"/>
        </w:rPr>
        <w:t>5.2.1.4. Для обеспечения своевременного учета операций со средствами, полученными от приносящей доход деятельности МБУ и МАУ</w:t>
      </w:r>
      <w:r w:rsidR="008D1D03" w:rsidRPr="005A0CD7">
        <w:rPr>
          <w:sz w:val="28"/>
          <w:szCs w:val="28"/>
        </w:rPr>
        <w:t>,</w:t>
      </w:r>
      <w:r w:rsidRPr="005A0CD7">
        <w:rPr>
          <w:sz w:val="28"/>
          <w:szCs w:val="28"/>
        </w:rPr>
        <w:t xml:space="preserve"> осуществлялась доработка </w:t>
      </w:r>
      <w:r w:rsidRPr="005A0CD7">
        <w:rPr>
          <w:rFonts w:eastAsia="Calibri"/>
          <w:sz w:val="28"/>
          <w:szCs w:val="28"/>
          <w:lang w:eastAsia="en-US"/>
        </w:rPr>
        <w:t>автоматизированной системы «Бюджет» и ее адаптация к требованиям законодательства.</w:t>
      </w:r>
    </w:p>
    <w:p w:rsidR="00F54473" w:rsidRPr="005A0CD7" w:rsidRDefault="00F54473" w:rsidP="00F54473">
      <w:pPr>
        <w:widowControl w:val="0"/>
        <w:tabs>
          <w:tab w:val="left" w:pos="0"/>
        </w:tabs>
        <w:ind w:firstLine="709"/>
        <w:jc w:val="both"/>
        <w:rPr>
          <w:sz w:val="28"/>
          <w:szCs w:val="28"/>
        </w:rPr>
      </w:pPr>
      <w:r w:rsidRPr="005A0CD7">
        <w:rPr>
          <w:sz w:val="28"/>
          <w:szCs w:val="28"/>
        </w:rPr>
        <w:t>В целях оптимизации работы по зачислению средств, учтенных как «невыясненные поступления»</w:t>
      </w:r>
      <w:r w:rsidR="008D1D03" w:rsidRPr="005A0CD7">
        <w:rPr>
          <w:sz w:val="28"/>
          <w:szCs w:val="28"/>
        </w:rPr>
        <w:t>,</w:t>
      </w:r>
      <w:r w:rsidRPr="005A0CD7">
        <w:rPr>
          <w:sz w:val="28"/>
          <w:szCs w:val="28"/>
        </w:rPr>
        <w:t xml:space="preserve"> оперативного</w:t>
      </w:r>
      <w:r w:rsidR="000A360B" w:rsidRPr="005A0CD7">
        <w:rPr>
          <w:sz w:val="28"/>
          <w:szCs w:val="28"/>
        </w:rPr>
        <w:t xml:space="preserve"> и</w:t>
      </w:r>
      <w:r w:rsidRPr="005A0CD7">
        <w:rPr>
          <w:sz w:val="28"/>
          <w:szCs w:val="28"/>
        </w:rPr>
        <w:t xml:space="preserve"> качественного зачисления средств на лицевые счета МБУ, МАУ разработан алгоритм формирования уведомления об уточнении поступлений, алгоритм формирования платежного документа для отражения внебанковских операций на расчетном счете </w:t>
      </w:r>
      <w:r w:rsidR="00F15D23" w:rsidRPr="005A0CD7">
        <w:rPr>
          <w:sz w:val="28"/>
          <w:szCs w:val="28"/>
        </w:rPr>
        <w:t>№ </w:t>
      </w:r>
      <w:r w:rsidRPr="005A0CD7">
        <w:rPr>
          <w:sz w:val="28"/>
          <w:szCs w:val="28"/>
        </w:rPr>
        <w:t>40701810800043000002.</w:t>
      </w:r>
    </w:p>
    <w:p w:rsidR="00F54473" w:rsidRPr="005A0CD7" w:rsidRDefault="00F54473" w:rsidP="00F54473">
      <w:pPr>
        <w:widowControl w:val="0"/>
        <w:tabs>
          <w:tab w:val="left" w:pos="0"/>
        </w:tabs>
        <w:ind w:firstLine="709"/>
        <w:jc w:val="both"/>
        <w:rPr>
          <w:sz w:val="28"/>
          <w:szCs w:val="28"/>
        </w:rPr>
      </w:pPr>
      <w:r w:rsidRPr="005A0CD7">
        <w:rPr>
          <w:sz w:val="28"/>
          <w:szCs w:val="28"/>
        </w:rPr>
        <w:t xml:space="preserve">5.2.1.5. Ежеквартально проводится мониторинг качества организации и осуществления бюджетного процесса отраслевыми органами мэрии. Подготовлено техническое задание для ООО «ИС Криста» по модернизации автоматизированной системы «Бюджет» в части процесса расчета значений показателей, оценки показателей, характеристик качества и характеристик динамики качества в соответствии с распоряжением мэрии от 15.06.2011 </w:t>
      </w:r>
      <w:r w:rsidR="000A360B" w:rsidRPr="005A0CD7">
        <w:rPr>
          <w:sz w:val="28"/>
          <w:szCs w:val="28"/>
        </w:rPr>
        <w:t xml:space="preserve">№ 535-р </w:t>
      </w:r>
      <w:r w:rsidRPr="005A0CD7">
        <w:rPr>
          <w:sz w:val="28"/>
          <w:szCs w:val="28"/>
        </w:rPr>
        <w:t>«Об утверждении Порядка проведения мониторинга качества организации и осуществления бюджетного процесса главными распорядителями бюджетных средств».</w:t>
      </w:r>
    </w:p>
    <w:p w:rsidR="00F54473" w:rsidRPr="005A0CD7" w:rsidRDefault="00F54473" w:rsidP="00F54473">
      <w:pPr>
        <w:widowControl w:val="0"/>
        <w:tabs>
          <w:tab w:val="left" w:pos="0"/>
        </w:tabs>
        <w:ind w:firstLine="709"/>
        <w:jc w:val="both"/>
        <w:rPr>
          <w:sz w:val="28"/>
          <w:szCs w:val="28"/>
        </w:rPr>
      </w:pPr>
      <w:r w:rsidRPr="005A0CD7">
        <w:rPr>
          <w:sz w:val="28"/>
          <w:szCs w:val="28"/>
        </w:rPr>
        <w:t xml:space="preserve">В целях реализации государственной концепции по внедрению информационной системы управления общественными финансами «Электронный бюджет» осуществляется работа, связанная с созданием единой базы учреждений в сети Интернет на </w:t>
      </w:r>
      <w:r w:rsidR="008D1D03" w:rsidRPr="005A0CD7">
        <w:rPr>
          <w:sz w:val="28"/>
          <w:szCs w:val="28"/>
        </w:rPr>
        <w:t>о</w:t>
      </w:r>
      <w:r w:rsidRPr="005A0CD7">
        <w:rPr>
          <w:sz w:val="28"/>
          <w:szCs w:val="28"/>
        </w:rPr>
        <w:t xml:space="preserve">фициальном сайте </w:t>
      </w:r>
      <w:r w:rsidR="00DC6214" w:rsidRPr="005A0CD7">
        <w:rPr>
          <w:sz w:val="28"/>
          <w:szCs w:val="28"/>
        </w:rPr>
        <w:t>для размещения информации о государственных (муниципальных) учреждениях (</w:t>
      </w:r>
      <w:r w:rsidR="008105F7" w:rsidRPr="005A0CD7">
        <w:rPr>
          <w:sz w:val="28"/>
          <w:szCs w:val="28"/>
        </w:rPr>
        <w:t xml:space="preserve">далее – сайт </w:t>
      </w:r>
      <w:r w:rsidRPr="005A0CD7">
        <w:rPr>
          <w:sz w:val="28"/>
          <w:lang w:val="en-US"/>
        </w:rPr>
        <w:t>www</w:t>
      </w:r>
      <w:r w:rsidRPr="005A0CD7">
        <w:rPr>
          <w:sz w:val="28"/>
        </w:rPr>
        <w:t>.</w:t>
      </w:r>
      <w:r w:rsidRPr="005A0CD7">
        <w:rPr>
          <w:sz w:val="28"/>
          <w:lang w:val="en-US"/>
        </w:rPr>
        <w:t>bus</w:t>
      </w:r>
      <w:r w:rsidRPr="005A0CD7">
        <w:rPr>
          <w:sz w:val="28"/>
        </w:rPr>
        <w:t>.</w:t>
      </w:r>
      <w:r w:rsidRPr="005A0CD7">
        <w:rPr>
          <w:sz w:val="28"/>
          <w:lang w:val="en-US"/>
        </w:rPr>
        <w:t>go</w:t>
      </w:r>
      <w:r w:rsidR="00DC6214" w:rsidRPr="005A0CD7">
        <w:rPr>
          <w:sz w:val="28"/>
          <w:lang w:val="en-US"/>
        </w:rPr>
        <w:t>v</w:t>
      </w:r>
      <w:r w:rsidRPr="005A0CD7">
        <w:rPr>
          <w:sz w:val="28"/>
        </w:rPr>
        <w:t>.</w:t>
      </w:r>
      <w:r w:rsidRPr="005A0CD7">
        <w:rPr>
          <w:sz w:val="28"/>
          <w:lang w:val="en-US"/>
        </w:rPr>
        <w:t>ru</w:t>
      </w:r>
      <w:r w:rsidR="00DC6214" w:rsidRPr="005A0CD7">
        <w:rPr>
          <w:sz w:val="28"/>
        </w:rPr>
        <w:t>)</w:t>
      </w:r>
      <w:r w:rsidRPr="005A0CD7">
        <w:rPr>
          <w:sz w:val="28"/>
          <w:szCs w:val="28"/>
        </w:rPr>
        <w:t>. Проводится мони</w:t>
      </w:r>
      <w:r w:rsidRPr="005A0CD7">
        <w:rPr>
          <w:sz w:val="28"/>
          <w:szCs w:val="28"/>
        </w:rPr>
        <w:lastRenderedPageBreak/>
        <w:t xml:space="preserve">торинг размещения сведений о </w:t>
      </w:r>
      <w:r w:rsidR="008105F7" w:rsidRPr="005A0CD7">
        <w:rPr>
          <w:sz w:val="28"/>
          <w:szCs w:val="28"/>
        </w:rPr>
        <w:t>МУ</w:t>
      </w:r>
      <w:r w:rsidRPr="005A0CD7">
        <w:rPr>
          <w:sz w:val="28"/>
          <w:szCs w:val="28"/>
        </w:rPr>
        <w:t xml:space="preserve"> на сайте</w:t>
      </w:r>
      <w:r w:rsidR="008105F7" w:rsidRPr="005A0CD7">
        <w:rPr>
          <w:sz w:val="28"/>
        </w:rPr>
        <w:t xml:space="preserve"> </w:t>
      </w:r>
      <w:r w:rsidR="008105F7" w:rsidRPr="005A0CD7">
        <w:rPr>
          <w:sz w:val="28"/>
          <w:lang w:val="en-US"/>
        </w:rPr>
        <w:t>www</w:t>
      </w:r>
      <w:r w:rsidR="008105F7" w:rsidRPr="005A0CD7">
        <w:rPr>
          <w:sz w:val="28"/>
        </w:rPr>
        <w:t>.</w:t>
      </w:r>
      <w:r w:rsidR="008105F7" w:rsidRPr="005A0CD7">
        <w:rPr>
          <w:sz w:val="28"/>
          <w:lang w:val="en-US"/>
        </w:rPr>
        <w:t>bus</w:t>
      </w:r>
      <w:r w:rsidR="008105F7" w:rsidRPr="005A0CD7">
        <w:rPr>
          <w:sz w:val="28"/>
        </w:rPr>
        <w:t>.</w:t>
      </w:r>
      <w:r w:rsidR="008105F7" w:rsidRPr="005A0CD7">
        <w:rPr>
          <w:sz w:val="28"/>
          <w:lang w:val="en-US"/>
        </w:rPr>
        <w:t>gov</w:t>
      </w:r>
      <w:r w:rsidR="008105F7" w:rsidRPr="005A0CD7">
        <w:rPr>
          <w:sz w:val="28"/>
        </w:rPr>
        <w:t>.</w:t>
      </w:r>
      <w:r w:rsidR="008105F7" w:rsidRPr="005A0CD7">
        <w:rPr>
          <w:sz w:val="28"/>
          <w:lang w:val="en-US"/>
        </w:rPr>
        <w:t>ru</w:t>
      </w:r>
      <w:r w:rsidR="008105F7" w:rsidRPr="005A0CD7">
        <w:rPr>
          <w:sz w:val="28"/>
        </w:rPr>
        <w:t>,</w:t>
      </w:r>
      <w:r w:rsidRPr="005A0CD7">
        <w:rPr>
          <w:sz w:val="28"/>
          <w:szCs w:val="28"/>
        </w:rPr>
        <w:t xml:space="preserve"> </w:t>
      </w:r>
      <w:r w:rsidR="008105F7" w:rsidRPr="005A0CD7">
        <w:rPr>
          <w:sz w:val="28"/>
          <w:szCs w:val="28"/>
        </w:rPr>
        <w:t>о</w:t>
      </w:r>
      <w:r w:rsidRPr="005A0CD7">
        <w:rPr>
          <w:sz w:val="28"/>
          <w:szCs w:val="28"/>
        </w:rPr>
        <w:t xml:space="preserve">существляется проверка качества размещенных сведений. </w:t>
      </w:r>
    </w:p>
    <w:p w:rsidR="00F54473" w:rsidRPr="005A0CD7" w:rsidRDefault="00F54473" w:rsidP="00F54473">
      <w:pPr>
        <w:widowControl w:val="0"/>
        <w:tabs>
          <w:tab w:val="left" w:pos="0"/>
        </w:tabs>
        <w:ind w:firstLine="709"/>
        <w:jc w:val="both"/>
        <w:rPr>
          <w:sz w:val="28"/>
          <w:szCs w:val="28"/>
        </w:rPr>
      </w:pPr>
      <w:r w:rsidRPr="005A0CD7">
        <w:rPr>
          <w:sz w:val="28"/>
          <w:szCs w:val="28"/>
        </w:rPr>
        <w:t>Ежемесячно на официальном сайте города Новосибирска</w:t>
      </w:r>
      <w:r w:rsidR="001B45EA" w:rsidRPr="005A0CD7">
        <w:rPr>
          <w:sz w:val="28"/>
          <w:szCs w:val="28"/>
        </w:rPr>
        <w:t xml:space="preserve"> </w:t>
      </w:r>
      <w:r w:rsidRPr="005A0CD7">
        <w:rPr>
          <w:sz w:val="28"/>
          <w:szCs w:val="28"/>
        </w:rPr>
        <w:t xml:space="preserve">публикуется отчет об использовании </w:t>
      </w:r>
      <w:r w:rsidR="001B45EA" w:rsidRPr="005A0CD7">
        <w:rPr>
          <w:sz w:val="28"/>
          <w:szCs w:val="28"/>
        </w:rPr>
        <w:t xml:space="preserve">МУП и </w:t>
      </w:r>
      <w:r w:rsidRPr="005A0CD7">
        <w:rPr>
          <w:sz w:val="28"/>
          <w:szCs w:val="28"/>
        </w:rPr>
        <w:t>МУ средств, выделенных из бюджета города.</w:t>
      </w:r>
    </w:p>
    <w:p w:rsidR="00F54473" w:rsidRPr="005A0CD7" w:rsidRDefault="008D1D03" w:rsidP="00F54473">
      <w:pPr>
        <w:widowControl w:val="0"/>
        <w:tabs>
          <w:tab w:val="left" w:pos="0"/>
        </w:tabs>
        <w:ind w:firstLine="709"/>
        <w:jc w:val="both"/>
        <w:rPr>
          <w:sz w:val="28"/>
          <w:szCs w:val="28"/>
        </w:rPr>
      </w:pPr>
      <w:r w:rsidRPr="005A0CD7">
        <w:rPr>
          <w:sz w:val="28"/>
          <w:szCs w:val="28"/>
        </w:rPr>
        <w:t>О</w:t>
      </w:r>
      <w:r w:rsidR="008105F7" w:rsidRPr="005A0CD7">
        <w:rPr>
          <w:sz w:val="28"/>
          <w:szCs w:val="28"/>
        </w:rPr>
        <w:t>существляется</w:t>
      </w:r>
      <w:r w:rsidR="00F54473" w:rsidRPr="005A0CD7">
        <w:rPr>
          <w:sz w:val="28"/>
          <w:szCs w:val="28"/>
        </w:rPr>
        <w:t xml:space="preserve"> работа по реализации положений Федерального закона от 27.07.2010 </w:t>
      </w:r>
      <w:r w:rsidR="00F15D23" w:rsidRPr="005A0CD7">
        <w:rPr>
          <w:sz w:val="28"/>
          <w:szCs w:val="28"/>
        </w:rPr>
        <w:t>№ </w:t>
      </w:r>
      <w:r w:rsidR="00F54473" w:rsidRPr="005A0CD7">
        <w:rPr>
          <w:sz w:val="28"/>
          <w:szCs w:val="28"/>
        </w:rPr>
        <w:t xml:space="preserve">210-ФЗ «Об организации предоставления государственных и муниципальных услуг» и приказа Федерального Казначейства России от 30.11.2012 </w:t>
      </w:r>
      <w:r w:rsidR="00F15D23" w:rsidRPr="005A0CD7">
        <w:rPr>
          <w:sz w:val="28"/>
          <w:szCs w:val="28"/>
        </w:rPr>
        <w:t>№ </w:t>
      </w:r>
      <w:r w:rsidR="00F54473" w:rsidRPr="005A0CD7">
        <w:rPr>
          <w:sz w:val="28"/>
          <w:szCs w:val="28"/>
        </w:rPr>
        <w:t>19н «Об утверждении Порядка ведения Государственной информационной системы о государственных и муниципальных платежах». Проведена регистрация департамента</w:t>
      </w:r>
      <w:r w:rsidR="008105F7" w:rsidRPr="005A0CD7">
        <w:rPr>
          <w:sz w:val="28"/>
          <w:szCs w:val="28"/>
        </w:rPr>
        <w:t xml:space="preserve"> финансов и налоговой политики мэрии города Новосибирска</w:t>
      </w:r>
      <w:r w:rsidR="00F54473" w:rsidRPr="005A0CD7">
        <w:rPr>
          <w:sz w:val="28"/>
          <w:szCs w:val="28"/>
        </w:rPr>
        <w:t xml:space="preserve"> как участника Государственной информационной системы о государственных и муниципальных платежах в качестве иного органа, осуществляющего открытие и ведение лицевых счетов, в </w:t>
      </w:r>
      <w:r w:rsidR="009F08FE" w:rsidRPr="005A0CD7">
        <w:rPr>
          <w:sz w:val="28"/>
        </w:rPr>
        <w:t>Управлени</w:t>
      </w:r>
      <w:r w:rsidRPr="005A0CD7">
        <w:rPr>
          <w:sz w:val="28"/>
        </w:rPr>
        <w:t>и</w:t>
      </w:r>
      <w:r w:rsidR="009F08FE" w:rsidRPr="005A0CD7">
        <w:rPr>
          <w:sz w:val="28"/>
        </w:rPr>
        <w:t xml:space="preserve"> федерального казначейства</w:t>
      </w:r>
      <w:r w:rsidR="00F54473" w:rsidRPr="005A0CD7">
        <w:rPr>
          <w:sz w:val="28"/>
          <w:szCs w:val="28"/>
        </w:rPr>
        <w:t xml:space="preserve"> по Новосибирской области. </w:t>
      </w:r>
    </w:p>
    <w:p w:rsidR="00460369" w:rsidRPr="005A0CD7" w:rsidRDefault="00460369" w:rsidP="002270B4">
      <w:pPr>
        <w:widowControl w:val="0"/>
        <w:ind w:firstLine="709"/>
        <w:jc w:val="both"/>
        <w:rPr>
          <w:sz w:val="28"/>
          <w:szCs w:val="28"/>
        </w:rPr>
      </w:pPr>
    </w:p>
    <w:p w:rsidR="00460369" w:rsidRPr="005A0CD7" w:rsidRDefault="00460369" w:rsidP="002270B4">
      <w:pPr>
        <w:jc w:val="center"/>
        <w:rPr>
          <w:b/>
          <w:i/>
          <w:sz w:val="28"/>
          <w:szCs w:val="28"/>
        </w:rPr>
      </w:pPr>
      <w:r w:rsidRPr="005A0CD7">
        <w:rPr>
          <w:b/>
          <w:i/>
          <w:sz w:val="28"/>
          <w:szCs w:val="28"/>
        </w:rPr>
        <w:t>5.2.2. Бюджетное управление мэрии города Новосибирска</w:t>
      </w:r>
    </w:p>
    <w:p w:rsidR="00460369" w:rsidRPr="005A0CD7" w:rsidRDefault="00460369" w:rsidP="002270B4">
      <w:pPr>
        <w:widowControl w:val="0"/>
        <w:ind w:firstLine="709"/>
        <w:jc w:val="both"/>
        <w:rPr>
          <w:sz w:val="28"/>
          <w:szCs w:val="28"/>
        </w:rPr>
      </w:pPr>
    </w:p>
    <w:p w:rsidR="00F54473" w:rsidRPr="005A0CD7" w:rsidRDefault="00F54473" w:rsidP="00F54473">
      <w:pPr>
        <w:widowControl w:val="0"/>
        <w:ind w:firstLine="709"/>
        <w:jc w:val="both"/>
        <w:rPr>
          <w:sz w:val="28"/>
          <w:szCs w:val="28"/>
        </w:rPr>
      </w:pPr>
      <w:r w:rsidRPr="005A0CD7">
        <w:rPr>
          <w:bCs/>
          <w:sz w:val="28"/>
          <w:szCs w:val="28"/>
        </w:rPr>
        <w:t>5.2.2.1.</w:t>
      </w:r>
      <w:r w:rsidRPr="005A0CD7">
        <w:rPr>
          <w:sz w:val="28"/>
          <w:szCs w:val="28"/>
        </w:rPr>
        <w:t> </w:t>
      </w:r>
      <w:r w:rsidRPr="005A0CD7">
        <w:rPr>
          <w:bCs/>
          <w:sz w:val="28"/>
          <w:szCs w:val="28"/>
        </w:rPr>
        <w:t>Подготовлен и</w:t>
      </w:r>
      <w:r w:rsidRPr="005A0CD7">
        <w:rPr>
          <w:b/>
          <w:bCs/>
          <w:sz w:val="28"/>
          <w:szCs w:val="28"/>
        </w:rPr>
        <w:t xml:space="preserve"> </w:t>
      </w:r>
      <w:r w:rsidRPr="005A0CD7">
        <w:rPr>
          <w:sz w:val="28"/>
          <w:szCs w:val="28"/>
        </w:rPr>
        <w:t>представлен в Совет депутатов проект бюджета города на 2014 год и плановый период 2015 и 2016 годов.</w:t>
      </w:r>
    </w:p>
    <w:p w:rsidR="00F54473" w:rsidRPr="005A0CD7" w:rsidRDefault="00F54473" w:rsidP="00F54473">
      <w:pPr>
        <w:widowControl w:val="0"/>
        <w:ind w:firstLine="709"/>
        <w:jc w:val="both"/>
        <w:rPr>
          <w:sz w:val="28"/>
          <w:szCs w:val="28"/>
        </w:rPr>
      </w:pPr>
      <w:r w:rsidRPr="005A0CD7">
        <w:rPr>
          <w:bCs/>
          <w:sz w:val="28"/>
          <w:szCs w:val="28"/>
        </w:rPr>
        <w:t>5.2.2.2. </w:t>
      </w:r>
      <w:r w:rsidRPr="005A0CD7">
        <w:rPr>
          <w:sz w:val="28"/>
          <w:szCs w:val="28"/>
        </w:rPr>
        <w:t xml:space="preserve">Вносились изменения в сводную бюджетную роспись на 2013 – 2015 годы в соответствии с приказом </w:t>
      </w:r>
      <w:r w:rsidR="008105F7" w:rsidRPr="005A0CD7">
        <w:rPr>
          <w:sz w:val="28"/>
          <w:szCs w:val="28"/>
        </w:rPr>
        <w:t>начальника департамента финансов и налоговой политики мэрии города Новосибирска</w:t>
      </w:r>
      <w:r w:rsidR="008105F7" w:rsidRPr="005A0CD7">
        <w:rPr>
          <w:bCs/>
          <w:sz w:val="28"/>
          <w:szCs w:val="28"/>
        </w:rPr>
        <w:t xml:space="preserve"> </w:t>
      </w:r>
      <w:r w:rsidRPr="005A0CD7">
        <w:rPr>
          <w:bCs/>
          <w:sz w:val="28"/>
          <w:szCs w:val="28"/>
        </w:rPr>
        <w:t>от</w:t>
      </w:r>
      <w:r w:rsidRPr="005A0CD7">
        <w:rPr>
          <w:sz w:val="28"/>
          <w:szCs w:val="28"/>
        </w:rPr>
        <w:t xml:space="preserve"> 04.04.2011 </w:t>
      </w:r>
      <w:r w:rsidR="00F15D23" w:rsidRPr="005A0CD7">
        <w:rPr>
          <w:sz w:val="28"/>
          <w:szCs w:val="28"/>
        </w:rPr>
        <w:t>№ </w:t>
      </w:r>
      <w:r w:rsidRPr="005A0CD7">
        <w:rPr>
          <w:sz w:val="28"/>
          <w:szCs w:val="28"/>
        </w:rPr>
        <w:t>57-од «Об утверждении Порядка составления и ведения сводной бюджетной росписи бюджета города Новосибирска».</w:t>
      </w:r>
    </w:p>
    <w:p w:rsidR="00F54473" w:rsidRPr="005A0CD7" w:rsidRDefault="00F54473" w:rsidP="00F54473">
      <w:pPr>
        <w:widowControl w:val="0"/>
        <w:ind w:firstLine="709"/>
        <w:jc w:val="both"/>
        <w:rPr>
          <w:sz w:val="28"/>
          <w:szCs w:val="28"/>
        </w:rPr>
      </w:pPr>
      <w:r w:rsidRPr="005A0CD7">
        <w:rPr>
          <w:bCs/>
          <w:sz w:val="28"/>
          <w:szCs w:val="28"/>
        </w:rPr>
        <w:t>5.2.2.3. </w:t>
      </w:r>
      <w:r w:rsidRPr="005A0CD7">
        <w:rPr>
          <w:sz w:val="28"/>
          <w:szCs w:val="28"/>
        </w:rPr>
        <w:t xml:space="preserve">Распоряжением мэрии от 11.04.2013 </w:t>
      </w:r>
      <w:r w:rsidR="00F15D23" w:rsidRPr="005A0CD7">
        <w:rPr>
          <w:sz w:val="28"/>
          <w:szCs w:val="28"/>
        </w:rPr>
        <w:t>№ </w:t>
      </w:r>
      <w:r w:rsidRPr="005A0CD7">
        <w:rPr>
          <w:sz w:val="28"/>
          <w:szCs w:val="28"/>
        </w:rPr>
        <w:t xml:space="preserve">347-р «Об утверждении плана мероприятий по обеспечению исполнения бюджета города в 2013 году» в рамках мероприятий по усилению налоговой дисциплины и сокращению задолженности по платежам в бюджет города предусмотрено плановое задание по сокращению задолженности в размере 164450,0 тыс. рублей. </w:t>
      </w:r>
    </w:p>
    <w:p w:rsidR="00F54473" w:rsidRPr="005A0CD7" w:rsidRDefault="00F54473" w:rsidP="00F54473">
      <w:pPr>
        <w:widowControl w:val="0"/>
        <w:ind w:firstLine="709"/>
        <w:jc w:val="both"/>
        <w:rPr>
          <w:sz w:val="28"/>
          <w:szCs w:val="28"/>
        </w:rPr>
      </w:pPr>
      <w:r w:rsidRPr="005A0CD7">
        <w:rPr>
          <w:sz w:val="28"/>
          <w:szCs w:val="28"/>
        </w:rPr>
        <w:t>За 2013 год по налоговым платежам дополнительно поступило в бюджет города 174623,4 тыс. рублей (106,2</w:t>
      </w:r>
      <w:r w:rsidR="00C413D7" w:rsidRPr="005A0CD7">
        <w:rPr>
          <w:sz w:val="28"/>
          <w:szCs w:val="28"/>
        </w:rPr>
        <w:t> %</w:t>
      </w:r>
      <w:r w:rsidRPr="005A0CD7">
        <w:rPr>
          <w:sz w:val="28"/>
          <w:szCs w:val="28"/>
        </w:rPr>
        <w:t xml:space="preserve"> от плана на год), в том числе</w:t>
      </w:r>
      <w:r w:rsidR="008D1D03" w:rsidRPr="005A0CD7">
        <w:rPr>
          <w:sz w:val="28"/>
          <w:szCs w:val="28"/>
        </w:rPr>
        <w:t xml:space="preserve"> по</w:t>
      </w:r>
      <w:r w:rsidRPr="005A0CD7">
        <w:rPr>
          <w:sz w:val="28"/>
          <w:szCs w:val="28"/>
        </w:rPr>
        <w:t xml:space="preserve">: </w:t>
      </w:r>
    </w:p>
    <w:p w:rsidR="00F54473" w:rsidRPr="005A0CD7" w:rsidRDefault="00F54473" w:rsidP="00F54473">
      <w:pPr>
        <w:widowControl w:val="0"/>
        <w:ind w:firstLine="709"/>
        <w:jc w:val="both"/>
        <w:rPr>
          <w:sz w:val="28"/>
          <w:szCs w:val="28"/>
        </w:rPr>
      </w:pPr>
      <w:r w:rsidRPr="005A0CD7">
        <w:rPr>
          <w:sz w:val="28"/>
          <w:szCs w:val="28"/>
        </w:rPr>
        <w:t>налогу на доходы физических лиц – 74257,1 тыс. рублей;</w:t>
      </w:r>
    </w:p>
    <w:p w:rsidR="00F54473" w:rsidRPr="005A0CD7" w:rsidRDefault="00F54473" w:rsidP="00F54473">
      <w:pPr>
        <w:widowControl w:val="0"/>
        <w:ind w:firstLine="709"/>
        <w:jc w:val="both"/>
        <w:rPr>
          <w:sz w:val="28"/>
          <w:szCs w:val="28"/>
        </w:rPr>
      </w:pPr>
      <w:r w:rsidRPr="005A0CD7">
        <w:rPr>
          <w:sz w:val="28"/>
          <w:szCs w:val="28"/>
        </w:rPr>
        <w:t>единому налогу на вмененный доход – 18931,6 тыс. рублей;</w:t>
      </w:r>
    </w:p>
    <w:p w:rsidR="00F54473" w:rsidRPr="005A0CD7" w:rsidRDefault="00F54473" w:rsidP="00F54473">
      <w:pPr>
        <w:widowControl w:val="0"/>
        <w:ind w:firstLine="709"/>
        <w:jc w:val="both"/>
        <w:rPr>
          <w:sz w:val="28"/>
          <w:szCs w:val="28"/>
        </w:rPr>
      </w:pPr>
      <w:r w:rsidRPr="005A0CD7">
        <w:rPr>
          <w:sz w:val="28"/>
          <w:szCs w:val="28"/>
        </w:rPr>
        <w:t>земельному налогу – 81434,7 тыс. рублей.</w:t>
      </w:r>
    </w:p>
    <w:p w:rsidR="00F54473" w:rsidRPr="005A0CD7" w:rsidRDefault="00F54473" w:rsidP="00F54473">
      <w:pPr>
        <w:widowControl w:val="0"/>
        <w:ind w:firstLine="709"/>
        <w:jc w:val="both"/>
        <w:rPr>
          <w:sz w:val="28"/>
          <w:szCs w:val="28"/>
        </w:rPr>
      </w:pPr>
      <w:r w:rsidRPr="005A0CD7">
        <w:rPr>
          <w:sz w:val="28"/>
          <w:szCs w:val="28"/>
        </w:rPr>
        <w:t>Проведено 297 заседаний комиссии по сокращению задолженности по платежам в бюджет города, на которых рассмотрено 1112 организаций, имеющих задолженность по налоговым платежам в бюджет города.</w:t>
      </w:r>
    </w:p>
    <w:p w:rsidR="00F54473" w:rsidRPr="005A0CD7" w:rsidRDefault="00F54473" w:rsidP="00F54473">
      <w:pPr>
        <w:widowControl w:val="0"/>
        <w:ind w:firstLine="709"/>
        <w:jc w:val="both"/>
        <w:rPr>
          <w:bCs/>
          <w:sz w:val="28"/>
          <w:szCs w:val="28"/>
        </w:rPr>
      </w:pPr>
      <w:r w:rsidRPr="005A0CD7">
        <w:rPr>
          <w:bCs/>
          <w:sz w:val="28"/>
          <w:szCs w:val="28"/>
        </w:rPr>
        <w:t>5.2.2.4.</w:t>
      </w:r>
      <w:r w:rsidRPr="005A0CD7">
        <w:rPr>
          <w:sz w:val="28"/>
        </w:rPr>
        <w:t> </w:t>
      </w:r>
      <w:r w:rsidRPr="005A0CD7">
        <w:rPr>
          <w:bCs/>
          <w:sz w:val="28"/>
          <w:szCs w:val="28"/>
        </w:rPr>
        <w:t xml:space="preserve"> Бюджетный учет осуществлялся на основании приказов Министерства финансов Р</w:t>
      </w:r>
      <w:r w:rsidR="0012214B" w:rsidRPr="005A0CD7">
        <w:rPr>
          <w:bCs/>
          <w:sz w:val="28"/>
          <w:szCs w:val="28"/>
        </w:rPr>
        <w:t xml:space="preserve">оссийской </w:t>
      </w:r>
      <w:r w:rsidRPr="005A0CD7">
        <w:rPr>
          <w:bCs/>
          <w:sz w:val="28"/>
          <w:szCs w:val="28"/>
        </w:rPr>
        <w:t>Ф</w:t>
      </w:r>
      <w:r w:rsidR="0012214B" w:rsidRPr="005A0CD7">
        <w:rPr>
          <w:bCs/>
          <w:sz w:val="28"/>
          <w:szCs w:val="28"/>
        </w:rPr>
        <w:t>едерации</w:t>
      </w:r>
      <w:r w:rsidRPr="005A0CD7">
        <w:rPr>
          <w:bCs/>
          <w:sz w:val="28"/>
          <w:szCs w:val="28"/>
        </w:rPr>
        <w:t xml:space="preserve"> от 01.12.2010 </w:t>
      </w:r>
      <w:r w:rsidR="00F15D23" w:rsidRPr="005A0CD7">
        <w:rPr>
          <w:bCs/>
          <w:sz w:val="28"/>
          <w:szCs w:val="28"/>
        </w:rPr>
        <w:t>№ </w:t>
      </w:r>
      <w:r w:rsidRPr="005A0CD7">
        <w:rPr>
          <w:bCs/>
          <w:sz w:val="28"/>
          <w:szCs w:val="28"/>
        </w:rPr>
        <w:t xml:space="preserve">157н </w:t>
      </w:r>
      <w:r w:rsidRPr="005A0CD7">
        <w:rPr>
          <w:sz w:val="28"/>
          <w:szCs w:val="28"/>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06.12.2010 </w:t>
      </w:r>
      <w:r w:rsidR="00F15D23" w:rsidRPr="005A0CD7">
        <w:rPr>
          <w:sz w:val="28"/>
          <w:szCs w:val="28"/>
        </w:rPr>
        <w:t>№ </w:t>
      </w:r>
      <w:r w:rsidRPr="005A0CD7">
        <w:rPr>
          <w:sz w:val="28"/>
          <w:szCs w:val="28"/>
        </w:rPr>
        <w:t>162н «Об утверждении Плана счетов бюджетного учета и Инструкции по его применению»</w:t>
      </w:r>
      <w:r w:rsidRPr="005A0CD7">
        <w:rPr>
          <w:bCs/>
          <w:sz w:val="28"/>
          <w:szCs w:val="28"/>
        </w:rPr>
        <w:t>.</w:t>
      </w:r>
    </w:p>
    <w:p w:rsidR="00F54473" w:rsidRPr="005A0CD7" w:rsidRDefault="00F54473" w:rsidP="00F54473">
      <w:pPr>
        <w:widowControl w:val="0"/>
        <w:tabs>
          <w:tab w:val="left" w:pos="567"/>
        </w:tabs>
        <w:ind w:firstLine="709"/>
        <w:jc w:val="both"/>
        <w:rPr>
          <w:bCs/>
          <w:sz w:val="28"/>
          <w:szCs w:val="28"/>
        </w:rPr>
      </w:pPr>
      <w:r w:rsidRPr="005A0CD7">
        <w:rPr>
          <w:bCs/>
          <w:sz w:val="28"/>
          <w:szCs w:val="28"/>
        </w:rPr>
        <w:t>В целях проведения тестирования программ</w:t>
      </w:r>
      <w:r w:rsidR="008105F7" w:rsidRPr="005A0CD7">
        <w:rPr>
          <w:bCs/>
          <w:sz w:val="28"/>
          <w:szCs w:val="28"/>
        </w:rPr>
        <w:t>ного комплекса</w:t>
      </w:r>
      <w:r w:rsidRPr="005A0CD7">
        <w:rPr>
          <w:bCs/>
          <w:sz w:val="28"/>
          <w:szCs w:val="28"/>
        </w:rPr>
        <w:t xml:space="preserve"> </w:t>
      </w:r>
      <w:r w:rsidR="008105F7" w:rsidRPr="005A0CD7">
        <w:rPr>
          <w:bCs/>
          <w:sz w:val="28"/>
          <w:szCs w:val="28"/>
        </w:rPr>
        <w:t>«</w:t>
      </w:r>
      <w:r w:rsidRPr="005A0CD7">
        <w:rPr>
          <w:bCs/>
          <w:sz w:val="28"/>
          <w:szCs w:val="28"/>
        </w:rPr>
        <w:t>Свод-Смарт</w:t>
      </w:r>
      <w:r w:rsidR="008105F7" w:rsidRPr="005A0CD7">
        <w:rPr>
          <w:bCs/>
          <w:sz w:val="28"/>
          <w:szCs w:val="28"/>
        </w:rPr>
        <w:t>»</w:t>
      </w:r>
      <w:r w:rsidRPr="005A0CD7">
        <w:rPr>
          <w:bCs/>
          <w:sz w:val="28"/>
          <w:szCs w:val="28"/>
        </w:rPr>
        <w:t xml:space="preserve"> </w:t>
      </w:r>
      <w:r w:rsidRPr="005A0CD7">
        <w:rPr>
          <w:bCs/>
          <w:sz w:val="28"/>
          <w:szCs w:val="28"/>
        </w:rPr>
        <w:lastRenderedPageBreak/>
        <w:t>организована загрузка отчетности получателей бюджетных средств МБУ и МАУ.</w:t>
      </w:r>
    </w:p>
    <w:p w:rsidR="00460369" w:rsidRPr="005A0CD7" w:rsidRDefault="00460369" w:rsidP="002270B4">
      <w:pPr>
        <w:widowControl w:val="0"/>
        <w:ind w:firstLine="709"/>
        <w:jc w:val="both"/>
        <w:rPr>
          <w:sz w:val="28"/>
          <w:szCs w:val="28"/>
        </w:rPr>
      </w:pPr>
    </w:p>
    <w:p w:rsidR="001238AB" w:rsidRPr="005A0CD7" w:rsidRDefault="00460369" w:rsidP="002270B4">
      <w:pPr>
        <w:jc w:val="center"/>
        <w:rPr>
          <w:b/>
          <w:i/>
          <w:sz w:val="28"/>
          <w:szCs w:val="28"/>
        </w:rPr>
      </w:pPr>
      <w:r w:rsidRPr="005A0CD7">
        <w:rPr>
          <w:b/>
          <w:i/>
          <w:sz w:val="28"/>
          <w:szCs w:val="28"/>
        </w:rPr>
        <w:t>5.2.3. Управление бюджетного финансирования мэрии</w:t>
      </w:r>
    </w:p>
    <w:p w:rsidR="00460369" w:rsidRPr="005A0CD7" w:rsidRDefault="00460369" w:rsidP="002270B4">
      <w:pPr>
        <w:jc w:val="center"/>
        <w:rPr>
          <w:b/>
          <w:i/>
          <w:sz w:val="28"/>
          <w:szCs w:val="28"/>
        </w:rPr>
      </w:pPr>
      <w:r w:rsidRPr="005A0CD7">
        <w:rPr>
          <w:b/>
          <w:i/>
          <w:sz w:val="28"/>
          <w:szCs w:val="28"/>
        </w:rPr>
        <w:t xml:space="preserve"> города Новосибирска</w:t>
      </w:r>
    </w:p>
    <w:p w:rsidR="00460369" w:rsidRPr="005A0CD7" w:rsidRDefault="00460369" w:rsidP="002270B4">
      <w:pPr>
        <w:widowControl w:val="0"/>
        <w:ind w:firstLine="709"/>
        <w:jc w:val="both"/>
        <w:rPr>
          <w:sz w:val="28"/>
          <w:szCs w:val="28"/>
        </w:rPr>
      </w:pPr>
    </w:p>
    <w:p w:rsidR="00F54473" w:rsidRPr="005A0CD7" w:rsidRDefault="00F54473" w:rsidP="00F54473">
      <w:pPr>
        <w:widowControl w:val="0"/>
        <w:ind w:firstLine="709"/>
        <w:jc w:val="both"/>
        <w:rPr>
          <w:sz w:val="28"/>
          <w:szCs w:val="28"/>
        </w:rPr>
      </w:pPr>
      <w:r w:rsidRPr="005A0CD7">
        <w:rPr>
          <w:sz w:val="28"/>
        </w:rPr>
        <w:t>5.2.3.1. </w:t>
      </w:r>
      <w:r w:rsidRPr="005A0CD7">
        <w:rPr>
          <w:sz w:val="28"/>
          <w:szCs w:val="28"/>
        </w:rPr>
        <w:t>Организована работа ГРБС по распределению контрольных цифр и представлению материалов для рассмотрения проекта бюджета города на 2014 год и плановый период 2015 и 2016 годов на сессии Совета депутатов.</w:t>
      </w:r>
    </w:p>
    <w:p w:rsidR="00F54473" w:rsidRPr="005A0CD7" w:rsidRDefault="00F54473" w:rsidP="00F54473">
      <w:pPr>
        <w:widowControl w:val="0"/>
        <w:ind w:firstLine="709"/>
        <w:jc w:val="both"/>
        <w:rPr>
          <w:sz w:val="28"/>
          <w:szCs w:val="28"/>
        </w:rPr>
      </w:pPr>
      <w:r w:rsidRPr="005A0CD7">
        <w:rPr>
          <w:sz w:val="28"/>
        </w:rPr>
        <w:t xml:space="preserve">5.2.3.2. Проведен расчет к расходной части проекта бюджета города на 2014 год в разрезе ГРБС и направлений расходов с целью определения дополнительных расходов на 2014 год по сравнению с 2013 годом и утвержденным бюджетом </w:t>
      </w:r>
      <w:r w:rsidR="00B41679" w:rsidRPr="005A0CD7">
        <w:rPr>
          <w:sz w:val="28"/>
        </w:rPr>
        <w:t xml:space="preserve">города </w:t>
      </w:r>
      <w:r w:rsidRPr="005A0CD7">
        <w:rPr>
          <w:sz w:val="28"/>
        </w:rPr>
        <w:t>на 2014 год с учетом повышения заработной платы работникам бюджетной сферы в соответствии с Указами Президента Р</w:t>
      </w:r>
      <w:r w:rsidR="00B41679" w:rsidRPr="005A0CD7">
        <w:rPr>
          <w:sz w:val="28"/>
        </w:rPr>
        <w:t xml:space="preserve">оссийской </w:t>
      </w:r>
      <w:r w:rsidRPr="005A0CD7">
        <w:rPr>
          <w:sz w:val="28"/>
        </w:rPr>
        <w:t>Ф</w:t>
      </w:r>
      <w:r w:rsidR="00B41679" w:rsidRPr="005A0CD7">
        <w:rPr>
          <w:sz w:val="28"/>
        </w:rPr>
        <w:t>едерации</w:t>
      </w:r>
      <w:r w:rsidRPr="005A0CD7">
        <w:rPr>
          <w:sz w:val="28"/>
        </w:rPr>
        <w:t xml:space="preserve"> от 07.05.2012 </w:t>
      </w:r>
      <w:r w:rsidR="00F15D23" w:rsidRPr="005A0CD7">
        <w:rPr>
          <w:sz w:val="28"/>
        </w:rPr>
        <w:t>№ </w:t>
      </w:r>
      <w:r w:rsidRPr="005A0CD7">
        <w:rPr>
          <w:sz w:val="28"/>
        </w:rPr>
        <w:t xml:space="preserve">597 «О мероприятиях по реализации государственной социальной политики» и от 01.06.2012 </w:t>
      </w:r>
      <w:r w:rsidR="00F15D23" w:rsidRPr="005A0CD7">
        <w:rPr>
          <w:sz w:val="28"/>
        </w:rPr>
        <w:t>№ </w:t>
      </w:r>
      <w:r w:rsidRPr="005A0CD7">
        <w:rPr>
          <w:sz w:val="28"/>
        </w:rPr>
        <w:t>761 «О национальной стратегии действий в интересах детей на 2012</w:t>
      </w:r>
      <w:r w:rsidR="009E50E2" w:rsidRPr="005A0CD7">
        <w:rPr>
          <w:sz w:val="28"/>
        </w:rPr>
        <w:t> </w:t>
      </w:r>
      <w:r w:rsidR="00FA7D3A" w:rsidRPr="005A0CD7">
        <w:rPr>
          <w:sz w:val="28"/>
        </w:rPr>
        <w:t>–</w:t>
      </w:r>
      <w:r w:rsidR="009E50E2" w:rsidRPr="005A0CD7">
        <w:rPr>
          <w:sz w:val="28"/>
        </w:rPr>
        <w:t> </w:t>
      </w:r>
      <w:r w:rsidRPr="005A0CD7">
        <w:rPr>
          <w:sz w:val="28"/>
        </w:rPr>
        <w:t xml:space="preserve">2017 годы», Региональным соглашением о минимальной заработной плате в Новосибирской области, </w:t>
      </w:r>
      <w:r w:rsidR="000A360B" w:rsidRPr="005A0CD7">
        <w:rPr>
          <w:sz w:val="28"/>
        </w:rPr>
        <w:t>созданием</w:t>
      </w:r>
      <w:r w:rsidRPr="005A0CD7">
        <w:rPr>
          <w:sz w:val="28"/>
        </w:rPr>
        <w:t xml:space="preserve"> новых </w:t>
      </w:r>
      <w:r w:rsidR="00FA7D3A" w:rsidRPr="005A0CD7">
        <w:rPr>
          <w:sz w:val="28"/>
        </w:rPr>
        <w:t>МУ</w:t>
      </w:r>
      <w:r w:rsidRPr="005A0CD7">
        <w:rPr>
          <w:sz w:val="28"/>
        </w:rPr>
        <w:t xml:space="preserve">, изменений городских целевых программ, ВЦП и муниципальных программ, увеличения потребностей на содержание </w:t>
      </w:r>
      <w:r w:rsidR="00FA7D3A" w:rsidRPr="005A0CD7">
        <w:rPr>
          <w:sz w:val="28"/>
        </w:rPr>
        <w:t>МУ</w:t>
      </w:r>
      <w:r w:rsidRPr="005A0CD7">
        <w:rPr>
          <w:sz w:val="28"/>
        </w:rPr>
        <w:t>, разграничения полномочий между бюджетом города и областным бюджетом. На основании данных расчетов определены контрольные цифры для ГРБС. В расчетах на 2015</w:t>
      </w:r>
      <w:r w:rsidR="00FA7D3A" w:rsidRPr="005A0CD7">
        <w:rPr>
          <w:sz w:val="28"/>
        </w:rPr>
        <w:t> – </w:t>
      </w:r>
      <w:r w:rsidRPr="005A0CD7">
        <w:rPr>
          <w:sz w:val="28"/>
        </w:rPr>
        <w:t>2016 годы учтены дополнительные расходы на повышение заработной платы в соответствии с Указами Президента Р</w:t>
      </w:r>
      <w:r w:rsidR="00FA7D3A" w:rsidRPr="005A0CD7">
        <w:rPr>
          <w:sz w:val="28"/>
        </w:rPr>
        <w:t xml:space="preserve">оссийской </w:t>
      </w:r>
      <w:r w:rsidRPr="005A0CD7">
        <w:rPr>
          <w:sz w:val="28"/>
        </w:rPr>
        <w:t>Ф</w:t>
      </w:r>
      <w:r w:rsidR="00FA7D3A" w:rsidRPr="005A0CD7">
        <w:rPr>
          <w:sz w:val="28"/>
        </w:rPr>
        <w:t>едерации</w:t>
      </w:r>
      <w:r w:rsidRPr="005A0CD7">
        <w:rPr>
          <w:sz w:val="28"/>
        </w:rPr>
        <w:t>. С</w:t>
      </w:r>
      <w:r w:rsidRPr="005A0CD7">
        <w:rPr>
          <w:sz w:val="28"/>
          <w:szCs w:val="28"/>
        </w:rPr>
        <w:t>оставлена пояснительная записка к проекту бюджета города</w:t>
      </w:r>
      <w:r w:rsidR="00FA7D3A" w:rsidRPr="005A0CD7">
        <w:rPr>
          <w:sz w:val="28"/>
          <w:szCs w:val="28"/>
        </w:rPr>
        <w:t xml:space="preserve"> на 2014 год</w:t>
      </w:r>
      <w:r w:rsidRPr="005A0CD7">
        <w:rPr>
          <w:sz w:val="28"/>
          <w:szCs w:val="28"/>
        </w:rPr>
        <w:t>.</w:t>
      </w:r>
    </w:p>
    <w:p w:rsidR="00F54473" w:rsidRPr="005A0CD7" w:rsidRDefault="00F54473" w:rsidP="00F54473">
      <w:pPr>
        <w:widowControl w:val="0"/>
        <w:ind w:firstLine="709"/>
        <w:jc w:val="both"/>
        <w:rPr>
          <w:sz w:val="28"/>
          <w:szCs w:val="28"/>
        </w:rPr>
      </w:pPr>
      <w:r w:rsidRPr="005A0CD7">
        <w:rPr>
          <w:sz w:val="28"/>
          <w:szCs w:val="28"/>
        </w:rPr>
        <w:t>5.2.3.3. Финансирование государственных полномочий произведено в соответствии с суммой субвенций, поступивших из федерального и областного бюджетов по заявкам ГРБС.</w:t>
      </w:r>
    </w:p>
    <w:p w:rsidR="00460369" w:rsidRPr="005A0CD7" w:rsidRDefault="00460369" w:rsidP="002270B4">
      <w:pPr>
        <w:widowControl w:val="0"/>
        <w:ind w:firstLine="709"/>
        <w:jc w:val="both"/>
        <w:rPr>
          <w:sz w:val="28"/>
          <w:szCs w:val="28"/>
        </w:rPr>
      </w:pPr>
    </w:p>
    <w:p w:rsidR="00D0007D" w:rsidRPr="005A0CD7" w:rsidRDefault="00D0007D" w:rsidP="00D0007D">
      <w:pPr>
        <w:widowControl w:val="0"/>
        <w:jc w:val="center"/>
        <w:rPr>
          <w:b/>
          <w:i/>
          <w:sz w:val="28"/>
          <w:szCs w:val="28"/>
        </w:rPr>
      </w:pPr>
      <w:r w:rsidRPr="005A0CD7">
        <w:rPr>
          <w:b/>
          <w:i/>
          <w:sz w:val="28"/>
          <w:szCs w:val="28"/>
        </w:rPr>
        <w:t>5.2.4. Управление правового обеспечения бюджетного процесса и</w:t>
      </w:r>
    </w:p>
    <w:p w:rsidR="00D0007D" w:rsidRPr="005A0CD7" w:rsidRDefault="00D0007D" w:rsidP="00D0007D">
      <w:pPr>
        <w:widowControl w:val="0"/>
        <w:jc w:val="center"/>
        <w:rPr>
          <w:b/>
          <w:i/>
          <w:sz w:val="28"/>
          <w:szCs w:val="28"/>
        </w:rPr>
      </w:pPr>
      <w:r w:rsidRPr="005A0CD7">
        <w:rPr>
          <w:b/>
          <w:i/>
          <w:sz w:val="28"/>
          <w:szCs w:val="28"/>
        </w:rPr>
        <w:t>муниципального долга мэрии города Новосибирска</w:t>
      </w:r>
    </w:p>
    <w:p w:rsidR="00460369" w:rsidRPr="005A0CD7" w:rsidRDefault="00460369" w:rsidP="002270B4">
      <w:pPr>
        <w:widowControl w:val="0"/>
        <w:ind w:firstLine="709"/>
        <w:jc w:val="both"/>
        <w:rPr>
          <w:sz w:val="28"/>
          <w:szCs w:val="28"/>
        </w:rPr>
      </w:pPr>
    </w:p>
    <w:p w:rsidR="00F54473" w:rsidRPr="005A0CD7" w:rsidRDefault="00F54473" w:rsidP="00F54473">
      <w:pPr>
        <w:widowControl w:val="0"/>
        <w:ind w:firstLine="709"/>
        <w:jc w:val="both"/>
        <w:rPr>
          <w:sz w:val="28"/>
          <w:szCs w:val="28"/>
        </w:rPr>
      </w:pPr>
      <w:r w:rsidRPr="005A0CD7">
        <w:rPr>
          <w:sz w:val="28"/>
          <w:szCs w:val="28"/>
        </w:rPr>
        <w:t xml:space="preserve">5.2.4.1. С учетом увеличения объема муниципального долга и объема перенесенных с 2012 года на </w:t>
      </w:r>
      <w:r w:rsidR="00C31DF2" w:rsidRPr="005A0CD7">
        <w:rPr>
          <w:sz w:val="28"/>
          <w:szCs w:val="28"/>
        </w:rPr>
        <w:t>2013</w:t>
      </w:r>
      <w:r w:rsidRPr="005A0CD7">
        <w:rPr>
          <w:sz w:val="28"/>
          <w:szCs w:val="28"/>
        </w:rPr>
        <w:t xml:space="preserve"> год купонных платежей по облигациям, по итогам 2013 года наблюдался умеренный рост расходов на обслуживание долга. Для сдерживания расходов на обслуживание муниципального долга в 2013 году осуществлялась работа по управлению действующими кредитными линиями, а также перенесена уплата первого купона по выпуску облигаций 2013 года на следующий год.</w:t>
      </w:r>
    </w:p>
    <w:p w:rsidR="00F54473" w:rsidRPr="005A0CD7" w:rsidRDefault="00F54473" w:rsidP="00F54473">
      <w:pPr>
        <w:widowControl w:val="0"/>
        <w:autoSpaceDE w:val="0"/>
        <w:autoSpaceDN w:val="0"/>
        <w:adjustRightInd w:val="0"/>
        <w:ind w:firstLine="709"/>
        <w:jc w:val="both"/>
        <w:rPr>
          <w:sz w:val="28"/>
          <w:szCs w:val="28"/>
        </w:rPr>
      </w:pPr>
      <w:r w:rsidRPr="005A0CD7">
        <w:rPr>
          <w:sz w:val="28"/>
          <w:szCs w:val="28"/>
        </w:rPr>
        <w:t>5.2.4.2. Зарегистрированы Министерством финансов Российской Федерации условия эмиссии и обращения муниципальных облигаций города Новосибирска 2013 года. Проведены процедуры по выбору финансовых посредников на рынке ценных бумаг (организатор займа, биржа, депозитарий) в целях подготовки к выпуску облигационного займа. Размещение выпуска облигаций в объеме 5</w:t>
      </w:r>
      <w:r w:rsidR="00FA7D3A" w:rsidRPr="005A0CD7">
        <w:rPr>
          <w:sz w:val="28"/>
          <w:szCs w:val="28"/>
        </w:rPr>
        <w:t>,0</w:t>
      </w:r>
      <w:r w:rsidRPr="005A0CD7">
        <w:rPr>
          <w:sz w:val="28"/>
          <w:szCs w:val="28"/>
        </w:rPr>
        <w:t xml:space="preserve"> млрд. рублей со сроком обращения 7 лет состоялось 31.07.2013. Средняя купонная ставка</w:t>
      </w:r>
      <w:r w:rsidR="00FA7D3A" w:rsidRPr="005A0CD7">
        <w:rPr>
          <w:sz w:val="28"/>
          <w:szCs w:val="28"/>
        </w:rPr>
        <w:t> </w:t>
      </w:r>
      <w:r w:rsidRPr="005A0CD7">
        <w:rPr>
          <w:sz w:val="28"/>
          <w:szCs w:val="28"/>
        </w:rPr>
        <w:t>–</w:t>
      </w:r>
      <w:r w:rsidR="00FA7D3A" w:rsidRPr="005A0CD7">
        <w:rPr>
          <w:sz w:val="28"/>
          <w:szCs w:val="28"/>
        </w:rPr>
        <w:t> </w:t>
      </w:r>
      <w:r w:rsidRPr="005A0CD7">
        <w:rPr>
          <w:sz w:val="28"/>
          <w:szCs w:val="28"/>
        </w:rPr>
        <w:t>8,47</w:t>
      </w:r>
      <w:r w:rsidR="00C413D7" w:rsidRPr="005A0CD7">
        <w:rPr>
          <w:sz w:val="28"/>
          <w:szCs w:val="28"/>
        </w:rPr>
        <w:t> %</w:t>
      </w:r>
      <w:r w:rsidRPr="005A0CD7">
        <w:rPr>
          <w:sz w:val="28"/>
          <w:szCs w:val="28"/>
        </w:rPr>
        <w:t xml:space="preserve"> годовых. Полученные средства были направлены на реструктуризацию долговых обязательств.</w:t>
      </w:r>
    </w:p>
    <w:p w:rsidR="00F54473" w:rsidRPr="005A0CD7" w:rsidRDefault="00F54473" w:rsidP="00F54473">
      <w:pPr>
        <w:widowControl w:val="0"/>
        <w:autoSpaceDE w:val="0"/>
        <w:autoSpaceDN w:val="0"/>
        <w:adjustRightInd w:val="0"/>
        <w:ind w:firstLine="709"/>
        <w:jc w:val="both"/>
        <w:rPr>
          <w:sz w:val="28"/>
          <w:szCs w:val="28"/>
        </w:rPr>
      </w:pPr>
      <w:r w:rsidRPr="005A0CD7">
        <w:rPr>
          <w:sz w:val="28"/>
          <w:szCs w:val="28"/>
        </w:rPr>
        <w:lastRenderedPageBreak/>
        <w:t xml:space="preserve">5.2.4.3. Кредитные рейтинги города Новосибирска, присваиваемые международным рейтинговым агентством Standard&amp;Poor's, были повышены: кредитный рейтинг города по международной шкале с «ВВ» до «ВВ+», а по национальной шкале – с «ruAA» до «ruAA+». Прогноз изменения рейтингов </w:t>
      </w:r>
      <w:r w:rsidR="00FA7D3A" w:rsidRPr="005A0CD7">
        <w:rPr>
          <w:sz w:val="28"/>
          <w:szCs w:val="28"/>
        </w:rPr>
        <w:t xml:space="preserve">– </w:t>
      </w:r>
      <w:r w:rsidRPr="005A0CD7">
        <w:rPr>
          <w:sz w:val="28"/>
          <w:szCs w:val="28"/>
        </w:rPr>
        <w:t>«стабильный». Аналогичные рейтинги присвоены двум выпускам облигаций Новосибирска, находящимся в обращении.</w:t>
      </w:r>
    </w:p>
    <w:p w:rsidR="00F54473" w:rsidRPr="005A0CD7" w:rsidRDefault="00F54473" w:rsidP="002270B4">
      <w:pPr>
        <w:widowControl w:val="0"/>
        <w:ind w:firstLine="709"/>
        <w:jc w:val="both"/>
        <w:rPr>
          <w:sz w:val="28"/>
          <w:szCs w:val="28"/>
        </w:rPr>
      </w:pPr>
    </w:p>
    <w:p w:rsidR="00D0007D" w:rsidRPr="005A0CD7" w:rsidRDefault="00460369" w:rsidP="00D0007D">
      <w:pPr>
        <w:widowControl w:val="0"/>
        <w:jc w:val="center"/>
        <w:rPr>
          <w:b/>
          <w:i/>
          <w:sz w:val="28"/>
          <w:szCs w:val="28"/>
        </w:rPr>
      </w:pPr>
      <w:r w:rsidRPr="005A0CD7">
        <w:rPr>
          <w:b/>
          <w:i/>
          <w:sz w:val="28"/>
          <w:szCs w:val="28"/>
        </w:rPr>
        <w:t>5.2.6. </w:t>
      </w:r>
      <w:r w:rsidR="00D0007D" w:rsidRPr="005A0CD7">
        <w:rPr>
          <w:b/>
          <w:i/>
          <w:sz w:val="28"/>
          <w:szCs w:val="28"/>
        </w:rPr>
        <w:t>Комитет муниципального заказа мэрии города Новосибирска</w:t>
      </w:r>
    </w:p>
    <w:p w:rsidR="00F54473" w:rsidRPr="005A0CD7" w:rsidRDefault="00F54473" w:rsidP="00F54473">
      <w:pPr>
        <w:widowControl w:val="0"/>
        <w:ind w:firstLine="709"/>
        <w:jc w:val="both"/>
        <w:rPr>
          <w:rFonts w:eastAsia="Calibri"/>
          <w:sz w:val="28"/>
          <w:szCs w:val="28"/>
          <w:lang w:eastAsia="en-US"/>
        </w:rPr>
      </w:pPr>
    </w:p>
    <w:p w:rsidR="00F54473" w:rsidRPr="005A0CD7" w:rsidRDefault="00F54473" w:rsidP="00F54473">
      <w:pPr>
        <w:widowControl w:val="0"/>
        <w:ind w:firstLine="709"/>
        <w:jc w:val="both"/>
        <w:rPr>
          <w:rFonts w:eastAsia="Calibri"/>
          <w:sz w:val="28"/>
          <w:szCs w:val="28"/>
          <w:lang w:eastAsia="en-US"/>
        </w:rPr>
      </w:pPr>
      <w:r w:rsidRPr="005A0CD7">
        <w:rPr>
          <w:rFonts w:eastAsia="Calibri"/>
          <w:sz w:val="28"/>
          <w:szCs w:val="28"/>
          <w:lang w:eastAsia="en-US"/>
        </w:rPr>
        <w:t>5.2.6.1. По результатам анализа данных о расходовании средств бюджета города при размещении муниципального заказа в 2013 году сформировано в вышестоящие и контролирующие организации 25 документов обязательной отчетности.</w:t>
      </w:r>
    </w:p>
    <w:p w:rsidR="00F54473" w:rsidRPr="005A0CD7" w:rsidRDefault="006D2C2B" w:rsidP="00F54473">
      <w:pPr>
        <w:widowControl w:val="0"/>
        <w:ind w:firstLine="709"/>
        <w:jc w:val="both"/>
        <w:rPr>
          <w:sz w:val="28"/>
          <w:szCs w:val="28"/>
        </w:rPr>
      </w:pPr>
      <w:r w:rsidRPr="005A0CD7">
        <w:rPr>
          <w:sz w:val="28"/>
          <w:szCs w:val="28"/>
        </w:rPr>
        <w:t>П</w:t>
      </w:r>
      <w:r w:rsidR="00F54473" w:rsidRPr="005A0CD7">
        <w:rPr>
          <w:sz w:val="28"/>
          <w:szCs w:val="28"/>
        </w:rPr>
        <w:t>одготовлены и доведены до сведения заказчиков 53 методических материала по практическому применению законодател</w:t>
      </w:r>
      <w:r w:rsidR="00194BEE" w:rsidRPr="005A0CD7">
        <w:rPr>
          <w:sz w:val="28"/>
          <w:szCs w:val="28"/>
        </w:rPr>
        <w:t>ьства</w:t>
      </w:r>
      <w:r w:rsidR="00F54473" w:rsidRPr="005A0CD7">
        <w:rPr>
          <w:sz w:val="28"/>
          <w:szCs w:val="28"/>
        </w:rPr>
        <w:t xml:space="preserve">. На официальном сайте города Новосибирска в разделе «Муниципальный заказ» постоянно публиковались анонсы о вновь принятых нормативных документах в сфере закупок, а также разъяснения, рекомендации </w:t>
      </w:r>
      <w:r w:rsidRPr="005A0CD7">
        <w:rPr>
          <w:sz w:val="28"/>
          <w:szCs w:val="28"/>
        </w:rPr>
        <w:t>М</w:t>
      </w:r>
      <w:r w:rsidR="00F54473" w:rsidRPr="005A0CD7">
        <w:rPr>
          <w:sz w:val="28"/>
          <w:szCs w:val="28"/>
        </w:rPr>
        <w:t xml:space="preserve">инистерства экономического развития Российской Федерации, министерства финансов и налоговой политики Новосибирской области, </w:t>
      </w:r>
      <w:r w:rsidR="00F54473" w:rsidRPr="005A0CD7">
        <w:rPr>
          <w:bCs/>
          <w:sz w:val="28"/>
          <w:szCs w:val="28"/>
        </w:rPr>
        <w:t>Управления</w:t>
      </w:r>
      <w:r w:rsidR="00F54473" w:rsidRPr="005A0CD7">
        <w:rPr>
          <w:sz w:val="28"/>
          <w:szCs w:val="28"/>
        </w:rPr>
        <w:t xml:space="preserve"> </w:t>
      </w:r>
      <w:r w:rsidR="00F54473" w:rsidRPr="005A0CD7">
        <w:rPr>
          <w:bCs/>
          <w:sz w:val="28"/>
          <w:szCs w:val="28"/>
        </w:rPr>
        <w:t>Федеральной</w:t>
      </w:r>
      <w:r w:rsidR="00F54473" w:rsidRPr="005A0CD7">
        <w:rPr>
          <w:sz w:val="28"/>
          <w:szCs w:val="28"/>
        </w:rPr>
        <w:t xml:space="preserve"> </w:t>
      </w:r>
      <w:r w:rsidR="00F54473" w:rsidRPr="005A0CD7">
        <w:rPr>
          <w:bCs/>
          <w:sz w:val="28"/>
          <w:szCs w:val="28"/>
        </w:rPr>
        <w:t>антимонопольной</w:t>
      </w:r>
      <w:r w:rsidR="00F54473" w:rsidRPr="005A0CD7">
        <w:rPr>
          <w:sz w:val="28"/>
          <w:szCs w:val="28"/>
        </w:rPr>
        <w:t xml:space="preserve"> </w:t>
      </w:r>
      <w:r w:rsidR="00F54473" w:rsidRPr="005A0CD7">
        <w:rPr>
          <w:bCs/>
          <w:sz w:val="28"/>
          <w:szCs w:val="28"/>
        </w:rPr>
        <w:t>службы</w:t>
      </w:r>
      <w:r w:rsidR="00F54473" w:rsidRPr="005A0CD7">
        <w:rPr>
          <w:sz w:val="28"/>
          <w:szCs w:val="28"/>
        </w:rPr>
        <w:t xml:space="preserve"> России по Новосибирской области и методические материалы по подготовке документов, разработанные сотрудниками комитета муниципального заказа мэрии города Новосибирска.</w:t>
      </w:r>
    </w:p>
    <w:p w:rsidR="00F54473" w:rsidRPr="005A0CD7" w:rsidRDefault="00194BEE" w:rsidP="00F54473">
      <w:pPr>
        <w:widowControl w:val="0"/>
        <w:ind w:firstLine="709"/>
        <w:jc w:val="both"/>
        <w:rPr>
          <w:sz w:val="28"/>
          <w:szCs w:val="28"/>
        </w:rPr>
      </w:pPr>
      <w:r w:rsidRPr="005A0CD7">
        <w:rPr>
          <w:sz w:val="28"/>
          <w:szCs w:val="28"/>
        </w:rPr>
        <w:t>Д</w:t>
      </w:r>
      <w:r w:rsidR="00F54473" w:rsidRPr="005A0CD7">
        <w:rPr>
          <w:sz w:val="28"/>
          <w:szCs w:val="28"/>
        </w:rPr>
        <w:t xml:space="preserve">ля работы в рамках контрактной системы по Федеральному закону от 05.04.2013 </w:t>
      </w:r>
      <w:r w:rsidR="00F15D23" w:rsidRPr="005A0CD7">
        <w:rPr>
          <w:sz w:val="28"/>
          <w:szCs w:val="28"/>
        </w:rPr>
        <w:t>№ </w:t>
      </w:r>
      <w:r w:rsidR="00F54473" w:rsidRPr="005A0CD7">
        <w:rPr>
          <w:sz w:val="28"/>
          <w:szCs w:val="28"/>
        </w:rPr>
        <w:t xml:space="preserve">44-ФЗ «О контрактной системе в сфере закупок, товаров, работ, услуг для обеспечения государственных и муниципальных нужд» </w:t>
      </w:r>
      <w:r w:rsidRPr="005A0CD7">
        <w:rPr>
          <w:sz w:val="28"/>
          <w:szCs w:val="28"/>
        </w:rPr>
        <w:t>получили дополнительное профессиональное образование</w:t>
      </w:r>
      <w:r w:rsidR="00F54473" w:rsidRPr="005A0CD7">
        <w:rPr>
          <w:sz w:val="28"/>
          <w:szCs w:val="28"/>
        </w:rPr>
        <w:t xml:space="preserve"> 995 специали</w:t>
      </w:r>
      <w:r w:rsidRPr="005A0CD7">
        <w:rPr>
          <w:sz w:val="28"/>
          <w:szCs w:val="28"/>
        </w:rPr>
        <w:t>стов</w:t>
      </w:r>
      <w:r w:rsidR="00F54473" w:rsidRPr="005A0CD7">
        <w:rPr>
          <w:sz w:val="28"/>
          <w:szCs w:val="28"/>
        </w:rPr>
        <w:t>.</w:t>
      </w:r>
    </w:p>
    <w:p w:rsidR="00F54473" w:rsidRPr="005A0CD7" w:rsidRDefault="00F54473" w:rsidP="00F54473">
      <w:pPr>
        <w:widowControl w:val="0"/>
        <w:ind w:firstLine="709"/>
        <w:jc w:val="both"/>
        <w:rPr>
          <w:sz w:val="28"/>
          <w:szCs w:val="28"/>
        </w:rPr>
      </w:pPr>
      <w:r w:rsidRPr="005A0CD7">
        <w:rPr>
          <w:sz w:val="28"/>
          <w:szCs w:val="28"/>
        </w:rPr>
        <w:t xml:space="preserve">В целях повышения профессионального уровня специалистов, занимающихся закупками, </w:t>
      </w:r>
      <w:r w:rsidR="006D2C2B" w:rsidRPr="005A0CD7">
        <w:rPr>
          <w:sz w:val="28"/>
          <w:szCs w:val="28"/>
        </w:rPr>
        <w:t xml:space="preserve">подготовлен и проведен </w:t>
      </w:r>
      <w:r w:rsidRPr="005A0CD7">
        <w:rPr>
          <w:sz w:val="28"/>
          <w:szCs w:val="28"/>
        </w:rPr>
        <w:t>26</w:t>
      </w:r>
      <w:r w:rsidR="006D2C2B" w:rsidRPr="005A0CD7">
        <w:rPr>
          <w:sz w:val="28"/>
          <w:szCs w:val="28"/>
        </w:rPr>
        <w:t>.09.</w:t>
      </w:r>
      <w:r w:rsidRPr="005A0CD7">
        <w:rPr>
          <w:sz w:val="28"/>
          <w:szCs w:val="28"/>
        </w:rPr>
        <w:t xml:space="preserve">2013  общегородской обучающий семинар по теме: «Реформа в сфере закупок. Переход муниципальных заказчиков на контрактную систему». </w:t>
      </w:r>
      <w:r w:rsidR="006D2C2B" w:rsidRPr="005A0CD7">
        <w:rPr>
          <w:sz w:val="28"/>
          <w:szCs w:val="28"/>
        </w:rPr>
        <w:t>О</w:t>
      </w:r>
      <w:r w:rsidRPr="005A0CD7">
        <w:rPr>
          <w:sz w:val="28"/>
          <w:szCs w:val="28"/>
        </w:rPr>
        <w:t>беспечено участие 370 специалистов структурных подразделений мэрии</w:t>
      </w:r>
      <w:r w:rsidR="006D2C2B" w:rsidRPr="005A0CD7">
        <w:rPr>
          <w:sz w:val="28"/>
          <w:szCs w:val="28"/>
        </w:rPr>
        <w:t>, МУП</w:t>
      </w:r>
      <w:r w:rsidRPr="005A0CD7">
        <w:rPr>
          <w:sz w:val="28"/>
          <w:szCs w:val="28"/>
        </w:rPr>
        <w:t xml:space="preserve"> и </w:t>
      </w:r>
      <w:r w:rsidR="006D2C2B" w:rsidRPr="005A0CD7">
        <w:rPr>
          <w:sz w:val="28"/>
          <w:szCs w:val="28"/>
        </w:rPr>
        <w:t>МУ</w:t>
      </w:r>
      <w:r w:rsidRPr="005A0CD7">
        <w:rPr>
          <w:sz w:val="28"/>
          <w:szCs w:val="28"/>
        </w:rPr>
        <w:t xml:space="preserve">, задействованных в сфере закупок. Проведены </w:t>
      </w:r>
      <w:r w:rsidR="007D0646" w:rsidRPr="005A0CD7">
        <w:rPr>
          <w:sz w:val="28"/>
          <w:szCs w:val="28"/>
        </w:rPr>
        <w:t>2</w:t>
      </w:r>
      <w:r w:rsidRPr="005A0CD7">
        <w:rPr>
          <w:sz w:val="28"/>
          <w:szCs w:val="28"/>
        </w:rPr>
        <w:t xml:space="preserve"> семинара на тему «О контрактной системе в сфере закупок в Новосибирской области» совместно с </w:t>
      </w:r>
      <w:r w:rsidR="000D79EB" w:rsidRPr="005A0CD7">
        <w:rPr>
          <w:sz w:val="28"/>
          <w:szCs w:val="28"/>
        </w:rPr>
        <w:t>г</w:t>
      </w:r>
      <w:r w:rsidRPr="005A0CD7">
        <w:rPr>
          <w:sz w:val="28"/>
          <w:szCs w:val="28"/>
        </w:rPr>
        <w:t xml:space="preserve">осударственным казенным учреждением Новосибирской области «Управление контрактной системы». </w:t>
      </w:r>
    </w:p>
    <w:p w:rsidR="00F54473" w:rsidRPr="005A0CD7" w:rsidRDefault="00F54473" w:rsidP="00F54473">
      <w:pPr>
        <w:widowControl w:val="0"/>
        <w:ind w:firstLine="709"/>
        <w:jc w:val="both"/>
        <w:rPr>
          <w:sz w:val="28"/>
          <w:szCs w:val="28"/>
        </w:rPr>
      </w:pPr>
      <w:r w:rsidRPr="005A0CD7">
        <w:rPr>
          <w:sz w:val="28"/>
          <w:szCs w:val="28"/>
        </w:rPr>
        <w:t xml:space="preserve">Мероприятия по контролю за размещением заказа выполнены в полном объеме согласно утвержденных планов проведения проверок на </w:t>
      </w:r>
      <w:r w:rsidR="007D0646" w:rsidRPr="005A0CD7">
        <w:rPr>
          <w:sz w:val="28"/>
          <w:szCs w:val="28"/>
        </w:rPr>
        <w:t>первое</w:t>
      </w:r>
      <w:r w:rsidRPr="005A0CD7">
        <w:rPr>
          <w:sz w:val="28"/>
          <w:szCs w:val="28"/>
        </w:rPr>
        <w:t xml:space="preserve"> и </w:t>
      </w:r>
      <w:r w:rsidR="007D0646" w:rsidRPr="005A0CD7">
        <w:rPr>
          <w:sz w:val="28"/>
          <w:szCs w:val="28"/>
        </w:rPr>
        <w:t>второе</w:t>
      </w:r>
      <w:r w:rsidRPr="005A0CD7">
        <w:rPr>
          <w:sz w:val="28"/>
          <w:szCs w:val="28"/>
        </w:rPr>
        <w:t xml:space="preserve"> полугодия 2013 года.</w:t>
      </w:r>
    </w:p>
    <w:p w:rsidR="00F54473" w:rsidRPr="005A0CD7" w:rsidRDefault="00F54473" w:rsidP="00F54473">
      <w:pPr>
        <w:widowControl w:val="0"/>
        <w:ind w:firstLine="709"/>
        <w:jc w:val="both"/>
        <w:rPr>
          <w:sz w:val="28"/>
          <w:szCs w:val="28"/>
        </w:rPr>
      </w:pPr>
      <w:r w:rsidRPr="005A0CD7">
        <w:rPr>
          <w:sz w:val="28"/>
          <w:szCs w:val="28"/>
        </w:rPr>
        <w:t>5.2.6.2</w:t>
      </w:r>
      <w:r w:rsidR="007D0646" w:rsidRPr="005A0CD7">
        <w:rPr>
          <w:sz w:val="28"/>
          <w:szCs w:val="28"/>
        </w:rPr>
        <w:t>.</w:t>
      </w:r>
      <w:r w:rsidRPr="005A0CD7">
        <w:rPr>
          <w:b/>
          <w:sz w:val="28"/>
          <w:szCs w:val="28"/>
        </w:rPr>
        <w:t> </w:t>
      </w:r>
      <w:r w:rsidRPr="005A0CD7">
        <w:rPr>
          <w:sz w:val="28"/>
          <w:szCs w:val="28"/>
        </w:rPr>
        <w:t>Проведено 79 плановых проверок</w:t>
      </w:r>
      <w:r w:rsidR="000D79EB" w:rsidRPr="005A0CD7">
        <w:rPr>
          <w:sz w:val="28"/>
          <w:szCs w:val="28"/>
        </w:rPr>
        <w:t xml:space="preserve"> в сфере размещения муниципального заказа города Новосибирска</w:t>
      </w:r>
      <w:r w:rsidRPr="005A0CD7">
        <w:rPr>
          <w:sz w:val="28"/>
          <w:szCs w:val="28"/>
        </w:rPr>
        <w:t>, по результатам которых выдано 77 предписаний об устранении нарушений законодательства в сфере размещения заказа. Результаты 59 плановых проверок, в которых усматривались признаки административног</w:t>
      </w:r>
      <w:r w:rsidR="000D79EB" w:rsidRPr="005A0CD7">
        <w:rPr>
          <w:sz w:val="28"/>
          <w:szCs w:val="28"/>
        </w:rPr>
        <w:t>о правонарушения, направлены в к</w:t>
      </w:r>
      <w:r w:rsidRPr="005A0CD7">
        <w:rPr>
          <w:sz w:val="28"/>
          <w:szCs w:val="28"/>
        </w:rPr>
        <w:t xml:space="preserve">онтрольное управление Новосибирской области. </w:t>
      </w:r>
    </w:p>
    <w:p w:rsidR="00F54473" w:rsidRPr="005A0CD7" w:rsidRDefault="00F54473" w:rsidP="00F54473">
      <w:pPr>
        <w:widowControl w:val="0"/>
        <w:ind w:firstLine="709"/>
        <w:jc w:val="both"/>
        <w:rPr>
          <w:sz w:val="28"/>
          <w:szCs w:val="28"/>
        </w:rPr>
      </w:pPr>
      <w:r w:rsidRPr="005A0CD7">
        <w:rPr>
          <w:sz w:val="28"/>
          <w:szCs w:val="28"/>
        </w:rPr>
        <w:t xml:space="preserve">Проведено 82 внеплановые проверки, из которых 77 </w:t>
      </w:r>
      <w:r w:rsidR="007D0646" w:rsidRPr="005A0CD7">
        <w:rPr>
          <w:sz w:val="28"/>
          <w:szCs w:val="28"/>
        </w:rPr>
        <w:t>проверок –</w:t>
      </w:r>
      <w:r w:rsidRPr="005A0CD7">
        <w:rPr>
          <w:sz w:val="28"/>
          <w:szCs w:val="28"/>
        </w:rPr>
        <w:t xml:space="preserve"> на основании обращений заказчиков, выявивших нарушения самостоятельно, 4 совместные </w:t>
      </w:r>
      <w:r w:rsidRPr="005A0CD7">
        <w:rPr>
          <w:sz w:val="28"/>
          <w:szCs w:val="28"/>
        </w:rPr>
        <w:lastRenderedPageBreak/>
        <w:t>проверки с прокуратурой города Новосибирска и прокуратурами Кировского, Центрального районов, 1 совместная проверка с управлением контрольно-ревизионной работы мэрии города Новосибирска. По результатам внеплановых проверок в адрес 77 заказчиков направлены предписания об устранении установленных нарушений.</w:t>
      </w:r>
    </w:p>
    <w:p w:rsidR="00D60D9D" w:rsidRPr="005A0CD7" w:rsidRDefault="00D60D9D" w:rsidP="00770335">
      <w:pPr>
        <w:widowControl w:val="0"/>
        <w:autoSpaceDE w:val="0"/>
        <w:autoSpaceDN w:val="0"/>
        <w:ind w:firstLine="709"/>
        <w:jc w:val="both"/>
        <w:rPr>
          <w:sz w:val="28"/>
          <w:szCs w:val="28"/>
        </w:rPr>
      </w:pPr>
    </w:p>
    <w:p w:rsidR="00460369" w:rsidRPr="005A0CD7" w:rsidRDefault="00460369" w:rsidP="00770335">
      <w:pPr>
        <w:pStyle w:val="2"/>
        <w:keepNext w:val="0"/>
        <w:widowControl w:val="0"/>
        <w:spacing w:before="0" w:after="0"/>
        <w:ind w:left="284" w:right="284"/>
        <w:jc w:val="center"/>
        <w:rPr>
          <w:rFonts w:ascii="Times New Roman" w:hAnsi="Times New Roman"/>
          <w:i w:val="0"/>
        </w:rPr>
      </w:pPr>
      <w:bookmarkStart w:id="47" w:name="_Toc272854626"/>
      <w:bookmarkStart w:id="48" w:name="_Toc304451700"/>
      <w:r w:rsidRPr="005A0CD7">
        <w:rPr>
          <w:rFonts w:ascii="Times New Roman" w:hAnsi="Times New Roman"/>
          <w:i w:val="0"/>
        </w:rPr>
        <w:t>5.3. Департамент промышленности, инноваций и предпринимательства мэрии города Новосибирска</w:t>
      </w:r>
      <w:bookmarkEnd w:id="47"/>
      <w:bookmarkEnd w:id="48"/>
    </w:p>
    <w:p w:rsidR="00460369" w:rsidRPr="005A0CD7" w:rsidRDefault="00460369" w:rsidP="00770335">
      <w:pPr>
        <w:pStyle w:val="ConsPlusNormal"/>
        <w:ind w:firstLine="709"/>
        <w:jc w:val="both"/>
        <w:rPr>
          <w:rFonts w:ascii="Times New Roman" w:hAnsi="Times New Roman"/>
          <w:sz w:val="28"/>
          <w:szCs w:val="28"/>
        </w:rPr>
      </w:pPr>
    </w:p>
    <w:p w:rsidR="00460369" w:rsidRPr="005A0CD7" w:rsidRDefault="00460369" w:rsidP="001F3621">
      <w:pPr>
        <w:pStyle w:val="ConsPlusNormal"/>
        <w:adjustRightInd/>
        <w:ind w:firstLine="0"/>
        <w:jc w:val="center"/>
        <w:rPr>
          <w:rFonts w:ascii="Times New Roman" w:hAnsi="Times New Roman"/>
          <w:b/>
          <w:i/>
          <w:sz w:val="28"/>
          <w:szCs w:val="28"/>
        </w:rPr>
      </w:pPr>
      <w:r w:rsidRPr="005A0CD7">
        <w:rPr>
          <w:rFonts w:ascii="Times New Roman" w:hAnsi="Times New Roman"/>
          <w:b/>
          <w:i/>
          <w:sz w:val="28"/>
          <w:szCs w:val="28"/>
        </w:rPr>
        <w:t>5.3.1. Управление науки и промышленности мэрии города Новосибирска</w:t>
      </w:r>
    </w:p>
    <w:p w:rsidR="00822325" w:rsidRPr="005A0CD7" w:rsidRDefault="00822325" w:rsidP="00822325">
      <w:pPr>
        <w:pStyle w:val="ConsPlusNormal"/>
        <w:adjustRightInd/>
        <w:ind w:firstLine="0"/>
        <w:jc w:val="center"/>
        <w:rPr>
          <w:rFonts w:ascii="Times New Roman" w:hAnsi="Times New Roman"/>
          <w:sz w:val="28"/>
          <w:szCs w:val="28"/>
        </w:rPr>
      </w:pPr>
    </w:p>
    <w:p w:rsidR="00822325" w:rsidRPr="005A0CD7" w:rsidRDefault="00822325" w:rsidP="00822325">
      <w:pPr>
        <w:widowControl w:val="0"/>
        <w:autoSpaceDE w:val="0"/>
        <w:autoSpaceDN w:val="0"/>
        <w:ind w:firstLine="709"/>
        <w:jc w:val="both"/>
        <w:rPr>
          <w:sz w:val="28"/>
          <w:szCs w:val="28"/>
        </w:rPr>
      </w:pPr>
      <w:r w:rsidRPr="005A0CD7">
        <w:rPr>
          <w:sz w:val="28"/>
          <w:szCs w:val="28"/>
        </w:rPr>
        <w:t>5.3.1.1.</w:t>
      </w:r>
      <w:r w:rsidRPr="005A0CD7">
        <w:rPr>
          <w:i/>
          <w:sz w:val="28"/>
          <w:szCs w:val="28"/>
        </w:rPr>
        <w:t> </w:t>
      </w:r>
      <w:r w:rsidRPr="005A0CD7">
        <w:rPr>
          <w:sz w:val="28"/>
          <w:szCs w:val="28"/>
        </w:rPr>
        <w:t xml:space="preserve">В рамках реализации ВЦП </w:t>
      </w:r>
      <w:r w:rsidRPr="005A0CD7">
        <w:rPr>
          <w:noProof/>
          <w:sz w:val="28"/>
          <w:szCs w:val="28"/>
        </w:rPr>
        <w:t>«</w:t>
      </w:r>
      <w:r w:rsidRPr="005A0CD7">
        <w:rPr>
          <w:sz w:val="28"/>
          <w:szCs w:val="28"/>
        </w:rPr>
        <w:t>Развитие инновационной и инвестиционной деятельности организаций научно-промышленного комплекса города Новосибирска</w:t>
      </w:r>
      <w:r w:rsidRPr="005A0CD7">
        <w:rPr>
          <w:noProof/>
          <w:sz w:val="28"/>
          <w:szCs w:val="28"/>
        </w:rPr>
        <w:t xml:space="preserve">» на 2012 – 2014 годы, утвержденной постановлением мэрии от 03.10.2011 </w:t>
      </w:r>
      <w:r w:rsidR="00F15D23" w:rsidRPr="005A0CD7">
        <w:rPr>
          <w:noProof/>
          <w:sz w:val="28"/>
          <w:szCs w:val="28"/>
        </w:rPr>
        <w:t>№ </w:t>
      </w:r>
      <w:r w:rsidRPr="005A0CD7">
        <w:rPr>
          <w:noProof/>
          <w:sz w:val="28"/>
          <w:szCs w:val="28"/>
        </w:rPr>
        <w:t>9131,</w:t>
      </w:r>
      <w:r w:rsidRPr="005A0CD7">
        <w:rPr>
          <w:sz w:val="28"/>
          <w:szCs w:val="28"/>
        </w:rPr>
        <w:t xml:space="preserve"> 26 промышленным организациям и 2 муниципальным организациям города Новосибирска предоставлены субсидии на реализацию инвестиционных проектов и производство инновационной продукции на общую сумму 41,7 млн. рублей.</w:t>
      </w:r>
    </w:p>
    <w:p w:rsidR="00822325" w:rsidRPr="005A0CD7" w:rsidRDefault="00822325" w:rsidP="00822325">
      <w:pPr>
        <w:widowControl w:val="0"/>
        <w:shd w:val="clear" w:color="auto" w:fill="FFFFFF"/>
        <w:ind w:firstLine="709"/>
        <w:jc w:val="both"/>
        <w:rPr>
          <w:sz w:val="28"/>
          <w:szCs w:val="28"/>
        </w:rPr>
      </w:pPr>
      <w:r w:rsidRPr="005A0CD7">
        <w:rPr>
          <w:sz w:val="28"/>
          <w:szCs w:val="28"/>
        </w:rPr>
        <w:t xml:space="preserve">На основании Порядка предоставления субсидий в сфере инвестиционной деятельности, утвержденного постановлением мэрии от 21.06.2011 </w:t>
      </w:r>
      <w:r w:rsidR="00F15D23" w:rsidRPr="005A0CD7">
        <w:rPr>
          <w:sz w:val="28"/>
          <w:szCs w:val="28"/>
        </w:rPr>
        <w:t>№ </w:t>
      </w:r>
      <w:r w:rsidRPr="005A0CD7">
        <w:rPr>
          <w:sz w:val="28"/>
          <w:szCs w:val="28"/>
        </w:rPr>
        <w:t>5252, по результатам конкурсного отбора из бюджета города предоставлены субсидии 11 предприятиям на общую сумму 15,0 млн. рублей для возмещения:</w:t>
      </w:r>
    </w:p>
    <w:p w:rsidR="00822325" w:rsidRPr="005A0CD7" w:rsidRDefault="00822325" w:rsidP="00822325">
      <w:pPr>
        <w:widowControl w:val="0"/>
        <w:autoSpaceDE w:val="0"/>
        <w:autoSpaceDN w:val="0"/>
        <w:adjustRightInd w:val="0"/>
        <w:ind w:firstLine="709"/>
        <w:jc w:val="both"/>
        <w:rPr>
          <w:sz w:val="28"/>
          <w:szCs w:val="28"/>
        </w:rPr>
      </w:pPr>
      <w:r w:rsidRPr="005A0CD7">
        <w:rPr>
          <w:sz w:val="28"/>
          <w:szCs w:val="28"/>
        </w:rPr>
        <w:t>части процентной ставки по банковским кредитам и аккредитивам;</w:t>
      </w:r>
    </w:p>
    <w:p w:rsidR="00822325" w:rsidRPr="005A0CD7" w:rsidRDefault="00822325" w:rsidP="00822325">
      <w:pPr>
        <w:widowControl w:val="0"/>
        <w:autoSpaceDE w:val="0"/>
        <w:autoSpaceDN w:val="0"/>
        <w:adjustRightInd w:val="0"/>
        <w:ind w:firstLine="709"/>
        <w:jc w:val="both"/>
        <w:rPr>
          <w:sz w:val="28"/>
          <w:szCs w:val="28"/>
        </w:rPr>
      </w:pPr>
      <w:r w:rsidRPr="005A0CD7">
        <w:rPr>
          <w:sz w:val="28"/>
          <w:szCs w:val="28"/>
        </w:rPr>
        <w:t>части лизинговых платежей;</w:t>
      </w:r>
    </w:p>
    <w:p w:rsidR="00822325" w:rsidRPr="005A0CD7" w:rsidRDefault="00822325" w:rsidP="00822325">
      <w:pPr>
        <w:widowControl w:val="0"/>
        <w:autoSpaceDE w:val="0"/>
        <w:autoSpaceDN w:val="0"/>
        <w:adjustRightInd w:val="0"/>
        <w:ind w:firstLine="709"/>
        <w:jc w:val="both"/>
        <w:rPr>
          <w:sz w:val="28"/>
          <w:szCs w:val="28"/>
        </w:rPr>
      </w:pPr>
      <w:r w:rsidRPr="005A0CD7">
        <w:rPr>
          <w:sz w:val="28"/>
          <w:szCs w:val="28"/>
        </w:rPr>
        <w:t>части затрат собственных средств на приобретение нового основного технологического оборудования, приобретение комплектующих и материалов для производства нового основного технологического оборудования для нужд развития собственного производства.</w:t>
      </w:r>
    </w:p>
    <w:p w:rsidR="00822325" w:rsidRPr="005A0CD7" w:rsidRDefault="00822325" w:rsidP="00822325">
      <w:pPr>
        <w:widowControl w:val="0"/>
        <w:shd w:val="clear" w:color="auto" w:fill="FFFFFF"/>
        <w:ind w:firstLine="709"/>
        <w:jc w:val="both"/>
        <w:rPr>
          <w:sz w:val="28"/>
          <w:szCs w:val="28"/>
        </w:rPr>
      </w:pPr>
      <w:r w:rsidRPr="005A0CD7">
        <w:rPr>
          <w:sz w:val="28"/>
          <w:szCs w:val="28"/>
        </w:rPr>
        <w:t xml:space="preserve">На основании Порядка предоставления субсидий в сфере инновационной деятельности, утвержденного постановлением мэрии от 26.01.2011 </w:t>
      </w:r>
      <w:r w:rsidR="00F15D23" w:rsidRPr="005A0CD7">
        <w:rPr>
          <w:sz w:val="28"/>
          <w:szCs w:val="28"/>
        </w:rPr>
        <w:t>№ </w:t>
      </w:r>
      <w:r w:rsidRPr="005A0CD7">
        <w:rPr>
          <w:sz w:val="28"/>
          <w:szCs w:val="28"/>
        </w:rPr>
        <w:t>580, в целях развития производства инновационной продукции из бюджета города предоставлены субсидии 15 предприятиям на общую сумму 14,6 млн. рублей для возмещения:</w:t>
      </w:r>
    </w:p>
    <w:p w:rsidR="00822325" w:rsidRPr="005A0CD7" w:rsidRDefault="00822325" w:rsidP="00822325">
      <w:pPr>
        <w:widowControl w:val="0"/>
        <w:autoSpaceDE w:val="0"/>
        <w:autoSpaceDN w:val="0"/>
        <w:adjustRightInd w:val="0"/>
        <w:ind w:firstLine="709"/>
        <w:jc w:val="both"/>
        <w:rPr>
          <w:sz w:val="28"/>
          <w:szCs w:val="28"/>
        </w:rPr>
      </w:pPr>
      <w:r w:rsidRPr="005A0CD7">
        <w:rPr>
          <w:sz w:val="28"/>
          <w:szCs w:val="28"/>
        </w:rPr>
        <w:t>части расходов собственных средств, связанных с получением сертификатов на производимую продукцию;</w:t>
      </w:r>
    </w:p>
    <w:p w:rsidR="00822325" w:rsidRPr="005A0CD7" w:rsidRDefault="00822325" w:rsidP="00822325">
      <w:pPr>
        <w:widowControl w:val="0"/>
        <w:autoSpaceDE w:val="0"/>
        <w:autoSpaceDN w:val="0"/>
        <w:adjustRightInd w:val="0"/>
        <w:ind w:firstLine="709"/>
        <w:jc w:val="both"/>
        <w:rPr>
          <w:sz w:val="28"/>
          <w:szCs w:val="28"/>
        </w:rPr>
      </w:pPr>
      <w:r w:rsidRPr="005A0CD7">
        <w:rPr>
          <w:sz w:val="28"/>
          <w:szCs w:val="28"/>
        </w:rPr>
        <w:t>части расходов собственных средств, связанных с приобретением нового основного технологического оборудования.</w:t>
      </w:r>
    </w:p>
    <w:p w:rsidR="00822325" w:rsidRPr="005A0CD7" w:rsidRDefault="00822325" w:rsidP="00822325">
      <w:pPr>
        <w:widowControl w:val="0"/>
        <w:autoSpaceDE w:val="0"/>
        <w:autoSpaceDN w:val="0"/>
        <w:adjustRightInd w:val="0"/>
        <w:ind w:firstLine="709"/>
        <w:jc w:val="both"/>
        <w:rPr>
          <w:sz w:val="28"/>
          <w:szCs w:val="28"/>
        </w:rPr>
      </w:pPr>
      <w:r w:rsidRPr="005A0CD7">
        <w:rPr>
          <w:sz w:val="28"/>
          <w:szCs w:val="28"/>
        </w:rPr>
        <w:t xml:space="preserve">По прогнозным показателям общий объем инвестиций, направленных на реализацию инвестиционных проектов и развитие производства инновационной продукции в 2013 году, составил более 1,0 млрд. рублей, в том числе около 575,0 млн. рублей – собственные средства предприятий; около 605,0 млн. рублей – привлеченные средства, в том числе средства банков, лизинговых компаний, </w:t>
      </w:r>
      <w:r w:rsidR="00BD0D98" w:rsidRPr="005A0CD7">
        <w:rPr>
          <w:sz w:val="28"/>
          <w:szCs w:val="28"/>
        </w:rPr>
        <w:t xml:space="preserve">открытого акционерного общества (далее – </w:t>
      </w:r>
      <w:r w:rsidRPr="005A0CD7">
        <w:rPr>
          <w:sz w:val="28"/>
          <w:szCs w:val="28"/>
        </w:rPr>
        <w:t>ОАО</w:t>
      </w:r>
      <w:r w:rsidR="00BD0D98" w:rsidRPr="005A0CD7">
        <w:rPr>
          <w:sz w:val="28"/>
          <w:szCs w:val="28"/>
        </w:rPr>
        <w:t>)</w:t>
      </w:r>
      <w:r w:rsidRPr="005A0CD7">
        <w:rPr>
          <w:sz w:val="28"/>
          <w:szCs w:val="28"/>
        </w:rPr>
        <w:t xml:space="preserve"> «РОСНАНО».</w:t>
      </w:r>
    </w:p>
    <w:p w:rsidR="00822325" w:rsidRPr="005A0CD7" w:rsidRDefault="00822325" w:rsidP="00822325">
      <w:pPr>
        <w:widowControl w:val="0"/>
        <w:ind w:firstLine="709"/>
        <w:jc w:val="both"/>
        <w:rPr>
          <w:sz w:val="28"/>
          <w:szCs w:val="28"/>
        </w:rPr>
      </w:pPr>
      <w:r w:rsidRPr="005A0CD7">
        <w:rPr>
          <w:sz w:val="28"/>
          <w:szCs w:val="28"/>
        </w:rPr>
        <w:t xml:space="preserve">Общая сумма инвестиций для реализации инвестиционных проектов для муниципальных нужд составила 12,0 млн. рублей. Реализованы проекты модернизации троллейбусов с использованием энергетической установки увеличенного </w:t>
      </w:r>
      <w:r w:rsidRPr="005A0CD7">
        <w:rPr>
          <w:sz w:val="28"/>
          <w:szCs w:val="28"/>
        </w:rPr>
        <w:lastRenderedPageBreak/>
        <w:t>ресурса на базе суперконденсаторов (</w:t>
      </w:r>
      <w:r w:rsidR="00904E6B" w:rsidRPr="005A0CD7">
        <w:rPr>
          <w:sz w:val="28"/>
          <w:szCs w:val="28"/>
        </w:rPr>
        <w:t xml:space="preserve">муниципальное казенное предприятие (далее – </w:t>
      </w:r>
      <w:r w:rsidRPr="005A0CD7">
        <w:rPr>
          <w:sz w:val="28"/>
          <w:szCs w:val="28"/>
        </w:rPr>
        <w:t>МКП</w:t>
      </w:r>
      <w:r w:rsidR="00904E6B" w:rsidRPr="005A0CD7">
        <w:rPr>
          <w:sz w:val="28"/>
          <w:szCs w:val="28"/>
        </w:rPr>
        <w:t>)</w:t>
      </w:r>
      <w:r w:rsidRPr="005A0CD7">
        <w:rPr>
          <w:sz w:val="28"/>
          <w:szCs w:val="28"/>
        </w:rPr>
        <w:t xml:space="preserve"> «Горэлектротранспорт»), внедрения системы диммирования (уменьшение светового потока) в сетях уличного освещения (МКУ «Горсвет»).</w:t>
      </w:r>
    </w:p>
    <w:p w:rsidR="00822325" w:rsidRPr="005A0CD7" w:rsidRDefault="00822325" w:rsidP="00822325">
      <w:pPr>
        <w:widowControl w:val="0"/>
        <w:shd w:val="clear" w:color="auto" w:fill="FFFFFF"/>
        <w:ind w:firstLine="709"/>
        <w:jc w:val="both"/>
        <w:rPr>
          <w:sz w:val="28"/>
          <w:szCs w:val="28"/>
        </w:rPr>
      </w:pPr>
      <w:r w:rsidRPr="005A0CD7">
        <w:rPr>
          <w:sz w:val="28"/>
          <w:szCs w:val="28"/>
        </w:rPr>
        <w:t>Организовано и проведено 5 заседаний комиссии по содействию инвестиционной деятельности на территории города Новосибирска, на которых рассмотрено и рекомендовано к реализации 4 инвестиционных проекта для муниципальных нужд, подведены итоги 3 конкурсов на предоставление субсидий субъектам инновационной деятельности (подано 22 заявки), конкурса на предоставление субсидий субъектам инвестиционной деятельности, рассмотрено 6 заявок от предприятий, получающих субсидии для реализации инвестиционных проектов, о внесении изменений в бизнес-планы этих проектов.</w:t>
      </w:r>
    </w:p>
    <w:p w:rsidR="00822325" w:rsidRPr="005A0CD7" w:rsidRDefault="00822325" w:rsidP="00822325">
      <w:pPr>
        <w:widowControl w:val="0"/>
        <w:autoSpaceDE w:val="0"/>
        <w:autoSpaceDN w:val="0"/>
        <w:adjustRightInd w:val="0"/>
        <w:ind w:firstLine="709"/>
        <w:jc w:val="both"/>
        <w:rPr>
          <w:sz w:val="28"/>
          <w:szCs w:val="28"/>
        </w:rPr>
      </w:pPr>
      <w:r w:rsidRPr="005A0CD7">
        <w:rPr>
          <w:sz w:val="28"/>
          <w:szCs w:val="28"/>
        </w:rPr>
        <w:t>Заключено 16 договоров о предоставлении муниципальной поддержки в форме субсидий субъектам инновационной и инвестиционной деятельности, 6 дополнительных соглашений к ранее заключенным договорам, присвоено 29 бюджетных обязательств к ранее заключенным договорам.</w:t>
      </w:r>
    </w:p>
    <w:p w:rsidR="00822325" w:rsidRPr="005A0CD7" w:rsidRDefault="00822325" w:rsidP="00822325">
      <w:pPr>
        <w:widowControl w:val="0"/>
        <w:ind w:firstLine="709"/>
        <w:jc w:val="both"/>
        <w:rPr>
          <w:sz w:val="28"/>
          <w:szCs w:val="28"/>
        </w:rPr>
      </w:pPr>
      <w:r w:rsidRPr="005A0CD7">
        <w:rPr>
          <w:sz w:val="28"/>
          <w:szCs w:val="28"/>
        </w:rPr>
        <w:t xml:space="preserve">В целях муниципальной поддержки инновационной деятельности молодых ученых и специалистов во исполнение постановления </w:t>
      </w:r>
      <w:r w:rsidR="00904E6B" w:rsidRPr="005A0CD7">
        <w:rPr>
          <w:sz w:val="28"/>
          <w:szCs w:val="28"/>
        </w:rPr>
        <w:t xml:space="preserve">мэрии </w:t>
      </w:r>
      <w:r w:rsidRPr="005A0CD7">
        <w:rPr>
          <w:sz w:val="28"/>
          <w:szCs w:val="28"/>
        </w:rPr>
        <w:t xml:space="preserve">от 26.07.2010 </w:t>
      </w:r>
      <w:r w:rsidR="00F15D23" w:rsidRPr="005A0CD7">
        <w:rPr>
          <w:sz w:val="28"/>
          <w:szCs w:val="28"/>
        </w:rPr>
        <w:t>№ </w:t>
      </w:r>
      <w:r w:rsidRPr="005A0CD7">
        <w:rPr>
          <w:sz w:val="28"/>
          <w:szCs w:val="28"/>
        </w:rPr>
        <w:t xml:space="preserve">242 «Об утверждении Порядка предоставления из бюджета города субсидий молодым ученым и специалистам в сфере инновационной деятельности» проведен конкурсный отбор проектов на получение субсидий (муниципальных грантов) для проведения научно-исследовательских работ в сфере инновационной деятельности. На конкурс подано 289 заявок от учреждений академической науки, вузов, отраслевых институтов и </w:t>
      </w:r>
      <w:r w:rsidRPr="005A0CD7">
        <w:rPr>
          <w:sz w:val="28"/>
          <w:szCs w:val="28"/>
          <w:lang w:val="en-US"/>
        </w:rPr>
        <w:t>IT</w:t>
      </w:r>
      <w:r w:rsidRPr="005A0CD7">
        <w:rPr>
          <w:sz w:val="28"/>
          <w:szCs w:val="28"/>
        </w:rPr>
        <w:t>-фирм. Координационным советом по поддержке деятельности молодых ученых и специалистов определены 65 научных проектов – победителей конкурса. Общая сумма грантов в 2013 году составила 6,0 млн. рублей.</w:t>
      </w:r>
    </w:p>
    <w:p w:rsidR="00822325" w:rsidRPr="005A0CD7" w:rsidRDefault="00822325" w:rsidP="00822325">
      <w:pPr>
        <w:widowControl w:val="0"/>
        <w:tabs>
          <w:tab w:val="left" w:pos="6096"/>
        </w:tabs>
        <w:ind w:firstLine="709"/>
        <w:jc w:val="both"/>
        <w:rPr>
          <w:sz w:val="28"/>
          <w:szCs w:val="28"/>
        </w:rPr>
      </w:pPr>
      <w:r w:rsidRPr="005A0CD7">
        <w:rPr>
          <w:sz w:val="28"/>
          <w:szCs w:val="28"/>
        </w:rPr>
        <w:t>Информация о 5 грантополучателях 2012 года размещена на Доске почета города Новосибирска.</w:t>
      </w:r>
    </w:p>
    <w:p w:rsidR="00822325" w:rsidRPr="005A0CD7" w:rsidRDefault="00822325" w:rsidP="00822325">
      <w:pPr>
        <w:widowControl w:val="0"/>
        <w:ind w:firstLine="709"/>
        <w:jc w:val="both"/>
        <w:rPr>
          <w:sz w:val="28"/>
          <w:szCs w:val="28"/>
        </w:rPr>
      </w:pPr>
      <w:r w:rsidRPr="005A0CD7">
        <w:rPr>
          <w:sz w:val="28"/>
          <w:szCs w:val="28"/>
        </w:rPr>
        <w:t xml:space="preserve">На заседании Совета по научно-промышленной и инновационной политике города Новосибирска рассмотрен вопрос о ходе реализации мероприятий </w:t>
      </w:r>
      <w:r w:rsidR="009E50E2" w:rsidRPr="005A0CD7">
        <w:rPr>
          <w:sz w:val="28"/>
          <w:szCs w:val="28"/>
        </w:rPr>
        <w:t xml:space="preserve">комплексной целевой программы </w:t>
      </w:r>
      <w:r w:rsidRPr="005A0CD7">
        <w:rPr>
          <w:sz w:val="28"/>
          <w:szCs w:val="28"/>
        </w:rPr>
        <w:t xml:space="preserve">«Развитие наукоемкого производства и инноваций в промышленности города Новосибирска до 2020 года» и дальнейшие направления ее развития. В рамках программы реализовано 46 проектов </w:t>
      </w:r>
      <w:r w:rsidRPr="005A0CD7">
        <w:rPr>
          <w:bCs/>
          <w:sz w:val="28"/>
          <w:szCs w:val="28"/>
        </w:rPr>
        <w:t>модернизации и освоения новой продукции в</w:t>
      </w:r>
      <w:r w:rsidRPr="005A0CD7">
        <w:rPr>
          <w:sz w:val="28"/>
          <w:szCs w:val="28"/>
        </w:rPr>
        <w:t xml:space="preserve"> промышленности, в стадии реализации находятся 43 проекта. </w:t>
      </w:r>
    </w:p>
    <w:p w:rsidR="00822325" w:rsidRPr="005A0CD7" w:rsidRDefault="00822325" w:rsidP="00822325">
      <w:pPr>
        <w:widowControl w:val="0"/>
        <w:autoSpaceDE w:val="0"/>
        <w:autoSpaceDN w:val="0"/>
        <w:ind w:firstLine="709"/>
        <w:jc w:val="both"/>
        <w:rPr>
          <w:sz w:val="28"/>
          <w:szCs w:val="28"/>
        </w:rPr>
      </w:pPr>
      <w:r w:rsidRPr="005A0CD7">
        <w:rPr>
          <w:sz w:val="28"/>
          <w:szCs w:val="28"/>
        </w:rPr>
        <w:t xml:space="preserve">Велась активная работа по организации и проведению в городе Новосибирске Международного форума технологического развития «Технопром </w:t>
      </w:r>
      <w:bookmarkStart w:id="49" w:name="OLE_LINK1"/>
      <w:bookmarkStart w:id="50" w:name="OLE_LINK2"/>
      <w:r w:rsidRPr="005A0CD7">
        <w:rPr>
          <w:sz w:val="28"/>
          <w:szCs w:val="28"/>
        </w:rPr>
        <w:t xml:space="preserve">– </w:t>
      </w:r>
      <w:bookmarkEnd w:id="49"/>
      <w:bookmarkEnd w:id="50"/>
      <w:r w:rsidRPr="005A0CD7">
        <w:rPr>
          <w:sz w:val="28"/>
          <w:szCs w:val="28"/>
        </w:rPr>
        <w:t xml:space="preserve">2013» на площадях Международного выставочного комплекса «Новосибирск Экспоцентр», в рамках которого были проведены мероприятия IX Новосибирского инновационно-инвестицинного форума. Состоялось 3 </w:t>
      </w:r>
      <w:r w:rsidR="000438D7" w:rsidRPr="005A0CD7">
        <w:rPr>
          <w:sz w:val="28"/>
          <w:szCs w:val="28"/>
        </w:rPr>
        <w:t>«</w:t>
      </w:r>
      <w:r w:rsidRPr="005A0CD7">
        <w:rPr>
          <w:sz w:val="28"/>
          <w:szCs w:val="28"/>
        </w:rPr>
        <w:t>круглых стола</w:t>
      </w:r>
      <w:r w:rsidR="000438D7" w:rsidRPr="005A0CD7">
        <w:rPr>
          <w:sz w:val="28"/>
          <w:szCs w:val="28"/>
        </w:rPr>
        <w:t>»</w:t>
      </w:r>
      <w:r w:rsidRPr="005A0CD7">
        <w:rPr>
          <w:sz w:val="28"/>
          <w:szCs w:val="28"/>
        </w:rPr>
        <w:t xml:space="preserve"> и семинар. </w:t>
      </w:r>
    </w:p>
    <w:p w:rsidR="00822325" w:rsidRPr="005A0CD7" w:rsidRDefault="00822325" w:rsidP="00822325">
      <w:pPr>
        <w:pStyle w:val="af4"/>
        <w:ind w:left="0" w:firstLine="709"/>
        <w:jc w:val="both"/>
        <w:rPr>
          <w:szCs w:val="28"/>
        </w:rPr>
      </w:pPr>
      <w:r w:rsidRPr="005A0CD7">
        <w:rPr>
          <w:szCs w:val="28"/>
        </w:rPr>
        <w:t xml:space="preserve">Принято участие в 3 Международном Симпозиуме городов науки Саппоро-Новосибирск-Тэджон (Япония, Россия, Республика Корея) по вопросам защиты окружающей среды. </w:t>
      </w:r>
    </w:p>
    <w:p w:rsidR="00822325" w:rsidRPr="005A0CD7" w:rsidRDefault="00822325" w:rsidP="00822325">
      <w:pPr>
        <w:widowControl w:val="0"/>
        <w:ind w:firstLine="709"/>
        <w:jc w:val="both"/>
        <w:rPr>
          <w:sz w:val="28"/>
          <w:szCs w:val="28"/>
        </w:rPr>
      </w:pPr>
      <w:r w:rsidRPr="005A0CD7">
        <w:rPr>
          <w:sz w:val="28"/>
          <w:szCs w:val="28"/>
        </w:rPr>
        <w:t>В рамках празднования Городского дня науки:</w:t>
      </w:r>
    </w:p>
    <w:p w:rsidR="00822325" w:rsidRPr="005A0CD7" w:rsidRDefault="00822325" w:rsidP="00822325">
      <w:pPr>
        <w:widowControl w:val="0"/>
        <w:ind w:firstLine="709"/>
        <w:jc w:val="both"/>
        <w:rPr>
          <w:sz w:val="28"/>
        </w:rPr>
      </w:pPr>
      <w:r w:rsidRPr="005A0CD7">
        <w:rPr>
          <w:sz w:val="28"/>
        </w:rPr>
        <w:t xml:space="preserve">проведены «дни открытых дверей» для учащихся школ города Новосибирска в научных и научно-образовательных </w:t>
      </w:r>
      <w:r w:rsidR="00904E6B" w:rsidRPr="005A0CD7">
        <w:rPr>
          <w:sz w:val="28"/>
        </w:rPr>
        <w:t>организациях</w:t>
      </w:r>
      <w:r w:rsidRPr="005A0CD7">
        <w:rPr>
          <w:sz w:val="28"/>
        </w:rPr>
        <w:t xml:space="preserve">, выступления ведущих </w:t>
      </w:r>
      <w:r w:rsidRPr="005A0CD7">
        <w:rPr>
          <w:sz w:val="28"/>
        </w:rPr>
        <w:lastRenderedPageBreak/>
        <w:t xml:space="preserve">ученых о перспективах развития науки перед молодежной аудиторией, слушания студенческих проектных групп; </w:t>
      </w:r>
    </w:p>
    <w:p w:rsidR="00822325" w:rsidRPr="005A0CD7" w:rsidRDefault="00822325" w:rsidP="00822325">
      <w:pPr>
        <w:widowControl w:val="0"/>
        <w:ind w:firstLine="709"/>
        <w:jc w:val="both"/>
        <w:rPr>
          <w:sz w:val="28"/>
        </w:rPr>
      </w:pPr>
      <w:r w:rsidRPr="005A0CD7">
        <w:rPr>
          <w:sz w:val="28"/>
        </w:rPr>
        <w:t>организованы уличные фотовыставки «Созидающие Новосибирск. История науки» и «Как все начиналось…»; создана виртуальная экскурсия «Мое открытие Академгородка», а также виртуальная экскурсия «Музеи Академгородка» в формате 3D; проведена демонстрация в школах города Новосибирска фильма «Судьба и дело Михаила Лаврентьева», посвященного 55-летию образования Советского района города Новосибирска; организованы экскурсии старшеклассников в научные организации сибирских отделений академий наук в рамках историко-краеведческого проекта «Будаговские чтения», посвященные 120-летию города Новосибирска и другие мероприятия.</w:t>
      </w:r>
    </w:p>
    <w:p w:rsidR="00822325" w:rsidRPr="005A0CD7" w:rsidRDefault="00822325" w:rsidP="00822325">
      <w:pPr>
        <w:widowControl w:val="0"/>
        <w:ind w:firstLine="709"/>
        <w:jc w:val="both"/>
        <w:rPr>
          <w:sz w:val="28"/>
        </w:rPr>
      </w:pPr>
      <w:r w:rsidRPr="005A0CD7">
        <w:rPr>
          <w:sz w:val="28"/>
        </w:rPr>
        <w:t>На торжественном собрании представителей научных, научно-образовательных организаций, научно-исследовательских подразделений предприятий и ветеранов науки вручены 37 дипломов лауреатам конкурсного отбора предприятий и учреждений, показавших высокие научные результаты и инновационную активность.</w:t>
      </w:r>
    </w:p>
    <w:p w:rsidR="00822325" w:rsidRPr="005A0CD7" w:rsidRDefault="00822325" w:rsidP="00822325">
      <w:pPr>
        <w:widowControl w:val="0"/>
        <w:ind w:firstLine="709"/>
        <w:jc w:val="both"/>
        <w:rPr>
          <w:sz w:val="28"/>
          <w:szCs w:val="28"/>
        </w:rPr>
      </w:pPr>
      <w:r w:rsidRPr="005A0CD7">
        <w:rPr>
          <w:sz w:val="28"/>
          <w:szCs w:val="28"/>
        </w:rPr>
        <w:t xml:space="preserve">Проведен городской конкурс на соискание звания «Предприятие высокой социальной ответственности». По отрасли «Наука и научное обслуживание» звание призеров и лауреатов присвоено 8 организациям. </w:t>
      </w:r>
    </w:p>
    <w:p w:rsidR="00822325" w:rsidRPr="005A0CD7" w:rsidRDefault="00822325" w:rsidP="00822325">
      <w:pPr>
        <w:widowControl w:val="0"/>
        <w:autoSpaceDE w:val="0"/>
        <w:autoSpaceDN w:val="0"/>
        <w:ind w:firstLine="709"/>
        <w:jc w:val="both"/>
        <w:rPr>
          <w:sz w:val="28"/>
          <w:szCs w:val="28"/>
        </w:rPr>
      </w:pPr>
      <w:r w:rsidRPr="005A0CD7">
        <w:rPr>
          <w:sz w:val="28"/>
          <w:szCs w:val="28"/>
        </w:rPr>
        <w:t xml:space="preserve">Состоялась встреча мэра и руководителей СО РАН, СО РАМН, СО Россельхозакадемии с учащимися старших классов общеобразовательных </w:t>
      </w:r>
      <w:r w:rsidR="00904E6B" w:rsidRPr="005A0CD7">
        <w:rPr>
          <w:sz w:val="28"/>
          <w:szCs w:val="28"/>
        </w:rPr>
        <w:t>организаций</w:t>
      </w:r>
      <w:r w:rsidRPr="005A0CD7">
        <w:rPr>
          <w:sz w:val="28"/>
          <w:szCs w:val="28"/>
        </w:rPr>
        <w:t xml:space="preserve"> города Новосибирска. В мероприятии приняли участие 864 человека, из них 770 </w:t>
      </w:r>
      <w:r w:rsidR="005605E4" w:rsidRPr="005A0CD7">
        <w:rPr>
          <w:sz w:val="28"/>
          <w:szCs w:val="28"/>
        </w:rPr>
        <w:t>учеников</w:t>
      </w:r>
      <w:r w:rsidRPr="005A0CD7">
        <w:rPr>
          <w:sz w:val="28"/>
          <w:szCs w:val="28"/>
        </w:rPr>
        <w:t xml:space="preserve"> 10 – 11 классов из 27 общеобразовательных </w:t>
      </w:r>
      <w:r w:rsidR="005605E4" w:rsidRPr="005A0CD7">
        <w:rPr>
          <w:sz w:val="28"/>
          <w:szCs w:val="28"/>
        </w:rPr>
        <w:t>организаций</w:t>
      </w:r>
      <w:r w:rsidRPr="005A0CD7">
        <w:rPr>
          <w:sz w:val="28"/>
          <w:szCs w:val="28"/>
        </w:rPr>
        <w:t xml:space="preserve">. В ходе встречи 20 старшеклассников из 17 общеобразовательных </w:t>
      </w:r>
      <w:r w:rsidR="00904E6B" w:rsidRPr="005A0CD7">
        <w:rPr>
          <w:sz w:val="28"/>
          <w:szCs w:val="28"/>
        </w:rPr>
        <w:t xml:space="preserve">организаций </w:t>
      </w:r>
      <w:r w:rsidRPr="005A0CD7">
        <w:rPr>
          <w:sz w:val="28"/>
          <w:szCs w:val="28"/>
        </w:rPr>
        <w:t>получили «Благодарственные письма-напутствия».</w:t>
      </w:r>
    </w:p>
    <w:p w:rsidR="00822325" w:rsidRPr="005A0CD7" w:rsidRDefault="00822325" w:rsidP="00822325">
      <w:pPr>
        <w:widowControl w:val="0"/>
        <w:autoSpaceDE w:val="0"/>
        <w:autoSpaceDN w:val="0"/>
        <w:ind w:firstLine="709"/>
        <w:jc w:val="both"/>
        <w:rPr>
          <w:sz w:val="28"/>
          <w:szCs w:val="28"/>
        </w:rPr>
      </w:pPr>
      <w:r w:rsidRPr="005A0CD7">
        <w:rPr>
          <w:sz w:val="28"/>
          <w:szCs w:val="28"/>
        </w:rPr>
        <w:t>5.3.1.2.</w:t>
      </w:r>
      <w:r w:rsidRPr="005A0CD7">
        <w:rPr>
          <w:i/>
          <w:sz w:val="28"/>
          <w:szCs w:val="28"/>
        </w:rPr>
        <w:t> </w:t>
      </w:r>
      <w:r w:rsidRPr="005A0CD7">
        <w:rPr>
          <w:sz w:val="28"/>
          <w:szCs w:val="28"/>
        </w:rPr>
        <w:t>Совместно с администрацией Советского района города Новосибирска организовано восьмое заседание Наблюдательного совета, на котором рассмотрены итоги Плана мероприятий по развитию социальной, транспортной и инженерной инфраструктуры Новосибирского научного центра СО РАН</w:t>
      </w:r>
      <w:r w:rsidR="005B525B" w:rsidRPr="005A0CD7">
        <w:rPr>
          <w:sz w:val="28"/>
          <w:szCs w:val="28"/>
        </w:rPr>
        <w:t xml:space="preserve"> до 2013 года</w:t>
      </w:r>
      <w:r w:rsidRPr="005A0CD7">
        <w:rPr>
          <w:sz w:val="28"/>
          <w:szCs w:val="28"/>
        </w:rPr>
        <w:t>. Принято решение продолжить реализацию части мероприятий в 2014 году.</w:t>
      </w:r>
    </w:p>
    <w:p w:rsidR="00822325" w:rsidRPr="005A0CD7" w:rsidRDefault="00822325" w:rsidP="00822325">
      <w:pPr>
        <w:widowControl w:val="0"/>
        <w:autoSpaceDE w:val="0"/>
        <w:autoSpaceDN w:val="0"/>
        <w:ind w:firstLine="709"/>
        <w:jc w:val="both"/>
        <w:rPr>
          <w:sz w:val="28"/>
          <w:szCs w:val="28"/>
        </w:rPr>
      </w:pPr>
      <w:r w:rsidRPr="005A0CD7">
        <w:rPr>
          <w:sz w:val="28"/>
          <w:szCs w:val="28"/>
        </w:rPr>
        <w:t>5.3.1.3. Проведены выездные заседания в администрациях районов (округа по районам) города Новосибирска с участием руководителей  83 промышленных предприятий и научных организаций города Новосибирска по обсуждению итогов работы за 2012 год и плановых показателей работы на 2013 – 2014 годы. Администрациями районов (округа по районам) города Новосибирска организовано обсуждение производственно-финансовой деятельности еще с 44 предприятиями.</w:t>
      </w:r>
    </w:p>
    <w:p w:rsidR="00822325" w:rsidRPr="005A0CD7" w:rsidRDefault="00822325" w:rsidP="00822325">
      <w:pPr>
        <w:pStyle w:val="af4"/>
        <w:ind w:left="0" w:firstLine="709"/>
        <w:jc w:val="both"/>
        <w:rPr>
          <w:szCs w:val="28"/>
        </w:rPr>
      </w:pPr>
      <w:r w:rsidRPr="005A0CD7">
        <w:rPr>
          <w:szCs w:val="28"/>
        </w:rPr>
        <w:t xml:space="preserve">Организовано торжественное мероприятие, посвященное Дню машиностроителя. В рамках празднования Дня работника сельского хозяйства и перерабатывающей промышленности организована встреча с руководителями и передовиками производства предприятий перерабатывающей промышленности города Новосибирска на площадке филиала «Сибирское молоко» ОАО «Вимм-Билль-Данн». В течение года организовано награждение Почетными грамотами мэрии и Благодарственными письмами мэра лучших работников в связи с профессиональными праздниками День работников текстильной и легкой промышленности, День металлурга, День атомной промышленности. </w:t>
      </w:r>
    </w:p>
    <w:p w:rsidR="00822325" w:rsidRPr="005A0CD7" w:rsidRDefault="00822325" w:rsidP="00822325">
      <w:pPr>
        <w:widowControl w:val="0"/>
        <w:autoSpaceDE w:val="0"/>
        <w:autoSpaceDN w:val="0"/>
        <w:ind w:firstLine="709"/>
        <w:jc w:val="both"/>
        <w:rPr>
          <w:sz w:val="28"/>
          <w:szCs w:val="28"/>
        </w:rPr>
      </w:pPr>
      <w:r w:rsidRPr="005A0CD7">
        <w:rPr>
          <w:sz w:val="28"/>
          <w:szCs w:val="28"/>
        </w:rPr>
        <w:t>5.3.1.4. Проведено 4 конкурса продукции, услуг и технологий «Новосибир</w:t>
      </w:r>
      <w:r w:rsidRPr="005A0CD7">
        <w:rPr>
          <w:sz w:val="28"/>
          <w:szCs w:val="28"/>
        </w:rPr>
        <w:lastRenderedPageBreak/>
        <w:t>ская марка» совместно с Новосибирской городской торгово-промышленной палатой и Межрегиональной ассоциацией руководителей предприятий. Лучшими признаны товары и услуги 90 предприятий и организаций, занятых в сфере промышленного производства, оказывающих образовательные, медицинские, страховые, финансовые, логистические, транспортные и другие услуги.</w:t>
      </w:r>
    </w:p>
    <w:p w:rsidR="00822325" w:rsidRPr="005A0CD7" w:rsidRDefault="00822325" w:rsidP="00822325">
      <w:pPr>
        <w:widowControl w:val="0"/>
        <w:ind w:firstLine="709"/>
        <w:jc w:val="both"/>
        <w:rPr>
          <w:sz w:val="28"/>
          <w:szCs w:val="28"/>
        </w:rPr>
      </w:pPr>
      <w:r w:rsidRPr="005A0CD7">
        <w:rPr>
          <w:sz w:val="28"/>
          <w:szCs w:val="28"/>
        </w:rPr>
        <w:t>Вручены Свидетельства о занесении на Доску почета города Новосибирска 30 предприятиям и организациям – неоднократным победителям конкурса «Новосибирская марка».</w:t>
      </w:r>
    </w:p>
    <w:p w:rsidR="00822325" w:rsidRPr="005A0CD7" w:rsidRDefault="00822325" w:rsidP="00822325">
      <w:pPr>
        <w:widowControl w:val="0"/>
        <w:autoSpaceDE w:val="0"/>
        <w:autoSpaceDN w:val="0"/>
        <w:ind w:firstLine="709"/>
        <w:jc w:val="both"/>
        <w:rPr>
          <w:sz w:val="28"/>
          <w:szCs w:val="28"/>
        </w:rPr>
      </w:pPr>
      <w:r w:rsidRPr="005A0CD7">
        <w:rPr>
          <w:sz w:val="28"/>
          <w:szCs w:val="28"/>
        </w:rPr>
        <w:t>5.3.1.5. Организованы и проведены презентации научно-технических разработок и инновационных проектов институтов СО РАН, вузов и инновационных организаций:</w:t>
      </w:r>
    </w:p>
    <w:p w:rsidR="00822325" w:rsidRPr="005A0CD7" w:rsidRDefault="00822325" w:rsidP="00822325">
      <w:pPr>
        <w:widowControl w:val="0"/>
        <w:ind w:firstLine="709"/>
        <w:jc w:val="both"/>
        <w:rPr>
          <w:sz w:val="28"/>
          <w:szCs w:val="28"/>
        </w:rPr>
      </w:pPr>
      <w:r w:rsidRPr="005A0CD7">
        <w:rPr>
          <w:sz w:val="28"/>
          <w:szCs w:val="28"/>
        </w:rPr>
        <w:t xml:space="preserve">в конференц-зале </w:t>
      </w:r>
      <w:r w:rsidR="00E378EF" w:rsidRPr="005A0CD7">
        <w:rPr>
          <w:sz w:val="28"/>
          <w:szCs w:val="28"/>
        </w:rPr>
        <w:t>Новосибирского государственного технического университета</w:t>
      </w:r>
      <w:r w:rsidRPr="005A0CD7">
        <w:rPr>
          <w:sz w:val="28"/>
          <w:szCs w:val="28"/>
        </w:rPr>
        <w:t xml:space="preserve"> проведена презентация «Инновационные технологии в машиностроении и металлообработке для предприятий города Новосибирска». Научными учреждениями и производственными фирмами были представлены новейшие инновационные разработки в области машиностроения и металлообработки;</w:t>
      </w:r>
    </w:p>
    <w:p w:rsidR="00822325" w:rsidRPr="005A0CD7" w:rsidRDefault="00822325" w:rsidP="00822325">
      <w:pPr>
        <w:widowControl w:val="0"/>
        <w:ind w:firstLine="709"/>
        <w:jc w:val="both"/>
        <w:rPr>
          <w:sz w:val="28"/>
          <w:szCs w:val="28"/>
        </w:rPr>
      </w:pPr>
      <w:r w:rsidRPr="005A0CD7">
        <w:rPr>
          <w:sz w:val="28"/>
          <w:szCs w:val="28"/>
        </w:rPr>
        <w:t>на ОАО «Корпорация – Новосибирский завод Электросигнал» состоялось расширенное заседание Новосибирского Союза руководителей предприятий и работодателей и Новосибирского регионального отделения Союза машиностроителей России, в рамках которого проведена презентация энергосберегающих технологий и оборудования;</w:t>
      </w:r>
    </w:p>
    <w:p w:rsidR="00822325" w:rsidRPr="005A0CD7" w:rsidRDefault="00822325" w:rsidP="00822325">
      <w:pPr>
        <w:widowControl w:val="0"/>
        <w:autoSpaceDE w:val="0"/>
        <w:autoSpaceDN w:val="0"/>
        <w:ind w:firstLine="709"/>
        <w:jc w:val="both"/>
        <w:rPr>
          <w:sz w:val="28"/>
          <w:szCs w:val="28"/>
        </w:rPr>
      </w:pPr>
      <w:r w:rsidRPr="005A0CD7">
        <w:rPr>
          <w:sz w:val="28"/>
          <w:szCs w:val="28"/>
        </w:rPr>
        <w:t xml:space="preserve">в рамках Международного форума технологического развития «Технопром – 2013» организована презентация «Инновационные технологии и оборудование в области литейного производства и обработки металлов». </w:t>
      </w:r>
    </w:p>
    <w:p w:rsidR="00822325" w:rsidRPr="005A0CD7" w:rsidRDefault="00822325" w:rsidP="00822325">
      <w:pPr>
        <w:widowControl w:val="0"/>
        <w:autoSpaceDE w:val="0"/>
        <w:autoSpaceDN w:val="0"/>
        <w:ind w:firstLine="709"/>
        <w:jc w:val="both"/>
        <w:rPr>
          <w:sz w:val="28"/>
          <w:szCs w:val="28"/>
        </w:rPr>
      </w:pPr>
      <w:r w:rsidRPr="005A0CD7">
        <w:rPr>
          <w:sz w:val="28"/>
          <w:szCs w:val="28"/>
        </w:rPr>
        <w:t xml:space="preserve">5.3.1.6. Оказано содействие ОАО </w:t>
      </w:r>
      <w:r w:rsidR="00F955E8" w:rsidRPr="005A0CD7">
        <w:rPr>
          <w:sz w:val="28"/>
          <w:szCs w:val="28"/>
        </w:rPr>
        <w:t>«</w:t>
      </w:r>
      <w:r w:rsidRPr="005A0CD7">
        <w:rPr>
          <w:sz w:val="28"/>
          <w:szCs w:val="28"/>
        </w:rPr>
        <w:t>Н</w:t>
      </w:r>
      <w:r w:rsidR="00F955E8" w:rsidRPr="005A0CD7">
        <w:rPr>
          <w:sz w:val="28"/>
          <w:szCs w:val="28"/>
        </w:rPr>
        <w:t>овосибирское производственное объединение</w:t>
      </w:r>
      <w:r w:rsidRPr="005A0CD7">
        <w:rPr>
          <w:sz w:val="28"/>
          <w:szCs w:val="28"/>
        </w:rPr>
        <w:t xml:space="preserve"> «Сибсельмаш» в реализации производственных площадей и жилого фонда предприятия. </w:t>
      </w:r>
    </w:p>
    <w:p w:rsidR="00822325" w:rsidRPr="005A0CD7" w:rsidRDefault="00822325" w:rsidP="00822325">
      <w:pPr>
        <w:widowControl w:val="0"/>
        <w:ind w:firstLine="709"/>
        <w:jc w:val="both"/>
        <w:rPr>
          <w:sz w:val="28"/>
          <w:szCs w:val="28"/>
        </w:rPr>
      </w:pPr>
      <w:r w:rsidRPr="005A0CD7">
        <w:rPr>
          <w:sz w:val="28"/>
          <w:szCs w:val="28"/>
        </w:rPr>
        <w:t xml:space="preserve">В целях эффективного использования высвобождаемых объектов промышленной инфраструктуры ОАО «НЗХК» в рамках </w:t>
      </w:r>
      <w:r w:rsidR="00F955E8" w:rsidRPr="005A0CD7">
        <w:rPr>
          <w:sz w:val="28"/>
          <w:szCs w:val="28"/>
        </w:rPr>
        <w:t xml:space="preserve">Международного форума технологического развития </w:t>
      </w:r>
      <w:r w:rsidRPr="005A0CD7">
        <w:rPr>
          <w:sz w:val="28"/>
          <w:szCs w:val="28"/>
        </w:rPr>
        <w:t>«Технопром</w:t>
      </w:r>
      <w:r w:rsidR="009E50E2" w:rsidRPr="005A0CD7">
        <w:rPr>
          <w:sz w:val="28"/>
          <w:szCs w:val="28"/>
        </w:rPr>
        <w:t> </w:t>
      </w:r>
      <w:r w:rsidRPr="005A0CD7">
        <w:rPr>
          <w:sz w:val="28"/>
          <w:szCs w:val="28"/>
        </w:rPr>
        <w:t>–</w:t>
      </w:r>
      <w:r w:rsidR="009E50E2" w:rsidRPr="005A0CD7">
        <w:rPr>
          <w:sz w:val="28"/>
          <w:szCs w:val="28"/>
        </w:rPr>
        <w:t> </w:t>
      </w:r>
      <w:r w:rsidRPr="005A0CD7">
        <w:rPr>
          <w:sz w:val="28"/>
          <w:szCs w:val="28"/>
        </w:rPr>
        <w:t xml:space="preserve">2013» проведен «круглый стол» с рассмотрением вопроса о привлечении на площадку завода высокотехнологичных производств. </w:t>
      </w:r>
    </w:p>
    <w:p w:rsidR="00822325" w:rsidRPr="005A0CD7" w:rsidRDefault="00822325" w:rsidP="00822325">
      <w:pPr>
        <w:widowControl w:val="0"/>
        <w:autoSpaceDE w:val="0"/>
        <w:autoSpaceDN w:val="0"/>
        <w:ind w:firstLine="709"/>
        <w:jc w:val="both"/>
        <w:rPr>
          <w:sz w:val="28"/>
          <w:szCs w:val="28"/>
        </w:rPr>
      </w:pPr>
      <w:r w:rsidRPr="005A0CD7">
        <w:rPr>
          <w:sz w:val="28"/>
          <w:szCs w:val="28"/>
        </w:rPr>
        <w:t>5.3.1.7. На заседании Совета руководителей предприятий и работодателей и Совета регионального отделения Союза машиностроителей России, проходившем 25</w:t>
      </w:r>
      <w:r w:rsidR="00F955E8" w:rsidRPr="005A0CD7">
        <w:rPr>
          <w:sz w:val="28"/>
          <w:szCs w:val="28"/>
        </w:rPr>
        <w:t>.04.</w:t>
      </w:r>
      <w:r w:rsidRPr="005A0CD7">
        <w:rPr>
          <w:sz w:val="28"/>
          <w:szCs w:val="28"/>
        </w:rPr>
        <w:t xml:space="preserve">2013 </w:t>
      </w:r>
      <w:r w:rsidR="00231B93" w:rsidRPr="005A0CD7">
        <w:rPr>
          <w:sz w:val="28"/>
          <w:szCs w:val="28"/>
        </w:rPr>
        <w:t>в</w:t>
      </w:r>
      <w:r w:rsidRPr="005A0CD7">
        <w:rPr>
          <w:sz w:val="28"/>
          <w:szCs w:val="28"/>
        </w:rPr>
        <w:t xml:space="preserve"> ОАО «Корпорация – Новосибирский завод Электросигнал», рассмотрен вопрос о взаимодействии промышленных предприятий города Новосибирска с сельхозтоваропроизводителями Новосибирской области. Утвержден план мероприятий по развитию сотрудничества города Новосибирска с районами Новосибирской области на 2013 – 2017 годы. </w:t>
      </w:r>
    </w:p>
    <w:p w:rsidR="00822325" w:rsidRPr="005A0CD7" w:rsidRDefault="00822325" w:rsidP="00822325">
      <w:pPr>
        <w:pStyle w:val="af4"/>
        <w:ind w:left="0" w:firstLine="709"/>
        <w:jc w:val="both"/>
        <w:rPr>
          <w:szCs w:val="28"/>
        </w:rPr>
      </w:pPr>
      <w:r w:rsidRPr="005A0CD7">
        <w:rPr>
          <w:szCs w:val="28"/>
        </w:rPr>
        <w:t>Принято у</w:t>
      </w:r>
      <w:r w:rsidRPr="005A0CD7">
        <w:rPr>
          <w:iCs/>
          <w:szCs w:val="28"/>
        </w:rPr>
        <w:t xml:space="preserve">частие в организации и проведении Дней урожая Новосибирской области. Состоялись </w:t>
      </w:r>
      <w:r w:rsidRPr="005A0CD7">
        <w:rPr>
          <w:szCs w:val="28"/>
        </w:rPr>
        <w:t>приемы делегаций сельских районов, проведены культурно-массовые мероприятия и ярмарки сельхозпродукции с участием свыше 160 товаропроизводителей.</w:t>
      </w:r>
    </w:p>
    <w:p w:rsidR="00822325" w:rsidRPr="005A0CD7" w:rsidRDefault="00822325" w:rsidP="00822325">
      <w:pPr>
        <w:pStyle w:val="af4"/>
        <w:ind w:left="0" w:firstLine="709"/>
        <w:jc w:val="both"/>
        <w:rPr>
          <w:szCs w:val="28"/>
        </w:rPr>
      </w:pPr>
      <w:r w:rsidRPr="005A0CD7">
        <w:rPr>
          <w:szCs w:val="28"/>
        </w:rPr>
        <w:t>5.3.1.8.  Принято участие в Днях делового и экономического сотрудничества 45 предприятий, работающих в сфере энергетики и машиностроения совместно</w:t>
      </w:r>
      <w:r w:rsidR="00EA770F" w:rsidRPr="005A0CD7">
        <w:rPr>
          <w:szCs w:val="28"/>
        </w:rPr>
        <w:t xml:space="preserve"> с</w:t>
      </w:r>
      <w:r w:rsidRPr="005A0CD7">
        <w:rPr>
          <w:szCs w:val="28"/>
        </w:rPr>
        <w:t>:</w:t>
      </w:r>
    </w:p>
    <w:p w:rsidR="00822325" w:rsidRPr="005A0CD7" w:rsidRDefault="00822325" w:rsidP="00822325">
      <w:pPr>
        <w:widowControl w:val="0"/>
        <w:ind w:firstLine="709"/>
        <w:jc w:val="both"/>
        <w:rPr>
          <w:iCs/>
          <w:sz w:val="28"/>
          <w:szCs w:val="28"/>
        </w:rPr>
      </w:pPr>
      <w:r w:rsidRPr="005A0CD7">
        <w:rPr>
          <w:sz w:val="28"/>
          <w:szCs w:val="28"/>
        </w:rPr>
        <w:t xml:space="preserve">Новосибирской городской торгово-промышленной палатой в городах </w:t>
      </w:r>
      <w:r w:rsidRPr="005A0CD7">
        <w:rPr>
          <w:sz w:val="28"/>
          <w:szCs w:val="28"/>
        </w:rPr>
        <w:lastRenderedPageBreak/>
        <w:t>Санкт-Петербурге, Астане, Новокузнецке</w:t>
      </w:r>
      <w:r w:rsidRPr="005A0CD7">
        <w:rPr>
          <w:iCs/>
          <w:sz w:val="28"/>
          <w:szCs w:val="28"/>
        </w:rPr>
        <w:t>;</w:t>
      </w:r>
    </w:p>
    <w:p w:rsidR="00822325" w:rsidRPr="005A0CD7" w:rsidRDefault="00822325" w:rsidP="00822325">
      <w:pPr>
        <w:pStyle w:val="af4"/>
        <w:ind w:left="0" w:firstLine="709"/>
        <w:jc w:val="both"/>
        <w:rPr>
          <w:szCs w:val="28"/>
        </w:rPr>
      </w:pPr>
      <w:r w:rsidRPr="005A0CD7">
        <w:rPr>
          <w:szCs w:val="28"/>
        </w:rPr>
        <w:t xml:space="preserve">Сибирской </w:t>
      </w:r>
      <w:r w:rsidR="00EA770F" w:rsidRPr="005A0CD7">
        <w:rPr>
          <w:szCs w:val="28"/>
        </w:rPr>
        <w:t xml:space="preserve">Ассоциацией Культурного и Делового Сотрудничества с Зарубежными Странами </w:t>
      </w:r>
      <w:r w:rsidRPr="005A0CD7">
        <w:rPr>
          <w:szCs w:val="28"/>
        </w:rPr>
        <w:t>в городе Улан-Баторе. В результате 5 новосибирских компаний заключили меморандум о сотрудничестве в области энергетики с департаментом стратегической политики и планирования Министерства энергетики Монголии;</w:t>
      </w:r>
    </w:p>
    <w:p w:rsidR="00822325" w:rsidRPr="005A0CD7" w:rsidRDefault="00822325" w:rsidP="00822325">
      <w:pPr>
        <w:widowControl w:val="0"/>
        <w:ind w:firstLine="709"/>
        <w:jc w:val="both"/>
        <w:rPr>
          <w:rFonts w:ascii="Arial" w:hAnsi="Arial" w:cs="Arial"/>
          <w:sz w:val="24"/>
          <w:szCs w:val="24"/>
        </w:rPr>
      </w:pPr>
      <w:r w:rsidRPr="005A0CD7">
        <w:rPr>
          <w:sz w:val="28"/>
          <w:szCs w:val="28"/>
        </w:rPr>
        <w:t xml:space="preserve">Новосибирской выставочной компанией </w:t>
      </w:r>
      <w:r w:rsidRPr="005A0CD7">
        <w:rPr>
          <w:bCs/>
          <w:sz w:val="28"/>
          <w:szCs w:val="28"/>
        </w:rPr>
        <w:t xml:space="preserve">ООО </w:t>
      </w:r>
      <w:r w:rsidR="005605E4" w:rsidRPr="005A0CD7">
        <w:rPr>
          <w:sz w:val="28"/>
          <w:szCs w:val="28"/>
        </w:rPr>
        <w:t>«</w:t>
      </w:r>
      <w:r w:rsidRPr="005A0CD7">
        <w:rPr>
          <w:bCs/>
          <w:sz w:val="28"/>
          <w:szCs w:val="28"/>
        </w:rPr>
        <w:t>СибЭкспоСервис-Н» в городе Сургуте. О</w:t>
      </w:r>
      <w:r w:rsidRPr="005A0CD7">
        <w:rPr>
          <w:sz w:val="28"/>
          <w:szCs w:val="28"/>
        </w:rPr>
        <w:t>рганизованы встречи предприятий города Новосибирска с представителями администрации города Сургута, с руководством ОАО «Сургутнефтегаз», ОАО «Тюменьэнерго», ОАО «Газпромпереработка» и другими. Новосибирская делегация побывала в городах Нефтеюганск</w:t>
      </w:r>
      <w:r w:rsidR="00E378EF" w:rsidRPr="005A0CD7">
        <w:rPr>
          <w:sz w:val="28"/>
          <w:szCs w:val="28"/>
        </w:rPr>
        <w:t>е</w:t>
      </w:r>
      <w:r w:rsidRPr="005A0CD7">
        <w:rPr>
          <w:sz w:val="28"/>
          <w:szCs w:val="28"/>
        </w:rPr>
        <w:t xml:space="preserve"> и Каголым</w:t>
      </w:r>
      <w:r w:rsidR="00E378EF" w:rsidRPr="005A0CD7">
        <w:rPr>
          <w:sz w:val="28"/>
          <w:szCs w:val="28"/>
        </w:rPr>
        <w:t>е</w:t>
      </w:r>
      <w:r w:rsidRPr="005A0CD7">
        <w:rPr>
          <w:sz w:val="28"/>
          <w:szCs w:val="28"/>
        </w:rPr>
        <w:t xml:space="preserve">, где прошли встречи с представителями администрации и представителями предприятий. </w:t>
      </w:r>
    </w:p>
    <w:p w:rsidR="00822325" w:rsidRPr="005A0CD7" w:rsidRDefault="00822325" w:rsidP="00822325">
      <w:pPr>
        <w:pStyle w:val="21"/>
        <w:widowControl w:val="0"/>
        <w:spacing w:after="0" w:line="240" w:lineRule="auto"/>
        <w:ind w:left="0" w:firstLine="709"/>
        <w:contextualSpacing/>
        <w:mirrorIndents/>
        <w:jc w:val="both"/>
        <w:rPr>
          <w:sz w:val="28"/>
          <w:szCs w:val="28"/>
        </w:rPr>
      </w:pPr>
      <w:r w:rsidRPr="005A0CD7">
        <w:rPr>
          <w:sz w:val="28"/>
          <w:szCs w:val="28"/>
        </w:rPr>
        <w:t xml:space="preserve">5.3.1.9.  Продолжена работа по продвижению продукции предприятий города </w:t>
      </w:r>
      <w:r w:rsidR="00E378EF" w:rsidRPr="005A0CD7">
        <w:rPr>
          <w:sz w:val="28"/>
          <w:szCs w:val="28"/>
        </w:rPr>
        <w:t xml:space="preserve">Новосибирска </w:t>
      </w:r>
      <w:r w:rsidRPr="005A0CD7">
        <w:rPr>
          <w:sz w:val="28"/>
          <w:szCs w:val="28"/>
        </w:rPr>
        <w:t xml:space="preserve">на рынки других регионов, по организации их участия в выставках и ярмарках, формированию коллективных экспозиций предприятий и организаций города. Организованы 10 коллективных экспозиций с привлечением 98 предприятий и организаций города Новосибирска для участия в международных промышленных выставках и форумах, проходивших в городах Улан-Баторе (Монголия), Астане (Казахстан), Тэджоне (Корея), Киеве (Украина), Санкт-Петербурге, Новокузнецке, Красноярске, Перми, Новосибирске. По итогам участия подписано около 30 намерений о сотрудничестве. </w:t>
      </w:r>
    </w:p>
    <w:p w:rsidR="00822325" w:rsidRPr="005A0CD7" w:rsidRDefault="00822325" w:rsidP="00822325">
      <w:pPr>
        <w:widowControl w:val="0"/>
        <w:ind w:firstLine="709"/>
        <w:jc w:val="both"/>
        <w:rPr>
          <w:sz w:val="28"/>
          <w:szCs w:val="28"/>
        </w:rPr>
      </w:pPr>
      <w:r w:rsidRPr="005A0CD7">
        <w:rPr>
          <w:sz w:val="28"/>
          <w:szCs w:val="28"/>
        </w:rPr>
        <w:t>5.3.1.10. Продолжена работа по накоплению и распространению информации о предприятиях и их продукции в другие регионы. Информация о предприятиях города Новосибирска распространяется при помощи разработанных ИП «Молчанов» 3</w:t>
      </w:r>
      <w:r w:rsidRPr="005A0CD7">
        <w:rPr>
          <w:sz w:val="28"/>
          <w:szCs w:val="28"/>
          <w:lang w:val="en-US"/>
        </w:rPr>
        <w:t>D</w:t>
      </w:r>
      <w:r w:rsidRPr="005A0CD7">
        <w:rPr>
          <w:sz w:val="28"/>
          <w:szCs w:val="28"/>
        </w:rPr>
        <w:t>-туров. Виртуальная 3</w:t>
      </w:r>
      <w:r w:rsidRPr="005A0CD7">
        <w:rPr>
          <w:sz w:val="28"/>
          <w:szCs w:val="28"/>
          <w:lang w:val="en-US"/>
        </w:rPr>
        <w:t>D</w:t>
      </w:r>
      <w:r w:rsidRPr="005A0CD7">
        <w:rPr>
          <w:sz w:val="28"/>
          <w:szCs w:val="28"/>
        </w:rPr>
        <w:t>-экскурсия по Красноярской выставке освещает коллективную экспозицию города Новосибирска с виртуальными 3</w:t>
      </w:r>
      <w:r w:rsidRPr="005A0CD7">
        <w:rPr>
          <w:sz w:val="28"/>
          <w:szCs w:val="28"/>
          <w:lang w:val="en-US"/>
        </w:rPr>
        <w:t>D</w:t>
      </w:r>
      <w:r w:rsidRPr="005A0CD7">
        <w:rPr>
          <w:sz w:val="28"/>
          <w:szCs w:val="28"/>
        </w:rPr>
        <w:t>-турами по предприятиям города Новосибирска и информирует о выпускаемой ими продукции.</w:t>
      </w:r>
    </w:p>
    <w:p w:rsidR="00460369" w:rsidRPr="005A0CD7" w:rsidRDefault="00460369" w:rsidP="001F3621">
      <w:pPr>
        <w:widowControl w:val="0"/>
        <w:autoSpaceDE w:val="0"/>
        <w:autoSpaceDN w:val="0"/>
        <w:ind w:firstLine="709"/>
        <w:jc w:val="both"/>
        <w:rPr>
          <w:sz w:val="28"/>
          <w:szCs w:val="28"/>
        </w:rPr>
      </w:pPr>
    </w:p>
    <w:p w:rsidR="00460369" w:rsidRPr="005A0CD7" w:rsidRDefault="00460369" w:rsidP="007B3174">
      <w:pPr>
        <w:widowControl w:val="0"/>
        <w:ind w:left="1134" w:right="1134"/>
        <w:jc w:val="center"/>
        <w:rPr>
          <w:b/>
          <w:bCs/>
          <w:i/>
          <w:sz w:val="28"/>
          <w:szCs w:val="28"/>
        </w:rPr>
      </w:pPr>
      <w:r w:rsidRPr="005A0CD7">
        <w:rPr>
          <w:b/>
          <w:bCs/>
          <w:i/>
          <w:sz w:val="28"/>
          <w:szCs w:val="28"/>
        </w:rPr>
        <w:t>5.3.3. </w:t>
      </w:r>
      <w:r w:rsidRPr="005A0CD7">
        <w:rPr>
          <w:b/>
          <w:i/>
          <w:sz w:val="28"/>
          <w:szCs w:val="28"/>
        </w:rPr>
        <w:t>Комитет поддержки и развития малого и среднего предпринимательства мэрии города Новосибирска</w:t>
      </w:r>
    </w:p>
    <w:p w:rsidR="00460369" w:rsidRPr="005A0CD7" w:rsidRDefault="00460369" w:rsidP="007B3174"/>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 xml:space="preserve">5.3.3.1. Завершена реализация </w:t>
      </w:r>
      <w:r w:rsidR="00AC24B0" w:rsidRPr="005A0CD7">
        <w:rPr>
          <w:rFonts w:ascii="Times New Roman" w:hAnsi="Times New Roman"/>
          <w:sz w:val="28"/>
          <w:szCs w:val="28"/>
          <w:lang w:eastAsia="ru-RU"/>
        </w:rPr>
        <w:t>ВЦП</w:t>
      </w:r>
      <w:r w:rsidRPr="005A0CD7">
        <w:rPr>
          <w:rFonts w:ascii="Times New Roman" w:hAnsi="Times New Roman"/>
          <w:sz w:val="28"/>
          <w:szCs w:val="28"/>
          <w:lang w:eastAsia="ru-RU"/>
        </w:rPr>
        <w:t xml:space="preserve"> «Развитие и поддержка малого и сред</w:t>
      </w:r>
      <w:r w:rsidRPr="002A0F3D">
        <w:rPr>
          <w:rFonts w:ascii="Times New Roman" w:hAnsi="Times New Roman"/>
          <w:sz w:val="28"/>
          <w:szCs w:val="28"/>
          <w:lang w:eastAsia="ru-RU"/>
        </w:rPr>
        <w:t>него предпринимательства город</w:t>
      </w:r>
      <w:r w:rsidR="002A0F3D" w:rsidRPr="002A0F3D">
        <w:rPr>
          <w:rFonts w:ascii="Times New Roman" w:hAnsi="Times New Roman"/>
          <w:sz w:val="28"/>
          <w:szCs w:val="28"/>
          <w:lang w:eastAsia="ru-RU"/>
        </w:rPr>
        <w:t>а</w:t>
      </w:r>
      <w:r w:rsidRPr="002A0F3D">
        <w:rPr>
          <w:rFonts w:ascii="Times New Roman" w:hAnsi="Times New Roman"/>
          <w:sz w:val="28"/>
          <w:szCs w:val="28"/>
          <w:lang w:eastAsia="ru-RU"/>
        </w:rPr>
        <w:t xml:space="preserve"> Новосибирск</w:t>
      </w:r>
      <w:r w:rsidR="002A0F3D" w:rsidRPr="002A0F3D">
        <w:rPr>
          <w:rFonts w:ascii="Times New Roman" w:hAnsi="Times New Roman"/>
          <w:sz w:val="28"/>
          <w:szCs w:val="28"/>
          <w:lang w:eastAsia="ru-RU"/>
        </w:rPr>
        <w:t>а</w:t>
      </w:r>
      <w:r w:rsidRPr="002A0F3D">
        <w:rPr>
          <w:rFonts w:ascii="Times New Roman" w:hAnsi="Times New Roman"/>
          <w:sz w:val="28"/>
          <w:szCs w:val="28"/>
          <w:lang w:eastAsia="ru-RU"/>
        </w:rPr>
        <w:t>» на 2011 – 2013 годы,</w:t>
      </w:r>
      <w:r w:rsidRPr="005A0CD7">
        <w:rPr>
          <w:rFonts w:ascii="Times New Roman" w:hAnsi="Times New Roman"/>
          <w:sz w:val="28"/>
          <w:szCs w:val="28"/>
          <w:lang w:eastAsia="ru-RU"/>
        </w:rPr>
        <w:t xml:space="preserve"> утвержденн</w:t>
      </w:r>
      <w:r w:rsidR="004A2091" w:rsidRPr="005A0CD7">
        <w:rPr>
          <w:rFonts w:ascii="Times New Roman" w:hAnsi="Times New Roman"/>
          <w:sz w:val="28"/>
          <w:szCs w:val="28"/>
          <w:lang w:eastAsia="ru-RU"/>
        </w:rPr>
        <w:t>ой</w:t>
      </w:r>
      <w:r w:rsidRPr="005A0CD7">
        <w:rPr>
          <w:rFonts w:ascii="Times New Roman" w:hAnsi="Times New Roman"/>
          <w:sz w:val="28"/>
          <w:szCs w:val="28"/>
          <w:lang w:eastAsia="ru-RU"/>
        </w:rPr>
        <w:t xml:space="preserve"> постановлением мэрии</w:t>
      </w:r>
      <w:r w:rsidRPr="005A0CD7">
        <w:rPr>
          <w:rFonts w:eastAsiaTheme="minorHAnsi"/>
          <w:sz w:val="24"/>
          <w:szCs w:val="24"/>
        </w:rPr>
        <w:t xml:space="preserve"> </w:t>
      </w:r>
      <w:r w:rsidRPr="005A0CD7">
        <w:rPr>
          <w:rFonts w:ascii="Times New Roman" w:eastAsiaTheme="minorHAnsi" w:hAnsi="Times New Roman"/>
          <w:sz w:val="28"/>
          <w:szCs w:val="28"/>
        </w:rPr>
        <w:t xml:space="preserve">от 01.12.2010 </w:t>
      </w:r>
      <w:r w:rsidR="00F15D23" w:rsidRPr="005A0CD7">
        <w:rPr>
          <w:rFonts w:ascii="Times New Roman" w:eastAsiaTheme="minorHAnsi" w:hAnsi="Times New Roman"/>
          <w:sz w:val="28"/>
          <w:szCs w:val="28"/>
        </w:rPr>
        <w:t>№ </w:t>
      </w:r>
      <w:r w:rsidRPr="005A0CD7">
        <w:rPr>
          <w:rFonts w:ascii="Times New Roman" w:eastAsiaTheme="minorHAnsi" w:hAnsi="Times New Roman"/>
          <w:sz w:val="28"/>
          <w:szCs w:val="28"/>
        </w:rPr>
        <w:t>5151</w:t>
      </w:r>
      <w:r w:rsidRPr="005A0CD7">
        <w:rPr>
          <w:rFonts w:ascii="Times New Roman" w:hAnsi="Times New Roman"/>
          <w:sz w:val="28"/>
          <w:szCs w:val="28"/>
          <w:lang w:eastAsia="ru-RU"/>
        </w:rPr>
        <w:t xml:space="preserve">, которая предусматривала оказание финансовой, имущественной, информационной, консультационной, учебно-методической поддержки субъектам малого и среднего предпринимательства (далее – СМиСП) города Новосибирска. </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Общий объем финансирования программы составил  95739,5 тыс. рублей,  в том числе:</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бюджет города – 33331,6 тыс. рублей;</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субсидия областного бюджет</w:t>
      </w:r>
      <w:r w:rsidR="004A2091" w:rsidRPr="005A0CD7">
        <w:rPr>
          <w:rFonts w:ascii="Times New Roman" w:hAnsi="Times New Roman"/>
          <w:sz w:val="28"/>
          <w:szCs w:val="28"/>
          <w:lang w:eastAsia="ru-RU"/>
        </w:rPr>
        <w:t>а</w:t>
      </w:r>
      <w:r w:rsidRPr="005A0CD7">
        <w:rPr>
          <w:rFonts w:ascii="Times New Roman" w:hAnsi="Times New Roman"/>
          <w:sz w:val="28"/>
          <w:szCs w:val="28"/>
          <w:lang w:eastAsia="ru-RU"/>
        </w:rPr>
        <w:t xml:space="preserve"> – 20660,0 тыс. рублей;</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 xml:space="preserve">субсидия федерального бюджета – </w:t>
      </w:r>
      <w:r w:rsidRPr="009532D1">
        <w:rPr>
          <w:rFonts w:ascii="Times New Roman" w:hAnsi="Times New Roman"/>
          <w:sz w:val="28"/>
          <w:szCs w:val="28"/>
          <w:lang w:eastAsia="ru-RU"/>
        </w:rPr>
        <w:t>36</w:t>
      </w:r>
      <w:r w:rsidR="009532D1">
        <w:rPr>
          <w:rFonts w:ascii="Times New Roman" w:hAnsi="Times New Roman"/>
          <w:sz w:val="28"/>
          <w:szCs w:val="28"/>
          <w:lang w:eastAsia="ru-RU"/>
        </w:rPr>
        <w:t>9</w:t>
      </w:r>
      <w:r w:rsidRPr="009532D1">
        <w:rPr>
          <w:rFonts w:ascii="Times New Roman" w:hAnsi="Times New Roman"/>
          <w:sz w:val="28"/>
          <w:szCs w:val="28"/>
          <w:lang w:eastAsia="ru-RU"/>
        </w:rPr>
        <w:t>0</w:t>
      </w:r>
      <w:r w:rsidR="009532D1">
        <w:rPr>
          <w:rFonts w:ascii="Times New Roman" w:hAnsi="Times New Roman"/>
          <w:sz w:val="28"/>
          <w:szCs w:val="28"/>
          <w:lang w:eastAsia="ru-RU"/>
        </w:rPr>
        <w:t>6</w:t>
      </w:r>
      <w:r w:rsidRPr="009532D1">
        <w:rPr>
          <w:rFonts w:ascii="Times New Roman" w:hAnsi="Times New Roman"/>
          <w:sz w:val="28"/>
          <w:szCs w:val="28"/>
          <w:lang w:eastAsia="ru-RU"/>
        </w:rPr>
        <w:t>,9</w:t>
      </w:r>
      <w:r w:rsidRPr="005A0CD7">
        <w:rPr>
          <w:rFonts w:ascii="Times New Roman" w:hAnsi="Times New Roman"/>
          <w:sz w:val="28"/>
          <w:szCs w:val="28"/>
          <w:lang w:eastAsia="ru-RU"/>
        </w:rPr>
        <w:t xml:space="preserve"> тыс. рублей (в связи с тем, что субсидии в размере 33706,9 тыс. рублей фактически перечислены в 2014 году, их использование запланировано на </w:t>
      </w:r>
      <w:r w:rsidRPr="005A0CD7">
        <w:rPr>
          <w:rFonts w:ascii="Times New Roman" w:hAnsi="Times New Roman"/>
          <w:sz w:val="28"/>
          <w:szCs w:val="28"/>
          <w:lang w:val="en-US" w:eastAsia="ru-RU"/>
        </w:rPr>
        <w:t>II</w:t>
      </w:r>
      <w:r w:rsidRPr="005A0CD7">
        <w:rPr>
          <w:rFonts w:ascii="Times New Roman" w:hAnsi="Times New Roman"/>
          <w:sz w:val="28"/>
          <w:szCs w:val="28"/>
          <w:lang w:eastAsia="ru-RU"/>
        </w:rPr>
        <w:t xml:space="preserve"> квартал 2014 года);</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lastRenderedPageBreak/>
        <w:t>привлеченные средства – 4841,0 тыс. рублей.</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 xml:space="preserve">В 2013 году постановлением мэрии от 25.12.2013 </w:t>
      </w:r>
      <w:r w:rsidR="00F15D23" w:rsidRPr="005A0CD7">
        <w:rPr>
          <w:rFonts w:ascii="Times New Roman" w:hAnsi="Times New Roman"/>
          <w:sz w:val="28"/>
          <w:szCs w:val="28"/>
          <w:lang w:eastAsia="ru-RU"/>
        </w:rPr>
        <w:t>№ </w:t>
      </w:r>
      <w:r w:rsidRPr="005A0CD7">
        <w:rPr>
          <w:rFonts w:ascii="Times New Roman" w:hAnsi="Times New Roman"/>
          <w:sz w:val="28"/>
          <w:szCs w:val="28"/>
          <w:lang w:eastAsia="ru-RU"/>
        </w:rPr>
        <w:t>12290 утверждена ВЦП «Развитие и поддержка малого и среднего предпринимательства города Новосибирска» на 2014 – 2016 годы.</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 xml:space="preserve">5.3.3.2. Осуществлялась корректировка муниципальных правовых актов города Новосибирска в сфере развития и поддержки СМиСП, подготовлено </w:t>
      </w:r>
      <w:r w:rsidR="004A2091" w:rsidRPr="005A0CD7">
        <w:rPr>
          <w:rFonts w:ascii="Times New Roman" w:hAnsi="Times New Roman"/>
          <w:sz w:val="28"/>
          <w:szCs w:val="28"/>
          <w:lang w:eastAsia="ru-RU"/>
        </w:rPr>
        <w:t>5</w:t>
      </w:r>
      <w:r w:rsidRPr="005A0CD7">
        <w:rPr>
          <w:rFonts w:ascii="Times New Roman" w:hAnsi="Times New Roman"/>
          <w:sz w:val="28"/>
          <w:szCs w:val="28"/>
          <w:lang w:eastAsia="ru-RU"/>
        </w:rPr>
        <w:t xml:space="preserve"> муниципальных правовых актов.</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 xml:space="preserve">5.3.3.3. В целях формирования и развития инфраструктуры поддержки СМиСП начаты строительно-монтажные работы в рамках организации бизнес-инкубатора в Ленинском районе по ул. Троллейной, 87/1. Завершение проекта запланировано на </w:t>
      </w:r>
      <w:r w:rsidRPr="005A0CD7">
        <w:rPr>
          <w:rFonts w:ascii="Times New Roman" w:hAnsi="Times New Roman"/>
          <w:sz w:val="28"/>
          <w:szCs w:val="28"/>
          <w:lang w:val="en-US" w:eastAsia="ru-RU"/>
        </w:rPr>
        <w:t>IV</w:t>
      </w:r>
      <w:r w:rsidRPr="005A0CD7">
        <w:rPr>
          <w:rFonts w:ascii="Times New Roman" w:hAnsi="Times New Roman"/>
          <w:sz w:val="28"/>
          <w:szCs w:val="28"/>
          <w:lang w:eastAsia="ru-RU"/>
        </w:rPr>
        <w:t xml:space="preserve"> квартал 2014 года. Продолжена работа с промышленными предприятиями города по подготовке и реализации на территории города Новосибирска проекта создания промышленного (индустриального) парка.</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 xml:space="preserve">5.3.3.4. Продолжена работа бизнес-инкубатора в Дзержинском районе по ул. Есенина, 8/4 – в 2013 году работал 21 резидент с численностью работников 65 человек, объем отгруженных товаров (работ, услуг собственного производства) – 20678,5 тыс. рублей, объем налоговых платежей резидентов – более 1000,0 тыс. рублей. </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5.3.3.5. В рамках консультационной поддержки СМиСП специалистами</w:t>
      </w:r>
      <w:r w:rsidRPr="005A0CD7">
        <w:rPr>
          <w:sz w:val="28"/>
          <w:szCs w:val="28"/>
        </w:rPr>
        <w:t xml:space="preserve"> </w:t>
      </w:r>
      <w:r w:rsidRPr="005A0CD7">
        <w:rPr>
          <w:rFonts w:ascii="Times New Roman" w:hAnsi="Times New Roman"/>
          <w:sz w:val="28"/>
          <w:szCs w:val="28"/>
        </w:rPr>
        <w:t xml:space="preserve">МАУ «Городской центр развития предпринимательства» (далее – </w:t>
      </w:r>
      <w:r w:rsidRPr="005A0CD7">
        <w:rPr>
          <w:rFonts w:ascii="Times New Roman" w:hAnsi="Times New Roman"/>
          <w:sz w:val="28"/>
          <w:szCs w:val="28"/>
          <w:lang w:eastAsia="ru-RU"/>
        </w:rPr>
        <w:t>МАУ «ГЦРП») проведено 3456 консультаций. По программе «Первый шаг», согласно условиям которой осуществлялась бесплатная подготовка учредительных документов для регистрации индивидуальных предпринимателей или ООО, подготовлено 256 документов для регистрации СМиСП, из них 215 СМиСП зарегистрировано.</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5.3.3.6. В информационно-консультационные пункты в администрациях районов (округа по районам) города Новосибирска обратилось более 250 предпринимателей.</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 xml:space="preserve">5.3.3.7. Оказана финансовая поддержка 27 </w:t>
      </w:r>
      <w:r w:rsidRPr="005A0CD7">
        <w:rPr>
          <w:rFonts w:ascii="Times New Roman" w:hAnsi="Times New Roman"/>
          <w:bCs/>
          <w:sz w:val="28"/>
          <w:szCs w:val="28"/>
        </w:rPr>
        <w:t>СМиСП</w:t>
      </w:r>
      <w:r w:rsidRPr="005A0CD7">
        <w:rPr>
          <w:rFonts w:ascii="Times New Roman" w:hAnsi="Times New Roman"/>
          <w:sz w:val="28"/>
          <w:szCs w:val="28"/>
          <w:lang w:eastAsia="ru-RU"/>
        </w:rPr>
        <w:t xml:space="preserve">, всего на конкурс было подано 69 заявок. Общий объем финансовой поддержки составил 5511,5 тыс. рублей, из них 5000,0 тыс. рублей – на цели поддержки начинающих предпринимателей (до 1 года). </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За 2013 год 16 СМиСП получили на условиях льготной аренды нежилые помещения общей площадью 4082,5 кв. м в рамках оказания имущественной поддержки.</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5.3.3.8. </w:t>
      </w:r>
      <w:r w:rsidR="008D0C1C" w:rsidRPr="005A0CD7">
        <w:rPr>
          <w:rFonts w:ascii="Times New Roman" w:hAnsi="Times New Roman"/>
          <w:sz w:val="28"/>
          <w:szCs w:val="28"/>
          <w:lang w:eastAsia="ru-RU"/>
        </w:rPr>
        <w:t>С целью оказания содействия СМиСП в продвижении производимых ими товаров (работ, услуг), результатов интеллектуальной деятельности на рынки Российской Федерации и рынки иностранных государств п</w:t>
      </w:r>
      <w:r w:rsidR="004A2091" w:rsidRPr="005A0CD7">
        <w:rPr>
          <w:rFonts w:ascii="Times New Roman" w:hAnsi="Times New Roman"/>
          <w:sz w:val="28"/>
          <w:szCs w:val="28"/>
          <w:lang w:eastAsia="ru-RU"/>
        </w:rPr>
        <w:t>ринято участие  в форуме «Дни малого и среднего бизнеса России – 2013», который проходил в</w:t>
      </w:r>
      <w:r w:rsidRPr="005A0CD7">
        <w:rPr>
          <w:rFonts w:ascii="Times New Roman" w:hAnsi="Times New Roman"/>
          <w:sz w:val="28"/>
          <w:szCs w:val="28"/>
          <w:lang w:eastAsia="ru-RU"/>
        </w:rPr>
        <w:t xml:space="preserve"> городе Москве во Всероссийском Выставочном Центре</w:t>
      </w:r>
      <w:r w:rsidR="004A2091" w:rsidRPr="005A0CD7">
        <w:rPr>
          <w:rFonts w:ascii="Times New Roman" w:hAnsi="Times New Roman"/>
          <w:sz w:val="28"/>
          <w:szCs w:val="28"/>
          <w:lang w:eastAsia="ru-RU"/>
        </w:rPr>
        <w:t>.</w:t>
      </w:r>
      <w:r w:rsidRPr="005A0CD7">
        <w:rPr>
          <w:rFonts w:ascii="Times New Roman" w:hAnsi="Times New Roman"/>
          <w:sz w:val="28"/>
          <w:szCs w:val="28"/>
          <w:lang w:eastAsia="ru-RU"/>
        </w:rPr>
        <w:t xml:space="preserve"> В конкурс</w:t>
      </w:r>
      <w:r w:rsidR="004A2091" w:rsidRPr="005A0CD7">
        <w:rPr>
          <w:rFonts w:ascii="Times New Roman" w:hAnsi="Times New Roman"/>
          <w:sz w:val="28"/>
          <w:szCs w:val="28"/>
          <w:lang w:eastAsia="ru-RU"/>
        </w:rPr>
        <w:t>ах</w:t>
      </w:r>
      <w:r w:rsidRPr="005A0CD7">
        <w:rPr>
          <w:rFonts w:ascii="Times New Roman" w:hAnsi="Times New Roman"/>
          <w:sz w:val="28"/>
          <w:szCs w:val="28"/>
          <w:lang w:eastAsia="ru-RU"/>
        </w:rPr>
        <w:t xml:space="preserve"> «Лучшая продукция предприятий малого и среднего бизнеса», «Лучший инновационный проект»</w:t>
      </w:r>
      <w:r w:rsidR="004A2091" w:rsidRPr="005A0CD7">
        <w:rPr>
          <w:rFonts w:ascii="Times New Roman" w:hAnsi="Times New Roman"/>
          <w:sz w:val="28"/>
          <w:szCs w:val="28"/>
          <w:lang w:eastAsia="ru-RU"/>
        </w:rPr>
        <w:t xml:space="preserve">, проведенных в рамках форума, </w:t>
      </w:r>
      <w:r w:rsidRPr="005A0CD7">
        <w:rPr>
          <w:rFonts w:ascii="Times New Roman" w:hAnsi="Times New Roman"/>
          <w:sz w:val="28"/>
          <w:szCs w:val="28"/>
          <w:lang w:eastAsia="ru-RU"/>
        </w:rPr>
        <w:t xml:space="preserve"> победителями в номинации «Лучшая продукция, оборудование и услуги» </w:t>
      </w:r>
      <w:r w:rsidR="004A2091" w:rsidRPr="005A0CD7">
        <w:rPr>
          <w:rFonts w:ascii="Times New Roman" w:hAnsi="Times New Roman"/>
          <w:sz w:val="28"/>
          <w:szCs w:val="28"/>
          <w:lang w:eastAsia="ru-RU"/>
        </w:rPr>
        <w:t>признано</w:t>
      </w:r>
      <w:r w:rsidRPr="005A0CD7">
        <w:rPr>
          <w:rFonts w:ascii="Times New Roman" w:hAnsi="Times New Roman"/>
          <w:sz w:val="28"/>
          <w:szCs w:val="28"/>
          <w:lang w:eastAsia="ru-RU"/>
        </w:rPr>
        <w:t xml:space="preserve"> ООО «Спецоборудование», в номинации «Лучший инновационный проект» – ООО «ПневмоСибирь» и ООО «АС-Ритейл». Победителям вручены золотые медали лауреата Всероссийского выставочного центра.</w:t>
      </w:r>
      <w:r w:rsidR="004A2091" w:rsidRPr="005A0CD7">
        <w:rPr>
          <w:rFonts w:ascii="Times New Roman" w:hAnsi="Times New Roman"/>
          <w:sz w:val="28"/>
          <w:szCs w:val="28"/>
          <w:lang w:eastAsia="ru-RU"/>
        </w:rPr>
        <w:t xml:space="preserve"> </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В рамках соглашения о сотрудничестве МАУ «ГЦРП» с  Выставочной ком</w:t>
      </w:r>
      <w:r w:rsidRPr="005A0CD7">
        <w:rPr>
          <w:rFonts w:ascii="Times New Roman" w:hAnsi="Times New Roman"/>
          <w:sz w:val="28"/>
          <w:szCs w:val="28"/>
          <w:lang w:eastAsia="ru-RU"/>
        </w:rPr>
        <w:lastRenderedPageBreak/>
        <w:t>панией ITE Сибирская Ярмарка (далее – ITE Сибирская ярмарка) компании резидентов бизнес-инкубатора, участники программы «Первый шаг» и начинающие предприниматели, работающи</w:t>
      </w:r>
      <w:r w:rsidR="005417AC" w:rsidRPr="005A0CD7">
        <w:rPr>
          <w:rFonts w:ascii="Times New Roman" w:hAnsi="Times New Roman"/>
          <w:sz w:val="28"/>
          <w:szCs w:val="28"/>
          <w:lang w:eastAsia="ru-RU"/>
        </w:rPr>
        <w:t>е</w:t>
      </w:r>
      <w:r w:rsidRPr="005A0CD7">
        <w:rPr>
          <w:rFonts w:ascii="Times New Roman" w:hAnsi="Times New Roman"/>
          <w:sz w:val="28"/>
          <w:szCs w:val="28"/>
          <w:lang w:eastAsia="ru-RU"/>
        </w:rPr>
        <w:t xml:space="preserve"> в сфере инновационного производства, приняли участие в 21 выставке, проходившей на площадях Международного выставочного комплекса «Новосибирск Экспоцентр».</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5.3.3.9. В городе Новосибирске состоялась VIII межрегиональная конференция по малому и среднему предпринимательству. В ходе пленарного заседания рассмотрены вопросы доступности участия малого бизнеса в социальных проектах, в реализации крупных проектов на уровне города и региона. Во второй части конференции прошли дискуссионные площадки по темам: «Улучшение делового климата», «Развитие финансово-кредитной поддержки бизнеса», «Инструменты защиты бизнеса»; состоялся III Симпозиум бизнес-инкубаторов. Участники конференции посетили организации инфраструктуры поддержки малого бизнеса: бизнес-инкубаторы МАУ «ГЦРП» и наукограда Кольцово, технопарк Новосибирского Академгородка. В рамках мероприятий участники ознакомились с опытом работы в области поддержки начинающих предпринимателей.</w:t>
      </w:r>
      <w:r w:rsidR="0090639C" w:rsidRPr="005A0CD7">
        <w:rPr>
          <w:rFonts w:ascii="Times New Roman" w:hAnsi="Times New Roman"/>
          <w:sz w:val="28"/>
          <w:szCs w:val="28"/>
          <w:lang w:eastAsia="ru-RU"/>
        </w:rPr>
        <w:t xml:space="preserve"> </w:t>
      </w:r>
      <w:r w:rsidRPr="005A0CD7">
        <w:rPr>
          <w:rFonts w:ascii="Times New Roman" w:hAnsi="Times New Roman"/>
          <w:sz w:val="28"/>
          <w:szCs w:val="28"/>
          <w:lang w:eastAsia="ru-RU"/>
        </w:rPr>
        <w:t>В конференции приняли участие более 300 предпринимателей города Новосибирска и Новосибирской области, представители бизнес-сообщества и органов власти городов Москв</w:t>
      </w:r>
      <w:r w:rsidR="0090639C" w:rsidRPr="005A0CD7">
        <w:rPr>
          <w:rFonts w:ascii="Times New Roman" w:hAnsi="Times New Roman"/>
          <w:sz w:val="28"/>
          <w:szCs w:val="28"/>
          <w:lang w:eastAsia="ru-RU"/>
        </w:rPr>
        <w:t>ы</w:t>
      </w:r>
      <w:r w:rsidRPr="005A0CD7">
        <w:rPr>
          <w:rFonts w:ascii="Times New Roman" w:hAnsi="Times New Roman"/>
          <w:sz w:val="28"/>
          <w:szCs w:val="28"/>
          <w:lang w:eastAsia="ru-RU"/>
        </w:rPr>
        <w:t>, Бийск</w:t>
      </w:r>
      <w:r w:rsidR="0090639C" w:rsidRPr="005A0CD7">
        <w:rPr>
          <w:rFonts w:ascii="Times New Roman" w:hAnsi="Times New Roman"/>
          <w:sz w:val="28"/>
          <w:szCs w:val="28"/>
          <w:lang w:eastAsia="ru-RU"/>
        </w:rPr>
        <w:t>а</w:t>
      </w:r>
      <w:r w:rsidRPr="005A0CD7">
        <w:rPr>
          <w:rFonts w:ascii="Times New Roman" w:hAnsi="Times New Roman"/>
          <w:sz w:val="28"/>
          <w:szCs w:val="28"/>
          <w:lang w:eastAsia="ru-RU"/>
        </w:rPr>
        <w:t>, Нерюнгри, Улан-Удэ, Омск</w:t>
      </w:r>
      <w:r w:rsidR="0090639C" w:rsidRPr="005A0CD7">
        <w:rPr>
          <w:rFonts w:ascii="Times New Roman" w:hAnsi="Times New Roman"/>
          <w:sz w:val="28"/>
          <w:szCs w:val="28"/>
          <w:lang w:eastAsia="ru-RU"/>
        </w:rPr>
        <w:t>а</w:t>
      </w:r>
      <w:r w:rsidRPr="005A0CD7">
        <w:rPr>
          <w:rFonts w:ascii="Times New Roman" w:hAnsi="Times New Roman"/>
          <w:sz w:val="28"/>
          <w:szCs w:val="28"/>
          <w:lang w:eastAsia="ru-RU"/>
        </w:rPr>
        <w:t>, Кемерово, Уф</w:t>
      </w:r>
      <w:r w:rsidR="0090639C" w:rsidRPr="005A0CD7">
        <w:rPr>
          <w:rFonts w:ascii="Times New Roman" w:hAnsi="Times New Roman"/>
          <w:sz w:val="28"/>
          <w:szCs w:val="28"/>
          <w:lang w:eastAsia="ru-RU"/>
        </w:rPr>
        <w:t>ы</w:t>
      </w:r>
      <w:r w:rsidRPr="005A0CD7">
        <w:rPr>
          <w:rFonts w:ascii="Times New Roman" w:hAnsi="Times New Roman"/>
          <w:sz w:val="28"/>
          <w:szCs w:val="28"/>
          <w:lang w:eastAsia="ru-RU"/>
        </w:rPr>
        <w:t xml:space="preserve"> и други</w:t>
      </w:r>
      <w:r w:rsidR="0090639C" w:rsidRPr="005A0CD7">
        <w:rPr>
          <w:rFonts w:ascii="Times New Roman" w:hAnsi="Times New Roman"/>
          <w:sz w:val="28"/>
          <w:szCs w:val="28"/>
          <w:lang w:eastAsia="ru-RU"/>
        </w:rPr>
        <w:t>х</w:t>
      </w:r>
      <w:r w:rsidRPr="005A0CD7">
        <w:rPr>
          <w:rFonts w:ascii="Times New Roman" w:hAnsi="Times New Roman"/>
          <w:sz w:val="28"/>
          <w:szCs w:val="28"/>
          <w:lang w:eastAsia="ru-RU"/>
        </w:rPr>
        <w:t>.</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 xml:space="preserve">5.3.3.10. Состоялся конкурс «Лучшее малое предприятие (предприниматель) года города Новосибирска». Победителями в 7 номинациях стало 21 предприятие, награждение победителей прошло в рамках празднования Дня российского предпринимателя. В мероприятии принимали участие руководители малых предприятий, общественных объединений предпринимателей и инфраструктуры поддержки малого бизнеса. Общее количество участников мероприятия составило более 150 человек. </w:t>
      </w:r>
    </w:p>
    <w:p w:rsidR="001E6FC5" w:rsidRPr="005A0CD7" w:rsidRDefault="001E6FC5" w:rsidP="001E6FC5">
      <w:pPr>
        <w:widowControl w:val="0"/>
        <w:ind w:firstLine="709"/>
        <w:jc w:val="both"/>
        <w:textAlignment w:val="baseline"/>
        <w:rPr>
          <w:sz w:val="28"/>
          <w:szCs w:val="28"/>
        </w:rPr>
      </w:pPr>
      <w:r w:rsidRPr="005A0CD7">
        <w:rPr>
          <w:sz w:val="28"/>
          <w:szCs w:val="28"/>
        </w:rPr>
        <w:t>5.3.3.11. Осуществлялось предоставление информационной поддержки СМиСП города Новосибирска в рамках муниципального задания МАУ «ГЦРП». По итогам 2013 года общее количество публикаций составило 2759 единиц.</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5.3.3.12. Размещено 1188 публикаций на портале «Малое и среднее предпринимательство Новосибирска», проведено 12 опросов в которых приняли участие 1173 человека.</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 xml:space="preserve">5.3.3.13. МАУ «ГЦРП» организовано и проведено: </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 xml:space="preserve">81 обучающий семинар по различным вопросам предпринимательской деятельности с участием 1746 человек; </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12 обучающих бизнес-тренингов с участием 318 человек;</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2 мастер-класса с участием 25 человек.</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5.3.3.14. Издан карманный телефонный справочник для предпринимателей и буклет «Малый и средний бизнес Новосибирска – 2013».</w:t>
      </w:r>
    </w:p>
    <w:p w:rsidR="001E6FC5" w:rsidRPr="005A0CD7" w:rsidRDefault="001E6FC5" w:rsidP="001E6FC5">
      <w:pPr>
        <w:pStyle w:val="afff"/>
        <w:widowControl w:val="0"/>
        <w:ind w:firstLine="709"/>
        <w:jc w:val="both"/>
        <w:rPr>
          <w:rFonts w:ascii="Times New Roman" w:hAnsi="Times New Roman"/>
          <w:sz w:val="28"/>
          <w:szCs w:val="28"/>
          <w:lang w:eastAsia="ru-RU"/>
        </w:rPr>
      </w:pPr>
      <w:r w:rsidRPr="005A0CD7">
        <w:rPr>
          <w:rFonts w:ascii="Times New Roman" w:hAnsi="Times New Roman"/>
          <w:sz w:val="28"/>
          <w:szCs w:val="28"/>
          <w:lang w:eastAsia="ru-RU"/>
        </w:rPr>
        <w:t xml:space="preserve">5.3.3.15. В целях изучения делового климата города Новосибирска и оценки предпринимательским сообществом деятельности мэрии в сфере поддержки и развития предпринимательства в </w:t>
      </w:r>
      <w:r w:rsidRPr="005A0CD7">
        <w:rPr>
          <w:rFonts w:ascii="Times New Roman" w:hAnsi="Times New Roman"/>
          <w:sz w:val="28"/>
          <w:szCs w:val="28"/>
          <w:lang w:val="en-US" w:eastAsia="ru-RU"/>
        </w:rPr>
        <w:t>III</w:t>
      </w:r>
      <w:r w:rsidRPr="005A0CD7">
        <w:rPr>
          <w:rFonts w:ascii="Times New Roman" w:hAnsi="Times New Roman"/>
          <w:sz w:val="28"/>
          <w:szCs w:val="28"/>
          <w:lang w:eastAsia="ru-RU"/>
        </w:rPr>
        <w:t xml:space="preserve"> квартале 2013 года по заказу МАУ «ГЦРП» проведено 2 исследования (опроса) компанией ООО «Сумма технологии». Данные опросов широко используются в текущей работе. </w:t>
      </w:r>
    </w:p>
    <w:p w:rsidR="001E6FC5" w:rsidRPr="005A0CD7" w:rsidRDefault="001E6FC5" w:rsidP="001E6FC5">
      <w:pPr>
        <w:pStyle w:val="afff"/>
        <w:widowControl w:val="0"/>
        <w:ind w:firstLine="709"/>
        <w:jc w:val="both"/>
      </w:pPr>
      <w:r w:rsidRPr="005A0CD7">
        <w:rPr>
          <w:rFonts w:ascii="Times New Roman" w:hAnsi="Times New Roman"/>
          <w:sz w:val="28"/>
          <w:szCs w:val="28"/>
          <w:lang w:eastAsia="ru-RU"/>
        </w:rPr>
        <w:t>5.3.3.16. Обеспечена деятельность МАУ «ГЦРП» в рамках исполнения муниципального задания, финансирование составило 15723,3 тыс</w:t>
      </w:r>
      <w:r w:rsidR="005417AC" w:rsidRPr="005A0CD7">
        <w:rPr>
          <w:rFonts w:ascii="Times New Roman" w:hAnsi="Times New Roman"/>
          <w:sz w:val="28"/>
          <w:szCs w:val="28"/>
          <w:lang w:eastAsia="ru-RU"/>
        </w:rPr>
        <w:t>. рублей</w:t>
      </w:r>
      <w:r w:rsidRPr="005A0CD7">
        <w:rPr>
          <w:rFonts w:ascii="Times New Roman" w:hAnsi="Times New Roman"/>
          <w:sz w:val="28"/>
          <w:szCs w:val="28"/>
          <w:lang w:eastAsia="ru-RU"/>
        </w:rPr>
        <w:t>.</w:t>
      </w:r>
    </w:p>
    <w:p w:rsidR="00460369" w:rsidRPr="005A0CD7" w:rsidRDefault="00460369" w:rsidP="007B3174">
      <w:pPr>
        <w:ind w:firstLine="709"/>
      </w:pPr>
    </w:p>
    <w:p w:rsidR="00460369" w:rsidRPr="005A0CD7" w:rsidRDefault="00460369" w:rsidP="007B3174">
      <w:pPr>
        <w:widowControl w:val="0"/>
        <w:autoSpaceDE w:val="0"/>
        <w:autoSpaceDN w:val="0"/>
        <w:jc w:val="center"/>
        <w:rPr>
          <w:b/>
          <w:i/>
          <w:sz w:val="28"/>
          <w:szCs w:val="28"/>
        </w:rPr>
      </w:pPr>
      <w:r w:rsidRPr="005A0CD7">
        <w:rPr>
          <w:b/>
          <w:i/>
          <w:sz w:val="28"/>
          <w:szCs w:val="28"/>
        </w:rPr>
        <w:t>5.3.4. Управление потребительского рынка мэрии города Новосибирска</w:t>
      </w:r>
    </w:p>
    <w:p w:rsidR="00784835" w:rsidRPr="005A0CD7" w:rsidRDefault="00784835" w:rsidP="00784835">
      <w:pPr>
        <w:widowControl w:val="0"/>
        <w:autoSpaceDE w:val="0"/>
        <w:autoSpaceDN w:val="0"/>
        <w:jc w:val="center"/>
        <w:rPr>
          <w:b/>
          <w:i/>
          <w:sz w:val="28"/>
          <w:szCs w:val="28"/>
        </w:rPr>
      </w:pP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5.3.4.1. По состоянию на 01.01.2014</w:t>
      </w:r>
      <w:r w:rsidRPr="005A0CD7">
        <w:rPr>
          <w:i/>
          <w:sz w:val="28"/>
          <w:szCs w:val="28"/>
        </w:rPr>
        <w:t> </w:t>
      </w:r>
      <w:r w:rsidRPr="005A0CD7">
        <w:rPr>
          <w:sz w:val="28"/>
          <w:szCs w:val="28"/>
        </w:rPr>
        <w:t>торговая сеть города Новосибирска включает 8265 предприятий. Продолжился рост предприятий стационарной торговой сети и сокращение количества объектов мелкорозничной сети. В городе Новосибирске оценочно насчитывается 4153 стационарных предприятия (103,5</w:t>
      </w:r>
      <w:r w:rsidR="00C413D7" w:rsidRPr="005A0CD7">
        <w:rPr>
          <w:sz w:val="28"/>
          <w:szCs w:val="28"/>
        </w:rPr>
        <w:t> %</w:t>
      </w:r>
      <w:r w:rsidRPr="005A0CD7">
        <w:rPr>
          <w:sz w:val="28"/>
          <w:szCs w:val="28"/>
        </w:rPr>
        <w:t>), 3193 мелкорозничных объекта (89,2</w:t>
      </w:r>
      <w:r w:rsidR="00C413D7" w:rsidRPr="005A0CD7">
        <w:rPr>
          <w:sz w:val="28"/>
          <w:szCs w:val="28"/>
        </w:rPr>
        <w:t> %</w:t>
      </w:r>
      <w:r w:rsidRPr="005A0CD7">
        <w:rPr>
          <w:sz w:val="28"/>
          <w:szCs w:val="28"/>
        </w:rPr>
        <w:t>), 9 рынков. В сфере торговли занято около 90 тыс. человек.</w:t>
      </w:r>
    </w:p>
    <w:p w:rsidR="00784835" w:rsidRPr="005A0CD7" w:rsidRDefault="00784835" w:rsidP="00784835">
      <w:pPr>
        <w:widowControl w:val="0"/>
        <w:autoSpaceDE w:val="0"/>
        <w:autoSpaceDN w:val="0"/>
        <w:ind w:firstLine="709"/>
        <w:jc w:val="both"/>
        <w:rPr>
          <w:sz w:val="28"/>
          <w:szCs w:val="28"/>
        </w:rPr>
      </w:pPr>
      <w:r w:rsidRPr="005A0CD7">
        <w:rPr>
          <w:bCs/>
          <w:iCs/>
          <w:sz w:val="28"/>
          <w:szCs w:val="28"/>
        </w:rPr>
        <w:t xml:space="preserve">Среднегородская обеспеченность населения площадями торговых объектов составила 1776,0 </w:t>
      </w:r>
      <w:r w:rsidRPr="005A0CD7">
        <w:rPr>
          <w:sz w:val="28"/>
          <w:szCs w:val="28"/>
        </w:rPr>
        <w:t>кв. м на 1</w:t>
      </w:r>
      <w:r w:rsidR="0051477D" w:rsidRPr="005A0CD7">
        <w:rPr>
          <w:sz w:val="28"/>
          <w:szCs w:val="28"/>
        </w:rPr>
        <w:t>000</w:t>
      </w:r>
      <w:r w:rsidRPr="005A0CD7">
        <w:rPr>
          <w:sz w:val="28"/>
          <w:szCs w:val="28"/>
        </w:rPr>
        <w:t xml:space="preserve"> жителей при нормативе минимальной обеспеченности населения площадями торговых объектов, установленном для города Новосибирска 665,0 кв. м.</w:t>
      </w:r>
    </w:p>
    <w:p w:rsidR="00784835" w:rsidRPr="005A0CD7" w:rsidRDefault="00784835" w:rsidP="00784835">
      <w:pPr>
        <w:widowControl w:val="0"/>
        <w:ind w:firstLine="709"/>
        <w:jc w:val="both"/>
        <w:rPr>
          <w:sz w:val="28"/>
          <w:szCs w:val="28"/>
        </w:rPr>
      </w:pPr>
      <w:r w:rsidRPr="005A0CD7">
        <w:rPr>
          <w:sz w:val="28"/>
          <w:szCs w:val="28"/>
        </w:rPr>
        <w:t>Оборот общественного питания за отчетный период, по оценке, составил 14,4 млрд. рублей, темп роста к соответствующему периоду прошлого года – 118,9</w:t>
      </w:r>
      <w:r w:rsidR="00C413D7" w:rsidRPr="005A0CD7">
        <w:rPr>
          <w:sz w:val="28"/>
          <w:szCs w:val="28"/>
        </w:rPr>
        <w:t> %</w:t>
      </w:r>
      <w:r w:rsidRPr="005A0CD7">
        <w:rPr>
          <w:sz w:val="28"/>
          <w:szCs w:val="28"/>
        </w:rPr>
        <w:t xml:space="preserve">. Объем услуг в расчете на одного жителя города Новосибирска составил 9,4 тыс. рублей. </w:t>
      </w:r>
    </w:p>
    <w:p w:rsidR="00784835" w:rsidRPr="005A0CD7" w:rsidRDefault="00784835" w:rsidP="00784835">
      <w:pPr>
        <w:widowControl w:val="0"/>
        <w:ind w:firstLine="709"/>
        <w:jc w:val="both"/>
        <w:rPr>
          <w:sz w:val="28"/>
          <w:szCs w:val="28"/>
        </w:rPr>
      </w:pPr>
      <w:r w:rsidRPr="005A0CD7">
        <w:rPr>
          <w:sz w:val="28"/>
          <w:szCs w:val="28"/>
        </w:rPr>
        <w:t>Городская сеть общественного питания насчитывает 1934 предприятия питания на 106,3 тыс. посадочных мест. Прирост сети за 2013 год составил 100 предприятий общественного питания (стационарных и мелкорозничных) или 5,</w:t>
      </w:r>
      <w:r w:rsidR="007529B3" w:rsidRPr="005A0CD7">
        <w:rPr>
          <w:sz w:val="28"/>
          <w:szCs w:val="28"/>
        </w:rPr>
        <w:t>5</w:t>
      </w:r>
      <w:r w:rsidR="00C413D7" w:rsidRPr="005A0CD7">
        <w:rPr>
          <w:sz w:val="28"/>
          <w:szCs w:val="28"/>
        </w:rPr>
        <w:t> %</w:t>
      </w:r>
      <w:r w:rsidR="007529B3" w:rsidRPr="005A0CD7">
        <w:rPr>
          <w:sz w:val="28"/>
          <w:szCs w:val="28"/>
        </w:rPr>
        <w:t xml:space="preserve"> к 2012 году. В расчете на 1000</w:t>
      </w:r>
      <w:r w:rsidRPr="005A0CD7">
        <w:rPr>
          <w:sz w:val="28"/>
          <w:szCs w:val="28"/>
        </w:rPr>
        <w:t xml:space="preserve"> жителей в городе Новосибирске приходится 1,25 предприятия общественного питания или 68,8 посадочных мест общей сети города.</w:t>
      </w:r>
    </w:p>
    <w:p w:rsidR="00784835" w:rsidRPr="005A0CD7" w:rsidRDefault="00784835" w:rsidP="00784835">
      <w:pPr>
        <w:widowControl w:val="0"/>
        <w:ind w:firstLine="709"/>
        <w:jc w:val="both"/>
        <w:rPr>
          <w:sz w:val="28"/>
          <w:szCs w:val="28"/>
        </w:rPr>
      </w:pPr>
      <w:r w:rsidRPr="005A0CD7">
        <w:rPr>
          <w:sz w:val="28"/>
          <w:szCs w:val="28"/>
        </w:rPr>
        <w:t>Лидирующее положение по количеству предприятий питания занимают Ленинский – 18</w:t>
      </w:r>
      <w:r w:rsidR="00C413D7" w:rsidRPr="005A0CD7">
        <w:rPr>
          <w:sz w:val="28"/>
          <w:szCs w:val="28"/>
        </w:rPr>
        <w:t> %</w:t>
      </w:r>
      <w:r w:rsidRPr="005A0CD7">
        <w:rPr>
          <w:sz w:val="28"/>
          <w:szCs w:val="28"/>
        </w:rPr>
        <w:t xml:space="preserve"> (354) и Центральный – 17</w:t>
      </w:r>
      <w:r w:rsidR="00C413D7" w:rsidRPr="005A0CD7">
        <w:rPr>
          <w:sz w:val="28"/>
          <w:szCs w:val="28"/>
        </w:rPr>
        <w:t> %</w:t>
      </w:r>
      <w:r w:rsidRPr="005A0CD7">
        <w:rPr>
          <w:sz w:val="28"/>
          <w:szCs w:val="28"/>
        </w:rPr>
        <w:t xml:space="preserve"> (326) районы, вместе с тем, в Первомайском районе количество предприятий составляет только 3</w:t>
      </w:r>
      <w:r w:rsidR="00C413D7" w:rsidRPr="005A0CD7">
        <w:rPr>
          <w:sz w:val="28"/>
          <w:szCs w:val="28"/>
        </w:rPr>
        <w:t> %</w:t>
      </w:r>
      <w:r w:rsidRPr="005A0CD7">
        <w:rPr>
          <w:sz w:val="28"/>
          <w:szCs w:val="28"/>
        </w:rPr>
        <w:t xml:space="preserve"> (58) от общей сети города Новосибирска</w:t>
      </w:r>
    </w:p>
    <w:p w:rsidR="00784835" w:rsidRPr="005A0CD7" w:rsidRDefault="00784835" w:rsidP="00784835">
      <w:pPr>
        <w:widowControl w:val="0"/>
        <w:ind w:firstLine="709"/>
        <w:jc w:val="both"/>
        <w:rPr>
          <w:sz w:val="28"/>
          <w:szCs w:val="28"/>
        </w:rPr>
      </w:pPr>
      <w:r w:rsidRPr="005A0CD7">
        <w:rPr>
          <w:sz w:val="28"/>
          <w:szCs w:val="28"/>
        </w:rPr>
        <w:t>Динамично развивается кофейная индустрия. В 2013 году в городе Новосибирске насчитывалось 55 кофеен шести крупнейших сетевых компаний.</w:t>
      </w:r>
    </w:p>
    <w:p w:rsidR="00784835" w:rsidRPr="005A0CD7" w:rsidRDefault="00784835" w:rsidP="00784835">
      <w:pPr>
        <w:widowControl w:val="0"/>
        <w:ind w:firstLine="709"/>
        <w:jc w:val="both"/>
        <w:rPr>
          <w:sz w:val="28"/>
          <w:szCs w:val="28"/>
        </w:rPr>
      </w:pPr>
      <w:r w:rsidRPr="005A0CD7">
        <w:rPr>
          <w:sz w:val="28"/>
          <w:szCs w:val="28"/>
        </w:rPr>
        <w:t>Продолжает активно развиваться предоставляемый организациями общественного питания спектр дополнительных услуг, связанный с организацией корпоративного питания, выездного обслуживания и других мероприятий по заказу потребителя.</w:t>
      </w:r>
    </w:p>
    <w:p w:rsidR="00784835" w:rsidRPr="005A0CD7" w:rsidRDefault="00784835" w:rsidP="00784835">
      <w:pPr>
        <w:widowControl w:val="0"/>
        <w:ind w:firstLine="709"/>
        <w:jc w:val="both"/>
        <w:rPr>
          <w:sz w:val="28"/>
          <w:szCs w:val="28"/>
        </w:rPr>
      </w:pPr>
      <w:r w:rsidRPr="005A0CD7">
        <w:rPr>
          <w:sz w:val="28"/>
          <w:szCs w:val="28"/>
        </w:rPr>
        <w:t>Основу сферы бытового обслуживания населения города Новосибирска составляет малый бизнес и частное предпринимательство.</w:t>
      </w:r>
    </w:p>
    <w:p w:rsidR="00784835" w:rsidRPr="005A0CD7" w:rsidRDefault="00784835" w:rsidP="00784835">
      <w:pPr>
        <w:widowControl w:val="0"/>
        <w:ind w:firstLine="709"/>
        <w:jc w:val="both"/>
        <w:rPr>
          <w:sz w:val="28"/>
          <w:szCs w:val="28"/>
        </w:rPr>
      </w:pPr>
      <w:r w:rsidRPr="005A0CD7">
        <w:rPr>
          <w:sz w:val="28"/>
          <w:szCs w:val="28"/>
        </w:rPr>
        <w:t>Рынок бытовых услуг населению города Новосибирска на 01.01.2014 составляют 3195 предприятий с приемной сетью и филиалами различных организационно-правовых форм, прирост 102</w:t>
      </w:r>
      <w:r w:rsidR="00C413D7" w:rsidRPr="005A0CD7">
        <w:rPr>
          <w:sz w:val="28"/>
          <w:szCs w:val="28"/>
        </w:rPr>
        <w:t> %</w:t>
      </w:r>
      <w:r w:rsidRPr="005A0CD7">
        <w:rPr>
          <w:sz w:val="28"/>
          <w:szCs w:val="28"/>
        </w:rPr>
        <w:t xml:space="preserve"> к 2012 году. На предприятиях бытового обслуживания занято 18,4 тыс. человек на 15,1 тыс. рабочих местах. </w:t>
      </w:r>
    </w:p>
    <w:p w:rsidR="00784835" w:rsidRPr="005A0CD7" w:rsidRDefault="00784835" w:rsidP="00784835">
      <w:pPr>
        <w:widowControl w:val="0"/>
        <w:ind w:firstLine="709"/>
        <w:jc w:val="both"/>
        <w:rPr>
          <w:i/>
          <w:sz w:val="28"/>
          <w:szCs w:val="28"/>
        </w:rPr>
      </w:pPr>
      <w:r w:rsidRPr="005A0CD7">
        <w:rPr>
          <w:sz w:val="28"/>
          <w:szCs w:val="28"/>
        </w:rPr>
        <w:t>Объем бытовых услуг составил по оценочным данным 9036,5 млн. рублей, что на 48,1</w:t>
      </w:r>
      <w:r w:rsidR="00C413D7" w:rsidRPr="005A0CD7">
        <w:rPr>
          <w:sz w:val="28"/>
          <w:szCs w:val="28"/>
        </w:rPr>
        <w:t> %</w:t>
      </w:r>
      <w:r w:rsidRPr="005A0CD7">
        <w:rPr>
          <w:sz w:val="28"/>
          <w:szCs w:val="28"/>
        </w:rPr>
        <w:t xml:space="preserve"> выше показателей предыдущего года. Потребление бытовых услуг на одного жителя города составило 5,9 тыс. рублей. Темп роста относительно 2012 года – 143,9</w:t>
      </w:r>
      <w:r w:rsidR="00C413D7" w:rsidRPr="005A0CD7">
        <w:rPr>
          <w:sz w:val="28"/>
          <w:szCs w:val="28"/>
        </w:rPr>
        <w:t> %</w:t>
      </w:r>
      <w:r w:rsidRPr="005A0CD7">
        <w:rPr>
          <w:sz w:val="28"/>
          <w:szCs w:val="28"/>
        </w:rPr>
        <w:t>.</w:t>
      </w:r>
    </w:p>
    <w:p w:rsidR="00784835" w:rsidRPr="005A0CD7" w:rsidRDefault="00784835" w:rsidP="00784835">
      <w:pPr>
        <w:widowControl w:val="0"/>
        <w:ind w:firstLine="709"/>
        <w:jc w:val="both"/>
        <w:rPr>
          <w:sz w:val="28"/>
          <w:szCs w:val="28"/>
        </w:rPr>
      </w:pPr>
      <w:r w:rsidRPr="005A0CD7">
        <w:rPr>
          <w:sz w:val="28"/>
          <w:szCs w:val="28"/>
        </w:rPr>
        <w:t>В 2013 году создано 483 рабочих места, открыто 123 объекта сферы бытовых услуг. В структуре бытовых услуг населению наибольший удельный вес приходится на парикмахерские услуги – 24,8</w:t>
      </w:r>
      <w:r w:rsidR="00C413D7" w:rsidRPr="005A0CD7">
        <w:rPr>
          <w:sz w:val="28"/>
          <w:szCs w:val="28"/>
        </w:rPr>
        <w:t> %</w:t>
      </w:r>
      <w:r w:rsidRPr="005A0CD7">
        <w:rPr>
          <w:sz w:val="28"/>
          <w:szCs w:val="28"/>
        </w:rPr>
        <w:t>, услуги по ремонту и техническо</w:t>
      </w:r>
      <w:r w:rsidRPr="005A0CD7">
        <w:rPr>
          <w:sz w:val="28"/>
          <w:szCs w:val="28"/>
        </w:rPr>
        <w:lastRenderedPageBreak/>
        <w:t>му обслуживанию автотранспортных средств – 10,4</w:t>
      </w:r>
      <w:r w:rsidR="00C413D7" w:rsidRPr="005A0CD7">
        <w:rPr>
          <w:sz w:val="28"/>
          <w:szCs w:val="28"/>
        </w:rPr>
        <w:t> %</w:t>
      </w:r>
      <w:r w:rsidRPr="005A0CD7">
        <w:rPr>
          <w:sz w:val="28"/>
          <w:szCs w:val="28"/>
        </w:rPr>
        <w:t>, услуги по ремонту и пошиву обуви – 6,9</w:t>
      </w:r>
      <w:r w:rsidR="00C413D7" w:rsidRPr="005A0CD7">
        <w:rPr>
          <w:sz w:val="28"/>
          <w:szCs w:val="28"/>
        </w:rPr>
        <w:t> %</w:t>
      </w:r>
      <w:r w:rsidRPr="005A0CD7">
        <w:rPr>
          <w:sz w:val="28"/>
          <w:szCs w:val="28"/>
        </w:rPr>
        <w:t>, услуги по хранению автотранспорта – 5,4</w:t>
      </w:r>
      <w:r w:rsidR="00C413D7" w:rsidRPr="005A0CD7">
        <w:rPr>
          <w:sz w:val="28"/>
          <w:szCs w:val="28"/>
        </w:rPr>
        <w:t> %</w:t>
      </w:r>
      <w:r w:rsidRPr="005A0CD7">
        <w:rPr>
          <w:sz w:val="28"/>
          <w:szCs w:val="28"/>
        </w:rPr>
        <w:t>, услуги фото – 5,0</w:t>
      </w:r>
      <w:r w:rsidR="00C413D7" w:rsidRPr="005A0CD7">
        <w:rPr>
          <w:sz w:val="28"/>
          <w:szCs w:val="28"/>
        </w:rPr>
        <w:t> %</w:t>
      </w:r>
      <w:r w:rsidRPr="005A0CD7">
        <w:rPr>
          <w:sz w:val="28"/>
          <w:szCs w:val="28"/>
        </w:rPr>
        <w:t>. Доля других видов бытовых услуг занимает не более 5</w:t>
      </w:r>
      <w:r w:rsidR="00C413D7" w:rsidRPr="005A0CD7">
        <w:rPr>
          <w:sz w:val="28"/>
          <w:szCs w:val="28"/>
        </w:rPr>
        <w:t> %</w:t>
      </w:r>
      <w:r w:rsidRPr="005A0CD7">
        <w:rPr>
          <w:sz w:val="28"/>
          <w:szCs w:val="28"/>
        </w:rPr>
        <w:t>.</w:t>
      </w:r>
    </w:p>
    <w:p w:rsidR="00784835" w:rsidRPr="005A0CD7" w:rsidRDefault="00784835" w:rsidP="00784835">
      <w:pPr>
        <w:widowControl w:val="0"/>
        <w:ind w:firstLine="709"/>
        <w:jc w:val="both"/>
        <w:rPr>
          <w:sz w:val="28"/>
          <w:szCs w:val="28"/>
        </w:rPr>
      </w:pPr>
      <w:r w:rsidRPr="005A0CD7">
        <w:rPr>
          <w:sz w:val="28"/>
          <w:szCs w:val="28"/>
        </w:rPr>
        <w:t xml:space="preserve">Лидирующее положение по количеству предприятий бытового обслуживания занимают Ленинский (493) и Октябрьский (424) районы, наименьшее количество предприятий в Железнодорожном районе Центрального округа (170) и Первомайском районе (178). В 2013 году наибольший прирост наблюдался в Первомайском (+25), Калининском (+14) и Железнодорожном (14) районах города. </w:t>
      </w:r>
    </w:p>
    <w:p w:rsidR="00784835" w:rsidRPr="005A0CD7" w:rsidRDefault="00784835" w:rsidP="00784835">
      <w:pPr>
        <w:widowControl w:val="0"/>
        <w:ind w:firstLine="709"/>
        <w:jc w:val="both"/>
        <w:rPr>
          <w:sz w:val="28"/>
          <w:szCs w:val="28"/>
        </w:rPr>
      </w:pPr>
      <w:r w:rsidRPr="005A0CD7">
        <w:rPr>
          <w:sz w:val="28"/>
          <w:szCs w:val="28"/>
        </w:rPr>
        <w:t>Для реализации задач по созданию условий для развития предприятий потребительского рынка:</w:t>
      </w:r>
    </w:p>
    <w:p w:rsidR="00784835" w:rsidRPr="005A0CD7" w:rsidRDefault="00784835" w:rsidP="00784835">
      <w:pPr>
        <w:widowControl w:val="0"/>
        <w:ind w:firstLine="709"/>
        <w:jc w:val="both"/>
        <w:rPr>
          <w:sz w:val="28"/>
          <w:szCs w:val="28"/>
        </w:rPr>
      </w:pPr>
      <w:r w:rsidRPr="005A0CD7">
        <w:rPr>
          <w:sz w:val="28"/>
          <w:szCs w:val="28"/>
        </w:rPr>
        <w:t>проведен анализ состояния сети предприятий и организаций бытового обслуживания, расчет обеспеченности жителей города услугами службы быта в соответствии с действующими нормативами;</w:t>
      </w:r>
    </w:p>
    <w:p w:rsidR="00784835" w:rsidRPr="005A0CD7" w:rsidRDefault="00784835" w:rsidP="00784835">
      <w:pPr>
        <w:widowControl w:val="0"/>
        <w:ind w:firstLine="709"/>
        <w:jc w:val="both"/>
        <w:rPr>
          <w:sz w:val="28"/>
          <w:szCs w:val="28"/>
        </w:rPr>
      </w:pPr>
      <w:r w:rsidRPr="005A0CD7">
        <w:rPr>
          <w:sz w:val="28"/>
          <w:szCs w:val="28"/>
        </w:rPr>
        <w:t>оказано содействие урегулированию взаимоотношений предприятий и учреждений с ОАО «СибЭКО» по вопросам организации договорных взаимоотношений;</w:t>
      </w:r>
    </w:p>
    <w:p w:rsidR="00784835" w:rsidRPr="005A0CD7" w:rsidRDefault="00784835" w:rsidP="00784835">
      <w:pPr>
        <w:widowControl w:val="0"/>
        <w:ind w:firstLine="709"/>
        <w:jc w:val="both"/>
        <w:rPr>
          <w:sz w:val="28"/>
          <w:szCs w:val="28"/>
        </w:rPr>
      </w:pPr>
      <w:r w:rsidRPr="005A0CD7">
        <w:rPr>
          <w:sz w:val="28"/>
          <w:szCs w:val="28"/>
        </w:rPr>
        <w:t>оказано содействие участию предприятий и организаций бытового обслуживания в конкурсах на соискание звания «Предприятие высокой социальной ответственности»;</w:t>
      </w:r>
    </w:p>
    <w:p w:rsidR="00784835" w:rsidRPr="005A0CD7" w:rsidRDefault="00784835" w:rsidP="00784835">
      <w:pPr>
        <w:widowControl w:val="0"/>
        <w:ind w:firstLine="709"/>
        <w:jc w:val="both"/>
        <w:rPr>
          <w:sz w:val="28"/>
          <w:szCs w:val="28"/>
        </w:rPr>
      </w:pPr>
      <w:r w:rsidRPr="005A0CD7">
        <w:rPr>
          <w:sz w:val="28"/>
          <w:szCs w:val="28"/>
        </w:rPr>
        <w:t>организована работа наблюдательного Совета по вопросам похоронного дела в городе Новосибирске, проведено 4 плановых заседания Совета, рассмотрено 19 вопросов.</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5.3.4.2. Ежемесячно на рынках города Новосибирска предоставляется 300 – 350 торговых мест местным товаропроизводителям: сельскохозяйственным предприятиям, владельцам крестьянско-фермерских хозяйств, владельцам личных подсобных хозяйств (в том числе владельцам садовых и огородных участков), предприятиям пищевой и перерабатывающей промышленности.</w:t>
      </w:r>
    </w:p>
    <w:p w:rsidR="00784835" w:rsidRPr="005A0CD7" w:rsidRDefault="00784835" w:rsidP="00784835">
      <w:pPr>
        <w:widowControl w:val="0"/>
        <w:tabs>
          <w:tab w:val="left" w:pos="1843"/>
        </w:tabs>
        <w:autoSpaceDE w:val="0"/>
        <w:autoSpaceDN w:val="0"/>
        <w:ind w:firstLine="709"/>
        <w:contextualSpacing/>
        <w:jc w:val="both"/>
        <w:rPr>
          <w:iCs/>
          <w:sz w:val="28"/>
        </w:rPr>
      </w:pPr>
      <w:r w:rsidRPr="005A0CD7">
        <w:rPr>
          <w:sz w:val="28"/>
          <w:szCs w:val="28"/>
        </w:rPr>
        <w:t>5.3.4.3. Проведено более 550 ярмарок и расширенных продаж. Предоставление торговых мест на ярмарках и расширенных продажах осуществляется бесплатно, что позволяет сохранить розничные цены на реализуемые товары ниже цен, сложившихся в предприятиях розничной торговли города на аналогичный товар</w:t>
      </w:r>
      <w:r w:rsidRPr="005A0CD7">
        <w:rPr>
          <w:i/>
          <w:iCs/>
          <w:sz w:val="28"/>
        </w:rPr>
        <w:t>.</w:t>
      </w:r>
    </w:p>
    <w:p w:rsidR="00784835" w:rsidRPr="005A0CD7" w:rsidRDefault="00784835" w:rsidP="00784835">
      <w:pPr>
        <w:widowControl w:val="0"/>
        <w:ind w:firstLine="709"/>
        <w:jc w:val="both"/>
        <w:rPr>
          <w:sz w:val="28"/>
          <w:szCs w:val="28"/>
        </w:rPr>
      </w:pPr>
      <w:r w:rsidRPr="005A0CD7">
        <w:rPr>
          <w:sz w:val="28"/>
          <w:szCs w:val="28"/>
        </w:rPr>
        <w:t xml:space="preserve">Продолжили работу городские социальные продовольственные ярмарки, работающие на постоянной основе по ул. Большевистской, 131 и по ул. Петухова, 69. Оборот розничной торговли на социальных продовольственных ярмарках в 2013 году составил 356,8 млн. рублей, товарооборот за 1 рабочий день – около 700,0 тыс. рублей, </w:t>
      </w:r>
      <w:r w:rsidR="007529B3" w:rsidRPr="005A0CD7">
        <w:rPr>
          <w:sz w:val="28"/>
          <w:szCs w:val="28"/>
        </w:rPr>
        <w:t xml:space="preserve">более 1,9 тыс. </w:t>
      </w:r>
      <w:r w:rsidRPr="005A0CD7">
        <w:rPr>
          <w:sz w:val="28"/>
          <w:szCs w:val="28"/>
        </w:rPr>
        <w:t>покупок.</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5.3.4.4. В рамках социального проекта «Муниципальная дисконтная карта» более 90 тыс</w:t>
      </w:r>
      <w:r w:rsidR="00761ED7" w:rsidRPr="005A0CD7">
        <w:rPr>
          <w:sz w:val="28"/>
          <w:szCs w:val="28"/>
        </w:rPr>
        <w:t>.</w:t>
      </w:r>
      <w:r w:rsidRPr="005A0CD7">
        <w:rPr>
          <w:sz w:val="28"/>
          <w:szCs w:val="28"/>
        </w:rPr>
        <w:t xml:space="preserve"> держателей муниципальной дисконтной карты получают 7</w:t>
      </w:r>
      <w:r w:rsidR="00C413D7" w:rsidRPr="005A0CD7">
        <w:rPr>
          <w:sz w:val="28"/>
          <w:szCs w:val="28"/>
        </w:rPr>
        <w:t> %</w:t>
      </w:r>
      <w:r w:rsidRPr="005A0CD7">
        <w:rPr>
          <w:sz w:val="28"/>
          <w:szCs w:val="28"/>
        </w:rPr>
        <w:t xml:space="preserve"> скидку в 100 предприятиях потребительского рынка. За 2013 год социальный товарооборот составил 207,3 млн. рублей, сумма дисконта – 14,5 млн. рублей, обслужено 290 тыс. человек.</w:t>
      </w:r>
    </w:p>
    <w:p w:rsidR="00784835" w:rsidRPr="005A0CD7" w:rsidRDefault="00784835" w:rsidP="00784835">
      <w:pPr>
        <w:widowControl w:val="0"/>
        <w:autoSpaceDE w:val="0"/>
        <w:autoSpaceDN w:val="0"/>
        <w:adjustRightInd w:val="0"/>
        <w:ind w:firstLine="709"/>
        <w:jc w:val="both"/>
        <w:rPr>
          <w:sz w:val="28"/>
          <w:szCs w:val="28"/>
        </w:rPr>
      </w:pPr>
      <w:r w:rsidRPr="005A0CD7">
        <w:rPr>
          <w:sz w:val="28"/>
          <w:szCs w:val="28"/>
        </w:rPr>
        <w:t xml:space="preserve">Продолжена реализация социального проекта «Муниципальная дисконтная карта первоклассника» в целях обеспечения учащихся первых классов общеобразовательных </w:t>
      </w:r>
      <w:r w:rsidR="005417AC" w:rsidRPr="005A0CD7">
        <w:rPr>
          <w:sz w:val="28"/>
          <w:szCs w:val="28"/>
        </w:rPr>
        <w:t>организаций</w:t>
      </w:r>
      <w:r w:rsidRPr="005A0CD7">
        <w:rPr>
          <w:sz w:val="28"/>
          <w:szCs w:val="28"/>
        </w:rPr>
        <w:t xml:space="preserve"> города Новосибирска услугами организаций в сфере потребительского рынка. С 2013/2014 учебного года расширено распространение </w:t>
      </w:r>
      <w:r w:rsidRPr="005A0CD7">
        <w:rPr>
          <w:sz w:val="28"/>
          <w:szCs w:val="28"/>
        </w:rPr>
        <w:lastRenderedPageBreak/>
        <w:t xml:space="preserve">проекта на всех учащихся общеобразовательных </w:t>
      </w:r>
      <w:r w:rsidR="005417AC" w:rsidRPr="005A0CD7">
        <w:rPr>
          <w:sz w:val="28"/>
          <w:szCs w:val="28"/>
        </w:rPr>
        <w:t xml:space="preserve">организаций </w:t>
      </w:r>
      <w:r w:rsidRPr="005A0CD7">
        <w:rPr>
          <w:sz w:val="28"/>
          <w:szCs w:val="28"/>
        </w:rPr>
        <w:t>города Новосибирска.</w:t>
      </w:r>
    </w:p>
    <w:p w:rsidR="00784835" w:rsidRPr="005A0CD7" w:rsidRDefault="00784835" w:rsidP="00784835">
      <w:pPr>
        <w:widowControl w:val="0"/>
        <w:autoSpaceDE w:val="0"/>
        <w:autoSpaceDN w:val="0"/>
        <w:adjustRightInd w:val="0"/>
        <w:ind w:firstLine="709"/>
        <w:jc w:val="both"/>
        <w:rPr>
          <w:sz w:val="28"/>
          <w:szCs w:val="28"/>
        </w:rPr>
      </w:pPr>
      <w:r w:rsidRPr="005A0CD7">
        <w:rPr>
          <w:sz w:val="28"/>
          <w:szCs w:val="28"/>
        </w:rPr>
        <w:t>В 2013 году карты выданы учащимся первых классов, в 2014 году запланирована передача карт учащимся со 2 по 11 классы.</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За 2012/2013 учебный год социальный товарооборот по муниципальной дисконтной карте первоклассника составил 14,3 млн. рублей, сумма дисконта – 1,6 млн. рублей.</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 xml:space="preserve">5.3.4.5. Положительно зарекомендовала себя созданная открытая дисконтная система «Студенческая муниципальная дисконтная карта». </w:t>
      </w:r>
    </w:p>
    <w:p w:rsidR="00784835" w:rsidRPr="005A0CD7" w:rsidRDefault="00784835" w:rsidP="00784835">
      <w:pPr>
        <w:widowControl w:val="0"/>
        <w:ind w:firstLine="709"/>
        <w:jc w:val="both"/>
        <w:rPr>
          <w:rFonts w:eastAsia="Calibri"/>
          <w:iCs/>
          <w:sz w:val="28"/>
          <w:szCs w:val="28"/>
        </w:rPr>
      </w:pPr>
      <w:r w:rsidRPr="005A0CD7">
        <w:rPr>
          <w:rFonts w:eastAsia="Calibri"/>
          <w:iCs/>
          <w:sz w:val="28"/>
          <w:szCs w:val="28"/>
        </w:rPr>
        <w:t xml:space="preserve">За 2012/2013 учебный год количество студентов, получивших скидку, составило 76,4 тыс. человек; социальный товарооборот составил 24,7 млн. рублей, сумма дисконта – 3,9 млн. рублей. Средняя скидка при единовременном обслуживании студентов (учащихся) составила 51,2 рубля. </w:t>
      </w:r>
    </w:p>
    <w:p w:rsidR="00784835" w:rsidRPr="005A0CD7" w:rsidRDefault="00784835" w:rsidP="00784835">
      <w:pPr>
        <w:widowControl w:val="0"/>
        <w:ind w:firstLine="709"/>
        <w:jc w:val="both"/>
        <w:rPr>
          <w:rFonts w:eastAsia="Calibri"/>
          <w:iCs/>
          <w:sz w:val="28"/>
          <w:szCs w:val="28"/>
        </w:rPr>
      </w:pPr>
      <w:r w:rsidRPr="005A0CD7">
        <w:rPr>
          <w:rFonts w:eastAsia="Calibri"/>
          <w:iCs/>
          <w:sz w:val="28"/>
          <w:szCs w:val="28"/>
        </w:rPr>
        <w:t>В проект добавлены 40 аптек (сеть аптек «Моя аптека» и группа аптек «Белая аптека»), 6 предприятий, предоставляющих услуги по организации досуга (фитнес-клубы «Европа», «ReФОРМА» и «Фит-вояж»), 14 объектов, предоставляющие телекоммуникационные услуги.</w:t>
      </w:r>
    </w:p>
    <w:p w:rsidR="00784835" w:rsidRPr="005A0CD7" w:rsidRDefault="00784835" w:rsidP="00784835">
      <w:pPr>
        <w:widowControl w:val="0"/>
        <w:ind w:firstLine="709"/>
        <w:jc w:val="both"/>
        <w:rPr>
          <w:rFonts w:eastAsia="Calibri"/>
          <w:iCs/>
          <w:sz w:val="28"/>
          <w:szCs w:val="28"/>
        </w:rPr>
      </w:pPr>
      <w:r w:rsidRPr="005A0CD7">
        <w:rPr>
          <w:rFonts w:eastAsia="Calibri"/>
          <w:iCs/>
          <w:sz w:val="28"/>
          <w:szCs w:val="28"/>
        </w:rPr>
        <w:t xml:space="preserve">На 01.01.2014 в проекте участвуют 310 предприятий города, </w:t>
      </w:r>
      <w:r w:rsidR="007139FD" w:rsidRPr="005A0CD7">
        <w:rPr>
          <w:rFonts w:eastAsia="Calibri"/>
          <w:iCs/>
          <w:sz w:val="28"/>
          <w:szCs w:val="28"/>
        </w:rPr>
        <w:t xml:space="preserve"> </w:t>
      </w:r>
      <w:r w:rsidRPr="005A0CD7">
        <w:rPr>
          <w:rFonts w:eastAsia="Calibri"/>
          <w:iCs/>
          <w:sz w:val="28"/>
          <w:szCs w:val="28"/>
        </w:rPr>
        <w:t>в том числе 113 предприятий общественного питания, 115 предприятий розничной торговли, 45 предприятий бытового обслуживания, 16 предприятий, предоставляющих услуги по организации досуга, 6 туристических фирм, учреждение, предоставляющие медицинские услуги, 14 фирм, предоставляющие телекоммуникационные услуги.</w:t>
      </w:r>
    </w:p>
    <w:p w:rsidR="00784835" w:rsidRPr="005A0CD7" w:rsidRDefault="00784835" w:rsidP="00784835">
      <w:pPr>
        <w:widowControl w:val="0"/>
        <w:autoSpaceDE w:val="0"/>
        <w:autoSpaceDN w:val="0"/>
        <w:adjustRightInd w:val="0"/>
        <w:ind w:firstLine="709"/>
        <w:jc w:val="both"/>
        <w:rPr>
          <w:sz w:val="28"/>
          <w:szCs w:val="28"/>
        </w:rPr>
      </w:pPr>
      <w:r w:rsidRPr="005A0CD7">
        <w:rPr>
          <w:rFonts w:eastAsia="Calibri"/>
          <w:iCs/>
          <w:sz w:val="28"/>
          <w:szCs w:val="28"/>
        </w:rPr>
        <w:t>К началу нового 2013/2014 учебного года для студентов первокурсников дополнительно изготовлено 27 тыс</w:t>
      </w:r>
      <w:r w:rsidR="00761ED7" w:rsidRPr="005A0CD7">
        <w:rPr>
          <w:rFonts w:eastAsia="Calibri"/>
          <w:iCs/>
          <w:sz w:val="28"/>
          <w:szCs w:val="28"/>
        </w:rPr>
        <w:t>.</w:t>
      </w:r>
      <w:r w:rsidRPr="005A0CD7">
        <w:rPr>
          <w:rFonts w:eastAsia="Calibri"/>
          <w:iCs/>
          <w:sz w:val="28"/>
          <w:szCs w:val="28"/>
        </w:rPr>
        <w:t xml:space="preserve"> дисконтных карт и информационных буклетов.</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 xml:space="preserve">5.3.4.6. В рамках исполнения Федерального закона от 30.12.2006 </w:t>
      </w:r>
      <w:r w:rsidR="00F15D23" w:rsidRPr="005A0CD7">
        <w:rPr>
          <w:sz w:val="28"/>
          <w:szCs w:val="28"/>
        </w:rPr>
        <w:t>№ </w:t>
      </w:r>
      <w:r w:rsidRPr="005A0CD7">
        <w:rPr>
          <w:sz w:val="28"/>
          <w:szCs w:val="28"/>
        </w:rPr>
        <w:t>271-ФЗ «О розничных рынках и о внесении изменений в Трудовой кодекс Российской Федерации» в городе Новосибирске продолжают работу 9 розничных рынков.</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 xml:space="preserve">5.3.4.7. Продолжена работа по упорядочению размещения нестационарных объектов потребительского рынка. На 01.01.2013 выявлено 211 объектов, установленных с нарушением нормативных актов. В ходе проведенных мероприятий дополнительно выявлено 6 самовольно установленных нестационарных объектов, демонтировано 30 объектов, 22 объекта приведены в соответствие с требованиями законодательства, по 2 объектам в исковых требованиях </w:t>
      </w:r>
      <w:r w:rsidR="005417AC" w:rsidRPr="005A0CD7">
        <w:rPr>
          <w:sz w:val="28"/>
          <w:szCs w:val="28"/>
        </w:rPr>
        <w:t>о</w:t>
      </w:r>
      <w:r w:rsidRPr="005A0CD7">
        <w:rPr>
          <w:sz w:val="28"/>
          <w:szCs w:val="28"/>
        </w:rPr>
        <w:t xml:space="preserve"> демонтаж</w:t>
      </w:r>
      <w:r w:rsidR="005417AC" w:rsidRPr="005A0CD7">
        <w:rPr>
          <w:sz w:val="28"/>
          <w:szCs w:val="28"/>
        </w:rPr>
        <w:t>е</w:t>
      </w:r>
      <w:r w:rsidRPr="005A0CD7">
        <w:rPr>
          <w:sz w:val="28"/>
          <w:szCs w:val="28"/>
        </w:rPr>
        <w:t xml:space="preserve"> отказано, 56 объектов размещены на частной территории и по ним проводится судебное и исполнительное производство. По всем объектам направлены уведомления об освобождении земельных участков по истечении сроков действия договоров на занимаемые земельные участки.</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По состоянию на 01.01.2014 на территории города Новосибирска размещено с нарушением законодательства 107 нестационарных объектов, из них 40,2</w:t>
      </w:r>
      <w:r w:rsidR="00C413D7" w:rsidRPr="005A0CD7">
        <w:rPr>
          <w:sz w:val="28"/>
          <w:szCs w:val="28"/>
        </w:rPr>
        <w:t> %</w:t>
      </w:r>
      <w:r w:rsidRPr="005A0CD7">
        <w:rPr>
          <w:sz w:val="28"/>
          <w:szCs w:val="28"/>
        </w:rPr>
        <w:t xml:space="preserve"> составляют объекты, размещенные на придомовых территориях, 35,5</w:t>
      </w:r>
      <w:r w:rsidR="00C413D7" w:rsidRPr="005A0CD7">
        <w:rPr>
          <w:sz w:val="28"/>
          <w:szCs w:val="28"/>
        </w:rPr>
        <w:t> %</w:t>
      </w:r>
      <w:r w:rsidRPr="005A0CD7">
        <w:rPr>
          <w:sz w:val="28"/>
          <w:szCs w:val="28"/>
        </w:rPr>
        <w:t xml:space="preserve"> – самовольно установленные, 21,5</w:t>
      </w:r>
      <w:r w:rsidR="00C413D7" w:rsidRPr="005A0CD7">
        <w:rPr>
          <w:sz w:val="28"/>
          <w:szCs w:val="28"/>
        </w:rPr>
        <w:t> %</w:t>
      </w:r>
      <w:r w:rsidRPr="005A0CD7">
        <w:rPr>
          <w:sz w:val="28"/>
          <w:szCs w:val="28"/>
        </w:rPr>
        <w:t xml:space="preserve"> – в нарушение </w:t>
      </w:r>
      <w:r w:rsidR="0090639C" w:rsidRPr="005A0CD7">
        <w:rPr>
          <w:sz w:val="28"/>
          <w:szCs w:val="28"/>
        </w:rPr>
        <w:t>положений</w:t>
      </w:r>
      <w:r w:rsidRPr="005A0CD7">
        <w:rPr>
          <w:sz w:val="28"/>
          <w:szCs w:val="28"/>
        </w:rPr>
        <w:t xml:space="preserve"> о запрещенных местах размещения отдельно стоящих нестационарных объектов торговли, общественного питания и бытового обслуживания,  2,8</w:t>
      </w:r>
      <w:r w:rsidR="00C413D7" w:rsidRPr="005A0CD7">
        <w:rPr>
          <w:sz w:val="28"/>
          <w:szCs w:val="28"/>
        </w:rPr>
        <w:t> %</w:t>
      </w:r>
      <w:r w:rsidRPr="005A0CD7">
        <w:rPr>
          <w:sz w:val="28"/>
          <w:szCs w:val="28"/>
        </w:rPr>
        <w:t xml:space="preserve"> – в нарушение требований федерального законодательства (табак, алкоголь).</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lastRenderedPageBreak/>
        <w:t>5.3.4.8. Привлечен 81 оператор для организации торгового обслуживания во время проведения общегородских мероприятий. Всего организовано 305 торговых мест. Обслуживание осуществлялось из палаток, была организована разносная и развозная торговля.</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5.3.4.9. В целях наиболее полного удовлетворения потребности жителей и гостей города в качественных услугах общественного питания, популяризации кулинарного искусства, повышения престижа рабочих профессий организовано проведение 12 мастер-классов ведущих шеф-поваров новосибирских кафе и ресторанов, 2 мастер-классов известных зарубежных специалистов Джоан</w:t>
      </w:r>
      <w:r w:rsidR="00E526CE" w:rsidRPr="005A0CD7">
        <w:rPr>
          <w:sz w:val="28"/>
          <w:szCs w:val="28"/>
        </w:rPr>
        <w:t>а</w:t>
      </w:r>
      <w:r w:rsidRPr="005A0CD7">
        <w:rPr>
          <w:sz w:val="28"/>
          <w:szCs w:val="28"/>
        </w:rPr>
        <w:t xml:space="preserve"> Пауло (Италия), Бруно Пасторелли (Франция). </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bCs/>
          <w:sz w:val="28"/>
          <w:szCs w:val="28"/>
        </w:rPr>
        <w:t>В канун 120-летия Новосибирска был установлен рекорд в номинации «Самое длинное пирожное» не только в Новосибирске, но и в России. Новый кулинарный проект нашел заинтересованную поддержку в лице многих новосибирских компаний, что позволило организовать событие подобного масштаба. Точная длина пирожного составила 90 м 52 см, ширина – 30 см, высота – 7 см, масса изделия – 870 кг. Самое длинное пирожное стало подарком новосибирцам ко дню рождения города.</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 xml:space="preserve">5.3.4.10. Управление потребительского рынка мэрии </w:t>
      </w:r>
      <w:r w:rsidR="00E526CE" w:rsidRPr="005A0CD7">
        <w:rPr>
          <w:sz w:val="28"/>
          <w:szCs w:val="28"/>
        </w:rPr>
        <w:t xml:space="preserve">города Новосибирска </w:t>
      </w:r>
      <w:r w:rsidRPr="005A0CD7">
        <w:rPr>
          <w:sz w:val="28"/>
          <w:szCs w:val="28"/>
        </w:rPr>
        <w:t xml:space="preserve">активно взаимодействует с отраслевыми образовательными </w:t>
      </w:r>
      <w:r w:rsidR="00E526CE" w:rsidRPr="005A0CD7">
        <w:rPr>
          <w:sz w:val="28"/>
          <w:szCs w:val="28"/>
        </w:rPr>
        <w:t>организациями</w:t>
      </w:r>
      <w:r w:rsidRPr="005A0CD7">
        <w:rPr>
          <w:sz w:val="28"/>
          <w:szCs w:val="28"/>
        </w:rPr>
        <w:t>, общественными организациями, оказывая поддержку при проведении конкурсов профессионального мастерства.</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 xml:space="preserve">Продолжено взаимодействие с Новосибирской Ассоциацией Барменов. В рамках празднования Дня города проведен 9-й городской открытый конкурс барменов «Летний кубок – 2013», в котором приняли участие 20 лучших барменов из Новосибирска, Томска, Барнаула, Омска, Новокузнецка в 2 номинациях. Победителями стали новосибирские бармены Наталья Ивашкова (Тренд-бар) и Павел Соколов (кафе «Танцуки»). </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 xml:space="preserve">5.3.4.11. В целях подготовки организаций общественного питания к </w:t>
      </w:r>
      <w:r w:rsidR="00E526CE" w:rsidRPr="005A0CD7">
        <w:rPr>
          <w:sz w:val="28"/>
          <w:szCs w:val="28"/>
        </w:rPr>
        <w:t>реализации</w:t>
      </w:r>
      <w:r w:rsidRPr="005A0CD7">
        <w:rPr>
          <w:sz w:val="28"/>
          <w:szCs w:val="28"/>
        </w:rPr>
        <w:t xml:space="preserve"> технического регламента Таможенного союза «О безопасности пищевой продукции» (ТР ТС 021/2011), </w:t>
      </w:r>
      <w:r w:rsidR="00E526CE" w:rsidRPr="005A0CD7">
        <w:rPr>
          <w:sz w:val="28"/>
          <w:szCs w:val="28"/>
        </w:rPr>
        <w:t>принятого</w:t>
      </w:r>
      <w:r w:rsidRPr="005A0CD7">
        <w:rPr>
          <w:sz w:val="28"/>
          <w:szCs w:val="28"/>
        </w:rPr>
        <w:t xml:space="preserve"> решением Комиссии Таможенного союза от 09.12.2011 </w:t>
      </w:r>
      <w:r w:rsidR="00F15D23" w:rsidRPr="005A0CD7">
        <w:rPr>
          <w:sz w:val="28"/>
          <w:szCs w:val="28"/>
        </w:rPr>
        <w:t>№ </w:t>
      </w:r>
      <w:r w:rsidRPr="005A0CD7">
        <w:rPr>
          <w:sz w:val="28"/>
          <w:szCs w:val="28"/>
        </w:rPr>
        <w:t>880, организовано проведение 8 обучающих семинаров по вопросам качества и безопасности услуг общественного питания. Слушателями семинаров стали более 300 руководителей предприятий питания города.</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Организовано проведение семинара по подготовке российских судей международного класса, аккредитованных Всемирной ассоциацией сообществ шеф-поваров (WACS). В работе семинара приняли участие известный итальянский шеф-повар, международный судья WACS категории А Доменико Маджи и Президент Ассоциации кулинаров России Виктор Беляев.</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 xml:space="preserve">5.3.4.12. В целях рационального размещения и дальнейшего развития сети летних кафе на территории города Новосибирска, улучшения облика города, распоряжением мэрии от 25.12.2012 </w:t>
      </w:r>
      <w:r w:rsidR="00F15D23" w:rsidRPr="005A0CD7">
        <w:rPr>
          <w:sz w:val="28"/>
          <w:szCs w:val="28"/>
        </w:rPr>
        <w:t>№ </w:t>
      </w:r>
      <w:r w:rsidRPr="005A0CD7">
        <w:rPr>
          <w:sz w:val="28"/>
          <w:szCs w:val="28"/>
        </w:rPr>
        <w:t xml:space="preserve">1201-р «О создании рабочей группы по рассмотрению вопросов размещения летних кафе на территории города Новосибирска в 2013 году» создана рабочая группа, в компетенцию которой входила координация деятельности по размещению мобильных нестационарных объектов сезонного характера (летних кафе). Проводились заседания по рассмотрению и формированию планов размещения летних кафе на территории районов города </w:t>
      </w:r>
      <w:r w:rsidRPr="005A0CD7">
        <w:rPr>
          <w:sz w:val="28"/>
          <w:szCs w:val="28"/>
        </w:rPr>
        <w:lastRenderedPageBreak/>
        <w:t xml:space="preserve">Новосибирска в 2013 году. По результатам работы, с учетом анализа поступивших обращений граждан </w:t>
      </w:r>
      <w:r w:rsidR="00A465CB" w:rsidRPr="005A0CD7">
        <w:rPr>
          <w:sz w:val="28"/>
          <w:szCs w:val="28"/>
        </w:rPr>
        <w:t>о</w:t>
      </w:r>
      <w:r w:rsidRPr="005A0CD7">
        <w:rPr>
          <w:sz w:val="28"/>
          <w:szCs w:val="28"/>
        </w:rPr>
        <w:t xml:space="preserve"> работ</w:t>
      </w:r>
      <w:r w:rsidR="00A465CB" w:rsidRPr="005A0CD7">
        <w:rPr>
          <w:sz w:val="28"/>
          <w:szCs w:val="28"/>
        </w:rPr>
        <w:t>е</w:t>
      </w:r>
      <w:r w:rsidRPr="005A0CD7">
        <w:rPr>
          <w:sz w:val="28"/>
          <w:szCs w:val="28"/>
        </w:rPr>
        <w:t xml:space="preserve"> летних кафе, сформированы  </w:t>
      </w:r>
      <w:r w:rsidR="00A465CB" w:rsidRPr="005A0CD7">
        <w:rPr>
          <w:sz w:val="28"/>
          <w:szCs w:val="28"/>
        </w:rPr>
        <w:t xml:space="preserve">и направлены </w:t>
      </w:r>
      <w:r w:rsidRPr="005A0CD7">
        <w:rPr>
          <w:sz w:val="28"/>
          <w:szCs w:val="28"/>
        </w:rPr>
        <w:t>рекомен</w:t>
      </w:r>
      <w:r w:rsidR="00A465CB" w:rsidRPr="005A0CD7">
        <w:rPr>
          <w:sz w:val="28"/>
          <w:szCs w:val="28"/>
        </w:rPr>
        <w:t>дации по размещению летних кафе</w:t>
      </w:r>
      <w:r w:rsidRPr="005A0CD7">
        <w:rPr>
          <w:sz w:val="28"/>
          <w:szCs w:val="28"/>
        </w:rPr>
        <w:t>.</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В 2013 году на территории города функционировало 202 летних кафе на 12,5 тыс. мест. Большинство летних кафе сосредоточены в Центральном и Железнодорожном районах – соответственно 23,8</w:t>
      </w:r>
      <w:r w:rsidR="00C413D7" w:rsidRPr="005A0CD7">
        <w:rPr>
          <w:sz w:val="28"/>
          <w:szCs w:val="28"/>
        </w:rPr>
        <w:t> %</w:t>
      </w:r>
      <w:r w:rsidRPr="005A0CD7">
        <w:rPr>
          <w:sz w:val="28"/>
          <w:szCs w:val="28"/>
        </w:rPr>
        <w:t xml:space="preserve"> (48 объектов) и 18,3</w:t>
      </w:r>
      <w:r w:rsidR="00C413D7" w:rsidRPr="005A0CD7">
        <w:rPr>
          <w:sz w:val="28"/>
          <w:szCs w:val="28"/>
        </w:rPr>
        <w:t> %</w:t>
      </w:r>
      <w:r w:rsidRPr="005A0CD7">
        <w:rPr>
          <w:sz w:val="28"/>
          <w:szCs w:val="28"/>
        </w:rPr>
        <w:t xml:space="preserve"> (37 объектов), меньше всего – в Дзержинском, Калининском, Кировском и Первомайском районах – от 3,9 до 1,5</w:t>
      </w:r>
      <w:r w:rsidR="00C413D7" w:rsidRPr="005A0CD7">
        <w:rPr>
          <w:sz w:val="28"/>
          <w:szCs w:val="28"/>
        </w:rPr>
        <w:t> %</w:t>
      </w:r>
      <w:r w:rsidRPr="005A0CD7">
        <w:rPr>
          <w:sz w:val="28"/>
          <w:szCs w:val="28"/>
        </w:rPr>
        <w:t>.</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 xml:space="preserve">Реализация проекта по модернизации и современному оснащению летних кафе позволила добиться значительных качественных изменений в улучшении внешнего вида и технической оснащенности сезонных объектов. Победителями городского конкурса по модернизации и современному оснащению летних кафе в 2013 году стали: </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1 место – летнее кафе ресторана «Тануки» (ул. Челюскинцев, 14/1, Железнодорожный район);</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2 место – летнее кафе ресторана «Суши-Терра» (пл. Карла Маркса, 3, Ленинский район);</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3 место – летнее кафе ирландского паба «Clever» (Морской проспект, 54, Советский район) и летнее кафе ресторана «Carte Blanch» (ул. Челюскинцев, 21, Железнодорожный район).</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5.3.4.13. В целях повышения экономической эффективности деятельности МУП и МУ в 2013 году утверждены планы текущего и перспективного развития,  проводились совещания с руководителями МУП и МУ, утверждалась бухгалтерская и налоговая отчетность, осуществлялись выездные совещания на объектах муниципальных бань и кладбищ города Новосибирска.</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Начаты процедуры реформирования МУП</w:t>
      </w:r>
      <w:r w:rsidR="00A465CB" w:rsidRPr="005A0CD7">
        <w:rPr>
          <w:sz w:val="28"/>
          <w:szCs w:val="28"/>
        </w:rPr>
        <w:t>.</w:t>
      </w:r>
      <w:r w:rsidRPr="005A0CD7">
        <w:rPr>
          <w:sz w:val="28"/>
          <w:szCs w:val="28"/>
        </w:rPr>
        <w:t xml:space="preserve"> </w:t>
      </w:r>
      <w:r w:rsidR="00A465CB" w:rsidRPr="005A0CD7">
        <w:rPr>
          <w:sz w:val="28"/>
          <w:szCs w:val="28"/>
        </w:rPr>
        <w:t>С</w:t>
      </w:r>
      <w:r w:rsidRPr="005A0CD7">
        <w:rPr>
          <w:sz w:val="28"/>
          <w:szCs w:val="28"/>
        </w:rPr>
        <w:t xml:space="preserve"> 01.11.2013 прекратило свою деятельность МУП «Золушка» (прачечная). В настоящее время реализуется план мероприятий по преобразованию МУП «Химчистка Чайка», МУП «Химчистка «Экран», МУП «Волна» (прачечная) в </w:t>
      </w:r>
      <w:r w:rsidR="00BD0D98" w:rsidRPr="005A0CD7">
        <w:rPr>
          <w:sz w:val="28"/>
          <w:szCs w:val="28"/>
        </w:rPr>
        <w:t>ОАО</w:t>
      </w:r>
      <w:r w:rsidRPr="005A0CD7">
        <w:rPr>
          <w:sz w:val="28"/>
          <w:szCs w:val="28"/>
        </w:rPr>
        <w:t>.</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 xml:space="preserve">Кроме того, МУП «Похоронный Дом ИМИ» с 01.06.2013 является учредителем ОАО «Мемориальная служба «ИМИ». В результате чего, часть активов МУП «Похоронный Дом ИМИ» перешла в качестве части уставного капитала в ОАО «Мемориальная служба «ИМИ». Штатная численность МУП «Похоронный Дом ИМИ» сократилась на 77,5 единиц, а из функций осталась услуга по предоставлению гарантированного перечня услуг по погребению. </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5.3.4.14. В течение года осуществлялось взаимодействие со структурными подразделениями мэрии, Советом депутатов, организациями сферы потребительского рынка в решении вопросов обеспечения полноты и качества предоставления жителям города бытовых услуг.</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 xml:space="preserve">В 2013 году предприятия бытового обслуживания приняли участие в проведении: </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отраслевого конкурса  среди предприятий сферы услуг  по итогам работы за 2012 год на соискание звания «Предприятие высокой социальной ответственности»</w:t>
      </w:r>
      <w:r w:rsidR="001A3C27" w:rsidRPr="005A0CD7">
        <w:rPr>
          <w:sz w:val="28"/>
          <w:szCs w:val="28"/>
        </w:rPr>
        <w:t>,</w:t>
      </w:r>
      <w:r w:rsidRPr="005A0CD7">
        <w:rPr>
          <w:sz w:val="28"/>
          <w:szCs w:val="28"/>
        </w:rPr>
        <w:t xml:space="preserve"> победителями признаны: МУП «Гостиница «Северная», МУП «Химчистка Чайка», МУП «Специализированная служба «Похоронный Дом ИМИ»;</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городского конкурса на лучшее предприятие торговли, общественного пи</w:t>
      </w:r>
      <w:r w:rsidRPr="005A0CD7">
        <w:rPr>
          <w:sz w:val="28"/>
          <w:szCs w:val="28"/>
        </w:rPr>
        <w:lastRenderedPageBreak/>
        <w:t>тания, бытового обслуживания населения (номинировалось 26 предприятий бытового обслуживания).</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В рамках Фестиваля-выставки «Сибирская Акварель. SibBeauty» на площадке Международного выставочного комплекса «Новосибирск Экспоцентр» (далее – МВК Экспоцентр) совместно с Союзом парикмахеров и визажистов организован и проведен открытый городской конкурс по парикмахерскому искусству, декоративной косметике и маникюру, в котором приняли участие более 100 человек в 15 номинациях. Из 15 участников, занявших 1 место, 12 мастеров из города Новосибирска.</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Принято участие в мероприятих в сфере погребения и похоронного дела:</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совместно с АСДГ, Союзом похоронных организаций и крематориев в организации и проведении Регионального форума похоронной отрасли «Некрополь – Сибирь 2013». В ходе ее проведения продемонстрированы и положительно оценены меры, принимаемые мэрией по совершенствованию системы организации похоронного дела в городе, содержанию мест погребения;</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 xml:space="preserve">в проведении </w:t>
      </w:r>
      <w:r w:rsidRPr="005A0CD7">
        <w:rPr>
          <w:sz w:val="28"/>
          <w:szCs w:val="28"/>
          <w:lang w:val="en-US"/>
        </w:rPr>
        <w:t>V</w:t>
      </w:r>
      <w:r w:rsidRPr="005A0CD7">
        <w:rPr>
          <w:sz w:val="28"/>
          <w:szCs w:val="28"/>
        </w:rPr>
        <w:t xml:space="preserve"> Специализированной выставки мемориального искусства, новых технологий ритуального сервиса и историко-краеведческой деятельности «Белый Тополь – 2013». В ходе выставки на общественном кладбище «Заельцовское» торжественно установлен указатель мемориальных мест захоронения граждан, имеющих особые заслуги перед городом Новосибирском;</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 xml:space="preserve">в проведении Второго Северо-Западного форума специалистов похоронного дела в городе Санкт-Петербурге по теме: «Проблемы и перспективы развития похоронного дела в России». В ходе работы форума рассмотрены вопросы совершенствования федерального законодательства и  формирования концепции дальнейшего развития похоронной отрасли.  </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 xml:space="preserve">5.3.4.15. Во исполнение Федерального закона от 21.07.2005 </w:t>
      </w:r>
      <w:r w:rsidR="00F15D23" w:rsidRPr="005A0CD7">
        <w:rPr>
          <w:sz w:val="28"/>
          <w:szCs w:val="28"/>
        </w:rPr>
        <w:t>№ </w:t>
      </w:r>
      <w:r w:rsidRPr="005A0CD7">
        <w:rPr>
          <w:sz w:val="28"/>
          <w:szCs w:val="28"/>
        </w:rPr>
        <w:t>94-ФЗ «О размещении заказов на поставки товаров, выполнение работ, оказание услуг для государственных и муниципальных нужд» выполнялась работа по содействию МУ в проведении 88 процедур торгов на открытых аукционах, конкурсах и других способах закупок общей стоимостью лотов 115,0 млн. рублей, заключено контрактов на сумму 98,0 млн. рублей.</w:t>
      </w:r>
    </w:p>
    <w:p w:rsidR="00784835" w:rsidRPr="005A0CD7" w:rsidRDefault="00784835" w:rsidP="00784835">
      <w:pPr>
        <w:widowControl w:val="0"/>
        <w:autoSpaceDE w:val="0"/>
        <w:autoSpaceDN w:val="0"/>
        <w:ind w:firstLine="709"/>
        <w:jc w:val="both"/>
        <w:rPr>
          <w:sz w:val="28"/>
          <w:szCs w:val="28"/>
        </w:rPr>
      </w:pPr>
      <w:r w:rsidRPr="005A0CD7">
        <w:rPr>
          <w:sz w:val="28"/>
          <w:szCs w:val="28"/>
        </w:rPr>
        <w:t>5.3.4.16. Осуществлялся контроль подготовки МУП и МУ бытового обслуживания к работе в зимний период, затраты на подготовку составили 4,5 млн. рублей.</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5.3.4.17. Предоставлено услуг пенсионерам по возрасту в общих отделениях муниципальных бань по льготным тарифам с 50</w:t>
      </w:r>
      <w:r w:rsidR="00C413D7" w:rsidRPr="005A0CD7">
        <w:rPr>
          <w:sz w:val="28"/>
          <w:szCs w:val="28"/>
        </w:rPr>
        <w:t> %</w:t>
      </w:r>
      <w:r w:rsidRPr="005A0CD7">
        <w:rPr>
          <w:sz w:val="28"/>
          <w:szCs w:val="28"/>
        </w:rPr>
        <w:t>-ной скидкой в количестве 162,4 тыс. человеко-часов. Из бюджета города на компенсацию льготных помывок выделено 12989,4 тыс. рублей.</w:t>
      </w:r>
    </w:p>
    <w:p w:rsidR="00784835" w:rsidRPr="005A0CD7" w:rsidRDefault="00784835" w:rsidP="00784835">
      <w:pPr>
        <w:widowControl w:val="0"/>
        <w:autoSpaceDE w:val="0"/>
        <w:autoSpaceDN w:val="0"/>
        <w:ind w:firstLine="709"/>
        <w:jc w:val="both"/>
        <w:rPr>
          <w:sz w:val="28"/>
          <w:szCs w:val="28"/>
        </w:rPr>
      </w:pPr>
      <w:r w:rsidRPr="005A0CD7">
        <w:rPr>
          <w:sz w:val="28"/>
          <w:szCs w:val="28"/>
        </w:rPr>
        <w:t xml:space="preserve">5.3.4.18. Выполнены мероприятия ВЦП «Развитие сферы похоронного дела в городе Новосибирске» на 2011 – 2013 годы, утвержденной постановлением мэрии от 24.11.2010 </w:t>
      </w:r>
      <w:r w:rsidR="00F15D23" w:rsidRPr="005A0CD7">
        <w:rPr>
          <w:sz w:val="28"/>
          <w:szCs w:val="28"/>
        </w:rPr>
        <w:t>№ </w:t>
      </w:r>
      <w:r w:rsidRPr="005A0CD7">
        <w:rPr>
          <w:sz w:val="28"/>
          <w:szCs w:val="28"/>
        </w:rPr>
        <w:t>4777, направленные на повышение качества предоставления ритуальных услуг и содержания мест погребения:</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строительство дорог с асфальтобетонным покрытием на общественных кладбищах города Новосибирска «Заельцовское», «Клещихинское», «Северное», «Инское», «Гусинобродское» (9202 кв. м), строительство ограждений территории общественного кладбища «Чемское» (404 п. м);</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lastRenderedPageBreak/>
        <w:t xml:space="preserve">организация работ по содержанию общественных кладбищ и мест захоронения города Новосибирска (приобретение контейнеров, обустройство контейнерных площадок на 4 контейнера, организация и проведение весенних благоустроительных работ, проведение мероприятий по противоклещевой обработке, ремонт дорог с асфальтобетонным покрытием на общественном кладбище города Новосибирска «Заельцовское» и др.); </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предоставление гарантированного перечня услуг по погребению 690 умерших.</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 xml:space="preserve">В 2013 году разработана и </w:t>
      </w:r>
      <w:r w:rsidR="00A1007F" w:rsidRPr="005A0CD7">
        <w:rPr>
          <w:sz w:val="28"/>
          <w:szCs w:val="28"/>
        </w:rPr>
        <w:t xml:space="preserve">утверждена постановлением мэрии от 11.10.2013 № 9616 </w:t>
      </w:r>
      <w:r w:rsidRPr="005A0CD7">
        <w:rPr>
          <w:sz w:val="28"/>
          <w:szCs w:val="28"/>
        </w:rPr>
        <w:t>ВЦП «Развитие сферы похоронного дела в городе Новосибир</w:t>
      </w:r>
      <w:r w:rsidR="00A1007F" w:rsidRPr="005A0CD7">
        <w:rPr>
          <w:sz w:val="28"/>
          <w:szCs w:val="28"/>
        </w:rPr>
        <w:t>ске» на 2014 – 2016 годы</w:t>
      </w:r>
      <w:r w:rsidRPr="005A0CD7">
        <w:rPr>
          <w:sz w:val="28"/>
          <w:szCs w:val="28"/>
        </w:rPr>
        <w:t>.</w:t>
      </w:r>
    </w:p>
    <w:p w:rsidR="00784835" w:rsidRPr="005A0CD7" w:rsidRDefault="00784835" w:rsidP="00784835">
      <w:pPr>
        <w:widowControl w:val="0"/>
        <w:tabs>
          <w:tab w:val="left" w:pos="1843"/>
        </w:tabs>
        <w:autoSpaceDE w:val="0"/>
        <w:autoSpaceDN w:val="0"/>
        <w:ind w:firstLine="709"/>
        <w:contextualSpacing/>
        <w:jc w:val="both"/>
        <w:rPr>
          <w:sz w:val="28"/>
          <w:szCs w:val="28"/>
        </w:rPr>
      </w:pPr>
      <w:r w:rsidRPr="005A0CD7">
        <w:rPr>
          <w:sz w:val="28"/>
          <w:szCs w:val="28"/>
        </w:rPr>
        <w:t xml:space="preserve">5.3.4.19. МБУ «Ритуальные услуги»  предоставлены услуги гарантированного перечня услуг по погребению 663 умерших, не имеющих супруга, близких родственников, иных родственников либо законного представителя умершего </w:t>
      </w:r>
      <w:r w:rsidR="00FA5ACC" w:rsidRPr="005A0CD7">
        <w:rPr>
          <w:sz w:val="28"/>
          <w:szCs w:val="28"/>
        </w:rPr>
        <w:t xml:space="preserve">за </w:t>
      </w:r>
      <w:r w:rsidRPr="005A0CD7">
        <w:rPr>
          <w:sz w:val="28"/>
          <w:szCs w:val="28"/>
        </w:rPr>
        <w:t>счет средств бюджета города на сумму 4225,0 тыс. рублей. МУП «Специализированная служба «Похоронный Дом ИМИ»  предоставлены услуги гарантированного перечня услуг по погребению 27 умерших, состоявшим на день смерти на учете в органах социальной поддержки населения по месту жительства на сумму 110,5 тыс. рублей.</w:t>
      </w:r>
    </w:p>
    <w:p w:rsidR="00784835" w:rsidRPr="005A0CD7" w:rsidRDefault="00784835" w:rsidP="00816B97">
      <w:pPr>
        <w:widowControl w:val="0"/>
        <w:autoSpaceDE w:val="0"/>
        <w:autoSpaceDN w:val="0"/>
        <w:ind w:firstLine="709"/>
        <w:jc w:val="both"/>
        <w:rPr>
          <w:sz w:val="28"/>
          <w:szCs w:val="28"/>
        </w:rPr>
      </w:pPr>
      <w:r w:rsidRPr="005A0CD7">
        <w:rPr>
          <w:sz w:val="28"/>
          <w:szCs w:val="28"/>
        </w:rPr>
        <w:t xml:space="preserve">5.3.4.20. Проведено 8 </w:t>
      </w:r>
      <w:r w:rsidR="00816B97" w:rsidRPr="005A0CD7">
        <w:rPr>
          <w:sz w:val="28"/>
          <w:szCs w:val="28"/>
        </w:rPr>
        <w:t>мероприятий</w:t>
      </w:r>
      <w:r w:rsidRPr="005A0CD7">
        <w:rPr>
          <w:sz w:val="28"/>
          <w:szCs w:val="28"/>
        </w:rPr>
        <w:t xml:space="preserve"> по вопросам обеспечения продовольственной безопасности совместно с администрациями районов (округа </w:t>
      </w:r>
      <w:r w:rsidR="00816B97" w:rsidRPr="005A0CD7">
        <w:rPr>
          <w:sz w:val="28"/>
          <w:szCs w:val="28"/>
        </w:rPr>
        <w:t xml:space="preserve">по районам) города Новосибирска, в </w:t>
      </w:r>
      <w:r w:rsidRPr="005A0CD7">
        <w:rPr>
          <w:sz w:val="28"/>
          <w:szCs w:val="28"/>
        </w:rPr>
        <w:t xml:space="preserve">ходе </w:t>
      </w:r>
      <w:r w:rsidR="00816B97" w:rsidRPr="005A0CD7">
        <w:rPr>
          <w:sz w:val="28"/>
          <w:szCs w:val="28"/>
        </w:rPr>
        <w:t>которых организован</w:t>
      </w:r>
      <w:r w:rsidRPr="005A0CD7">
        <w:rPr>
          <w:sz w:val="28"/>
          <w:szCs w:val="28"/>
        </w:rPr>
        <w:t xml:space="preserve"> 621 рейд по пресечению несанкционированной торговли с участием ветеринарной службы районов и отделов полиции Управления МВД России по городу Новосибирску, обследовано 281 предприятие потребительского рынка. В результате проведенных мероприятий установлено 85 мест несанкционированной торговли, составлен 81 протокол об административных правонарушениях. Материалы переданы для рассмотрения в административные комиссии и районные суды. По рассмотренным протоколам наложены штрафные санкции на общую сумму 53,2 тыс. рублей.</w:t>
      </w:r>
    </w:p>
    <w:p w:rsidR="00784835" w:rsidRPr="005A0CD7" w:rsidRDefault="00784835" w:rsidP="00784835">
      <w:pPr>
        <w:widowControl w:val="0"/>
        <w:ind w:firstLine="709"/>
        <w:jc w:val="both"/>
        <w:rPr>
          <w:sz w:val="28"/>
          <w:szCs w:val="28"/>
        </w:rPr>
      </w:pPr>
      <w:r w:rsidRPr="005A0CD7">
        <w:rPr>
          <w:sz w:val="28"/>
          <w:szCs w:val="28"/>
        </w:rPr>
        <w:t>Выявлено наибольшее количество фактов торговли в неустановленных местах в ходе проведения ме</w:t>
      </w:r>
      <w:r w:rsidR="00816B97" w:rsidRPr="005A0CD7">
        <w:rPr>
          <w:sz w:val="28"/>
          <w:szCs w:val="28"/>
        </w:rPr>
        <w:t>роприятия</w:t>
      </w:r>
      <w:r w:rsidRPr="005A0CD7">
        <w:rPr>
          <w:sz w:val="28"/>
          <w:szCs w:val="28"/>
        </w:rPr>
        <w:t xml:space="preserve"> по контролю качества плодов, ягод свежих, замороженных, консервированных, сухофруктов, орехов, картофеля, овощей свежих, в том числе из тепличных хозяйств. Проведено 150 рейдов, выявлено 76 мест несанкционированной торговли и составлено 72 протокола об административных правонарушениях, административными комиссиями районов города Новосибирска вынесены постановления о наложении штрафов на общую сумму 43,1 тыс. рублей.</w:t>
      </w:r>
    </w:p>
    <w:p w:rsidR="00784835" w:rsidRPr="005A0CD7" w:rsidRDefault="00784835" w:rsidP="00784835">
      <w:pPr>
        <w:widowControl w:val="0"/>
        <w:autoSpaceDE w:val="0"/>
        <w:autoSpaceDN w:val="0"/>
        <w:ind w:firstLine="709"/>
        <w:jc w:val="both"/>
        <w:rPr>
          <w:sz w:val="28"/>
          <w:szCs w:val="28"/>
        </w:rPr>
      </w:pPr>
      <w:r w:rsidRPr="005A0CD7">
        <w:rPr>
          <w:sz w:val="28"/>
          <w:szCs w:val="28"/>
        </w:rPr>
        <w:t xml:space="preserve">5.3.4.21. Проведен пятый </w:t>
      </w:r>
      <w:r w:rsidR="00FA5ACC" w:rsidRPr="005A0CD7">
        <w:rPr>
          <w:sz w:val="28"/>
          <w:szCs w:val="28"/>
        </w:rPr>
        <w:t>ф</w:t>
      </w:r>
      <w:r w:rsidRPr="005A0CD7">
        <w:rPr>
          <w:sz w:val="28"/>
          <w:szCs w:val="28"/>
        </w:rPr>
        <w:t>естиваль кулинарного искусства «Сибирское гостеприимство-2013» на площадке МВК Экспоцентр. В 2013 году фестиваль был наделен статусом отборочных соревнований на Международный Кремлевский кулинарный Кубок – 2013, который проходил в городе Москве.</w:t>
      </w:r>
    </w:p>
    <w:p w:rsidR="00784835" w:rsidRPr="005A0CD7" w:rsidRDefault="00784835" w:rsidP="00784835">
      <w:pPr>
        <w:widowControl w:val="0"/>
        <w:autoSpaceDE w:val="0"/>
        <w:autoSpaceDN w:val="0"/>
        <w:ind w:firstLine="709"/>
        <w:jc w:val="both"/>
        <w:rPr>
          <w:sz w:val="28"/>
          <w:szCs w:val="28"/>
        </w:rPr>
      </w:pPr>
      <w:r w:rsidRPr="005A0CD7">
        <w:rPr>
          <w:sz w:val="28"/>
          <w:szCs w:val="28"/>
        </w:rPr>
        <w:t xml:space="preserve">В течение трех дней для специалистов индустрии питания проводились мастер-классы, семинары, тренинги ведущих российских и зарубежных шеф-поваров, кондитеров, а также командные и индивидуальные соревнования среди поваров, кондитеров и мастеров сервиса. Более 190 индивидуальных участников соревновались в 13 номинациях. Победителям были вручены Почетные грамоты </w:t>
      </w:r>
      <w:r w:rsidRPr="005A0CD7">
        <w:rPr>
          <w:sz w:val="28"/>
          <w:szCs w:val="28"/>
        </w:rPr>
        <w:lastRenderedPageBreak/>
        <w:t xml:space="preserve">мэрии города Новосибирска, Почетные грамоты управления потребительского рынка мэрии города Новосибирска, медали </w:t>
      </w:r>
      <w:r w:rsidR="00FD687C" w:rsidRPr="005A0CD7">
        <w:rPr>
          <w:sz w:val="28"/>
          <w:szCs w:val="28"/>
        </w:rPr>
        <w:t>ф</w:t>
      </w:r>
      <w:r w:rsidRPr="005A0CD7">
        <w:rPr>
          <w:sz w:val="28"/>
          <w:szCs w:val="28"/>
        </w:rPr>
        <w:t xml:space="preserve">естиваля, дипломы </w:t>
      </w:r>
      <w:r w:rsidRPr="005A0CD7">
        <w:rPr>
          <w:sz w:val="28"/>
          <w:szCs w:val="28"/>
          <w:lang w:val="en-US"/>
        </w:rPr>
        <w:t>ITE</w:t>
      </w:r>
      <w:r w:rsidRPr="005A0CD7">
        <w:rPr>
          <w:sz w:val="28"/>
          <w:szCs w:val="28"/>
        </w:rPr>
        <w:t xml:space="preserve"> Сибирская Ярмарка и ценные</w:t>
      </w:r>
      <w:r w:rsidRPr="005A0CD7">
        <w:rPr>
          <w:b/>
          <w:sz w:val="28"/>
          <w:szCs w:val="28"/>
        </w:rPr>
        <w:t xml:space="preserve"> </w:t>
      </w:r>
      <w:r w:rsidRPr="005A0CD7">
        <w:rPr>
          <w:sz w:val="28"/>
          <w:szCs w:val="28"/>
        </w:rPr>
        <w:t>подарки.</w:t>
      </w:r>
    </w:p>
    <w:p w:rsidR="00784835" w:rsidRPr="005A0CD7" w:rsidRDefault="00784835" w:rsidP="00784835">
      <w:pPr>
        <w:widowControl w:val="0"/>
        <w:autoSpaceDE w:val="0"/>
        <w:autoSpaceDN w:val="0"/>
        <w:ind w:firstLine="709"/>
        <w:jc w:val="both"/>
        <w:rPr>
          <w:sz w:val="28"/>
          <w:szCs w:val="28"/>
        </w:rPr>
      </w:pPr>
      <w:r w:rsidRPr="005A0CD7">
        <w:rPr>
          <w:sz w:val="28"/>
          <w:szCs w:val="28"/>
        </w:rPr>
        <w:t>Главный приз Фестиваля – кубок Гран-при завоевал</w:t>
      </w:r>
      <w:r w:rsidR="00FD687C" w:rsidRPr="005A0CD7">
        <w:rPr>
          <w:sz w:val="28"/>
          <w:szCs w:val="28"/>
        </w:rPr>
        <w:t>а</w:t>
      </w:r>
      <w:r w:rsidRPr="005A0CD7">
        <w:rPr>
          <w:sz w:val="28"/>
          <w:szCs w:val="28"/>
        </w:rPr>
        <w:t xml:space="preserve"> </w:t>
      </w:r>
      <w:r w:rsidR="00FD687C" w:rsidRPr="005A0CD7">
        <w:rPr>
          <w:sz w:val="28"/>
          <w:szCs w:val="28"/>
        </w:rPr>
        <w:t>организация, набравшая максимальное количество призовых мест в результате участия в наибольшем количестве номинаций</w:t>
      </w:r>
      <w:r w:rsidR="00816B97" w:rsidRPr="005A0CD7">
        <w:rPr>
          <w:sz w:val="28"/>
          <w:szCs w:val="28"/>
        </w:rPr>
        <w:t xml:space="preserve"> –</w:t>
      </w:r>
      <w:r w:rsidR="00FD687C" w:rsidRPr="005A0CD7">
        <w:rPr>
          <w:sz w:val="28"/>
          <w:szCs w:val="28"/>
        </w:rPr>
        <w:t xml:space="preserve"> </w:t>
      </w:r>
      <w:r w:rsidRPr="005A0CD7">
        <w:rPr>
          <w:sz w:val="28"/>
          <w:szCs w:val="28"/>
        </w:rPr>
        <w:t>коллектив группы компаний «Восточный двор» (руководите</w:t>
      </w:r>
      <w:r w:rsidR="00FD687C" w:rsidRPr="005A0CD7">
        <w:rPr>
          <w:sz w:val="28"/>
          <w:szCs w:val="28"/>
        </w:rPr>
        <w:t>ль Богданов Валерий Николаевич).</w:t>
      </w:r>
    </w:p>
    <w:p w:rsidR="00784835" w:rsidRPr="005A0CD7" w:rsidRDefault="00784835" w:rsidP="00784835">
      <w:pPr>
        <w:widowControl w:val="0"/>
        <w:autoSpaceDE w:val="0"/>
        <w:autoSpaceDN w:val="0"/>
        <w:ind w:firstLine="709"/>
        <w:jc w:val="both"/>
        <w:rPr>
          <w:bCs/>
          <w:sz w:val="28"/>
          <w:szCs w:val="28"/>
        </w:rPr>
      </w:pPr>
      <w:r w:rsidRPr="005A0CD7">
        <w:rPr>
          <w:bCs/>
          <w:sz w:val="28"/>
          <w:szCs w:val="28"/>
        </w:rPr>
        <w:t>Значимым событием стала победа новосибирских мастеров кулинарного искусства в Международном Кремлевском Кулинарном Кубке: 11 участников международных соревнований завоевали в различных номинациях 4 золотых, 4 серебряных и 9 бронзовых медалей.</w:t>
      </w:r>
    </w:p>
    <w:p w:rsidR="00784835" w:rsidRPr="005A0CD7" w:rsidRDefault="00784835" w:rsidP="00784835">
      <w:pPr>
        <w:widowControl w:val="0"/>
        <w:autoSpaceDE w:val="0"/>
        <w:autoSpaceDN w:val="0"/>
        <w:ind w:firstLine="709"/>
        <w:jc w:val="both"/>
        <w:rPr>
          <w:sz w:val="28"/>
          <w:szCs w:val="28"/>
        </w:rPr>
      </w:pPr>
      <w:r w:rsidRPr="005A0CD7">
        <w:rPr>
          <w:sz w:val="28"/>
          <w:szCs w:val="28"/>
        </w:rPr>
        <w:t xml:space="preserve">Проведен городской конкурс среди предприятий сферы торговли и услуг на лучшие организации (предприятия) торговли, общественного питания и бытового обслуживания населения. В конкурсе приняли участие </w:t>
      </w:r>
      <w:r w:rsidRPr="005A0CD7">
        <w:rPr>
          <w:bCs/>
          <w:iCs/>
          <w:sz w:val="28"/>
          <w:szCs w:val="28"/>
        </w:rPr>
        <w:t xml:space="preserve">286 предприятий потребительского рынка, на городской этап конкурса было выставлено 89 предприятий – победителей районных конкурсов. </w:t>
      </w:r>
      <w:r w:rsidRPr="005A0CD7">
        <w:rPr>
          <w:sz w:val="28"/>
          <w:szCs w:val="28"/>
        </w:rPr>
        <w:t xml:space="preserve"> </w:t>
      </w:r>
      <w:r w:rsidRPr="005A0CD7">
        <w:rPr>
          <w:bCs/>
          <w:iCs/>
          <w:sz w:val="28"/>
          <w:szCs w:val="28"/>
        </w:rPr>
        <w:t>Г</w:t>
      </w:r>
      <w:r w:rsidRPr="005A0CD7">
        <w:rPr>
          <w:sz w:val="28"/>
          <w:szCs w:val="28"/>
        </w:rPr>
        <w:t>ородской конкурсной комиссией определены лучшие организации по итогам работы за 2012 год в номинациях: «Лучшая организация торговли», «Лучшая организация общественного питания», «Лучшая организация сферы бытового обслуживания».</w:t>
      </w:r>
    </w:p>
    <w:p w:rsidR="00784835" w:rsidRPr="005A0CD7" w:rsidRDefault="00784835" w:rsidP="00784835">
      <w:pPr>
        <w:widowControl w:val="0"/>
        <w:autoSpaceDE w:val="0"/>
        <w:autoSpaceDN w:val="0"/>
        <w:ind w:firstLine="709"/>
        <w:jc w:val="both"/>
        <w:rPr>
          <w:sz w:val="28"/>
          <w:szCs w:val="28"/>
        </w:rPr>
      </w:pPr>
      <w:r w:rsidRPr="005A0CD7">
        <w:rPr>
          <w:bCs/>
          <w:iCs/>
          <w:sz w:val="28"/>
          <w:szCs w:val="28"/>
        </w:rPr>
        <w:t>Проведен конкурс на лучшее новогоднее оформление среди предприятий сферы торговли, общественного питания и бытовых услуг, в котором приняли участие 429 предприятий сферы потребительского рынка города. Г</w:t>
      </w:r>
      <w:r w:rsidRPr="005A0CD7">
        <w:rPr>
          <w:sz w:val="28"/>
          <w:szCs w:val="28"/>
        </w:rPr>
        <w:t>ородской конкурсной комиссией в 4 номинациях определены победители – предприятия, обеспечившие высокий уровень новогоднего оформления и праздничного обслуживания жителей и гостей города Новосибирска в новогодние и рождественские праздники.</w:t>
      </w:r>
    </w:p>
    <w:p w:rsidR="00784835" w:rsidRPr="005A0CD7" w:rsidRDefault="00784835" w:rsidP="00784835">
      <w:pPr>
        <w:widowControl w:val="0"/>
        <w:autoSpaceDE w:val="0"/>
        <w:autoSpaceDN w:val="0"/>
        <w:ind w:firstLine="709"/>
        <w:jc w:val="both"/>
        <w:rPr>
          <w:sz w:val="28"/>
          <w:szCs w:val="28"/>
        </w:rPr>
      </w:pPr>
      <w:r w:rsidRPr="005A0CD7">
        <w:rPr>
          <w:sz w:val="28"/>
          <w:szCs w:val="28"/>
        </w:rPr>
        <w:t>5.3.4.22. Создана система государственного информационного обеспечения в целях повышения эффективности управления в области торговой деятельности. По состоянию на 01.03.2014 в торговый реестр внесены сведения о 841 хозяйствующем субъекте, осуществляющем торговую деятельность</w:t>
      </w:r>
      <w:r w:rsidR="00A44205" w:rsidRPr="005A0CD7">
        <w:rPr>
          <w:sz w:val="28"/>
          <w:szCs w:val="28"/>
        </w:rPr>
        <w:t>,</w:t>
      </w:r>
      <w:r w:rsidRPr="005A0CD7">
        <w:rPr>
          <w:sz w:val="28"/>
          <w:szCs w:val="28"/>
        </w:rPr>
        <w:t xml:space="preserve"> и о 1624 принадлежащим им объектах, а также о 20 субъектах, осуществляющих поставки товаров.</w:t>
      </w:r>
    </w:p>
    <w:p w:rsidR="00784835" w:rsidRPr="005A0CD7" w:rsidRDefault="00784835" w:rsidP="00FA5ACC">
      <w:pPr>
        <w:widowControl w:val="0"/>
        <w:autoSpaceDE w:val="0"/>
        <w:autoSpaceDN w:val="0"/>
        <w:ind w:firstLine="709"/>
        <w:jc w:val="both"/>
        <w:rPr>
          <w:sz w:val="28"/>
          <w:szCs w:val="28"/>
        </w:rPr>
      </w:pPr>
      <w:r w:rsidRPr="005A0CD7">
        <w:rPr>
          <w:sz w:val="28"/>
          <w:szCs w:val="28"/>
        </w:rPr>
        <w:t>5.3.4.23. Принято к рассмотрению 2 заявления на получение муниципальной услуги о проведении муниципальной лотереи на территории города Новосибирска, выдано 2 разрешения.</w:t>
      </w:r>
    </w:p>
    <w:p w:rsidR="00784835" w:rsidRPr="005A0CD7" w:rsidRDefault="00784835" w:rsidP="00784835">
      <w:pPr>
        <w:widowControl w:val="0"/>
        <w:ind w:firstLine="709"/>
        <w:contextualSpacing/>
        <w:jc w:val="both"/>
        <w:rPr>
          <w:sz w:val="28"/>
          <w:szCs w:val="28"/>
        </w:rPr>
      </w:pPr>
      <w:r w:rsidRPr="005A0CD7">
        <w:rPr>
          <w:sz w:val="28"/>
          <w:szCs w:val="28"/>
        </w:rPr>
        <w:t>Рассмотрено 51 уведомление и документы на получение муниципальной услуги о проведении муниципальных стимулирующих лотерей, выдано 50 уведомлений о внесении в реестр муниципальных лотерей записи о проведении муниципальной стимулирующей лотереи и присвоении лотереи регистрационного номера.</w:t>
      </w:r>
    </w:p>
    <w:p w:rsidR="00784835" w:rsidRPr="005A0CD7" w:rsidRDefault="00784835" w:rsidP="00784835">
      <w:pPr>
        <w:widowControl w:val="0"/>
        <w:autoSpaceDE w:val="0"/>
        <w:autoSpaceDN w:val="0"/>
        <w:ind w:firstLine="709"/>
        <w:jc w:val="both"/>
        <w:rPr>
          <w:sz w:val="28"/>
          <w:szCs w:val="28"/>
        </w:rPr>
      </w:pPr>
      <w:r w:rsidRPr="005A0CD7">
        <w:rPr>
          <w:sz w:val="28"/>
          <w:szCs w:val="28"/>
        </w:rPr>
        <w:t>5.3.4.24. Комплексная поддержка садоводства и огородничества:</w:t>
      </w:r>
    </w:p>
    <w:p w:rsidR="00784835" w:rsidRPr="005A0CD7" w:rsidRDefault="00784835" w:rsidP="00784835">
      <w:pPr>
        <w:widowControl w:val="0"/>
        <w:autoSpaceDE w:val="0"/>
        <w:autoSpaceDN w:val="0"/>
        <w:ind w:firstLine="709"/>
        <w:jc w:val="both"/>
        <w:rPr>
          <w:sz w:val="28"/>
          <w:szCs w:val="28"/>
        </w:rPr>
      </w:pPr>
      <w:r w:rsidRPr="005A0CD7">
        <w:rPr>
          <w:sz w:val="28"/>
          <w:szCs w:val="28"/>
        </w:rPr>
        <w:t xml:space="preserve">5.3.4.24.1. Оказана финансовая поддержка в виде субсидий садоводческим товариществам на восстановление и строительство объектов коллективного пользования в размере 2500,0 тыс. рублей, в том числе 2100,0 тыс. рублей – на оказание финансовой поддержки в виде субсидий садоводческим объединениям граждан на восстановление и строительство объектов общего пользования; 400,0 </w:t>
      </w:r>
      <w:r w:rsidRPr="005A0CD7">
        <w:rPr>
          <w:sz w:val="28"/>
          <w:szCs w:val="28"/>
        </w:rPr>
        <w:lastRenderedPageBreak/>
        <w:t>тыс. рублей – на организацию и проведение ярмарок, выставок, конкурсов.</w:t>
      </w:r>
    </w:p>
    <w:p w:rsidR="00784835" w:rsidRPr="005A0CD7" w:rsidRDefault="00784835" w:rsidP="00784835">
      <w:pPr>
        <w:widowControl w:val="0"/>
        <w:autoSpaceDE w:val="0"/>
        <w:autoSpaceDN w:val="0"/>
        <w:ind w:firstLine="709"/>
        <w:jc w:val="both"/>
        <w:rPr>
          <w:sz w:val="28"/>
          <w:szCs w:val="28"/>
        </w:rPr>
      </w:pPr>
      <w:r w:rsidRPr="005A0CD7">
        <w:rPr>
          <w:sz w:val="28"/>
          <w:szCs w:val="28"/>
        </w:rPr>
        <w:t>5.3.4.24.2. Проводится работа по организации в весенне-осенний период на рынках города льготных торговых мест для реализации излишков продукции, выращенной садоводами и огородниками. Предоставлено около 1000 торговых мест садоводам и огородникам на льготной основе на универсальных рынках города Новосибирска, а также на территориях, прилегающих к торговым центрам и комплексам.</w:t>
      </w:r>
    </w:p>
    <w:p w:rsidR="00784835" w:rsidRPr="005A0CD7" w:rsidRDefault="00784835" w:rsidP="00784835">
      <w:pPr>
        <w:widowControl w:val="0"/>
        <w:autoSpaceDE w:val="0"/>
        <w:autoSpaceDN w:val="0"/>
        <w:ind w:firstLine="709"/>
        <w:jc w:val="both"/>
        <w:rPr>
          <w:sz w:val="28"/>
          <w:szCs w:val="28"/>
        </w:rPr>
      </w:pPr>
      <w:r w:rsidRPr="005A0CD7">
        <w:rPr>
          <w:sz w:val="28"/>
          <w:szCs w:val="28"/>
        </w:rPr>
        <w:t>5.3.4.24.3. Проведены традиционные общегородские весенняя и осенняя садоводческие ярмарки по адресу: пр. Дзержинского, 34 (территория, прилегающая к Дому культуры и творчества им. В. П. Чкалова) в целях поддержки садоводов, огородников, владельцев личных подсобных хозяйств. Учитывая неоднократные предложения жителей города Новосибирска, второй год ярмарки проводятся в течение 2 дней.</w:t>
      </w:r>
    </w:p>
    <w:p w:rsidR="00784835" w:rsidRPr="005A0CD7" w:rsidRDefault="00784835" w:rsidP="00784835">
      <w:pPr>
        <w:widowControl w:val="0"/>
        <w:ind w:firstLine="709"/>
        <w:jc w:val="both"/>
        <w:rPr>
          <w:sz w:val="28"/>
          <w:szCs w:val="28"/>
        </w:rPr>
      </w:pPr>
      <w:r w:rsidRPr="005A0CD7">
        <w:rPr>
          <w:sz w:val="28"/>
          <w:szCs w:val="28"/>
        </w:rPr>
        <w:t>Организована продажа продовольственных товаров напрямую от товаропроизводителей  города  Новос</w:t>
      </w:r>
      <w:r w:rsidR="00FA5ACC" w:rsidRPr="005A0CD7">
        <w:rPr>
          <w:sz w:val="28"/>
          <w:szCs w:val="28"/>
        </w:rPr>
        <w:t>ибирска и Новосибирской области</w:t>
      </w:r>
      <w:r w:rsidRPr="005A0CD7">
        <w:rPr>
          <w:sz w:val="28"/>
          <w:szCs w:val="28"/>
        </w:rPr>
        <w:t xml:space="preserve"> по ценам на 15 – 25</w:t>
      </w:r>
      <w:r w:rsidR="00C413D7" w:rsidRPr="005A0CD7">
        <w:rPr>
          <w:sz w:val="28"/>
          <w:szCs w:val="28"/>
        </w:rPr>
        <w:t> %</w:t>
      </w:r>
      <w:r w:rsidRPr="005A0CD7">
        <w:rPr>
          <w:sz w:val="28"/>
          <w:szCs w:val="28"/>
        </w:rPr>
        <w:t xml:space="preserve"> ниже цен, сложившихся в среднем по городу.</w:t>
      </w:r>
    </w:p>
    <w:p w:rsidR="00784835" w:rsidRPr="005A0CD7" w:rsidRDefault="00784835" w:rsidP="00784835">
      <w:pPr>
        <w:widowControl w:val="0"/>
        <w:ind w:firstLine="709"/>
        <w:jc w:val="both"/>
        <w:rPr>
          <w:sz w:val="28"/>
          <w:szCs w:val="28"/>
        </w:rPr>
      </w:pPr>
      <w:r w:rsidRPr="005A0CD7">
        <w:rPr>
          <w:sz w:val="28"/>
          <w:szCs w:val="28"/>
        </w:rPr>
        <w:t>Проведена выставка достижений в области садоводства, цветоводства и огородничества в фойе Дома культуры и творчества им. В. П. Чкалова, на которой государственные сортоиспытательные участки Новосибирской области, хозяйства, клубы садоводов, а также частные лица представили свои достижения в номинациях «Лучшая экспозиция», «Лучшая экспозиция клуба (цветоводов, садоводов, огородников)», «Мой сад», «Овощная грядка», «Дачный цветник», «Самый оригинальный экспонат», «Сибирский виноград», «За продвижение научных и селекционных достижений в любительское садоводство», «За активное участие в мероприятиях по развитию садоводства и огородничества».</w:t>
      </w:r>
    </w:p>
    <w:p w:rsidR="00784835" w:rsidRPr="005A0CD7" w:rsidRDefault="00784835" w:rsidP="00784835">
      <w:pPr>
        <w:widowControl w:val="0"/>
        <w:ind w:firstLine="709"/>
        <w:jc w:val="both"/>
        <w:rPr>
          <w:sz w:val="28"/>
          <w:szCs w:val="28"/>
        </w:rPr>
      </w:pPr>
      <w:r w:rsidRPr="005A0CD7">
        <w:rPr>
          <w:sz w:val="28"/>
          <w:szCs w:val="28"/>
        </w:rPr>
        <w:t xml:space="preserve">Посетители городского Дня садовода посетили мастер-класс по карвингу (художественной резке овощей и фруктов), который проводила многократный победитель и призер чемпионатов мира по карвингу Дроздова Елена. </w:t>
      </w:r>
    </w:p>
    <w:p w:rsidR="00784835" w:rsidRPr="005A0CD7" w:rsidRDefault="00784835" w:rsidP="00784835">
      <w:pPr>
        <w:widowControl w:val="0"/>
        <w:tabs>
          <w:tab w:val="left" w:pos="180"/>
        </w:tabs>
        <w:ind w:firstLine="709"/>
        <w:jc w:val="both"/>
        <w:rPr>
          <w:sz w:val="28"/>
          <w:szCs w:val="28"/>
        </w:rPr>
      </w:pPr>
      <w:r w:rsidRPr="005A0CD7">
        <w:rPr>
          <w:sz w:val="28"/>
          <w:szCs w:val="28"/>
        </w:rPr>
        <w:t xml:space="preserve">В рамках Дня садовода состоялось награждение победителей  городского конкурса «Лучшее садоводческое товарищество по санитарному состоянию и культуре города Новосибирска 2013 года». Победители и призеры конкурса отмечены Дипломами и денежными премиями. </w:t>
      </w:r>
    </w:p>
    <w:p w:rsidR="00440CDF" w:rsidRPr="005A0CD7" w:rsidRDefault="00440CDF" w:rsidP="007B3174">
      <w:pPr>
        <w:widowControl w:val="0"/>
        <w:autoSpaceDE w:val="0"/>
        <w:autoSpaceDN w:val="0"/>
        <w:ind w:firstLine="709"/>
        <w:jc w:val="both"/>
        <w:rPr>
          <w:sz w:val="28"/>
          <w:szCs w:val="28"/>
        </w:rPr>
      </w:pPr>
    </w:p>
    <w:p w:rsidR="00460369" w:rsidRPr="005A0CD7" w:rsidRDefault="00460369" w:rsidP="007B3174">
      <w:pPr>
        <w:widowControl w:val="0"/>
        <w:autoSpaceDE w:val="0"/>
        <w:autoSpaceDN w:val="0"/>
        <w:contextualSpacing/>
        <w:jc w:val="center"/>
        <w:rPr>
          <w:b/>
          <w:bCs/>
          <w:i/>
          <w:iCs/>
          <w:sz w:val="28"/>
          <w:szCs w:val="28"/>
        </w:rPr>
      </w:pPr>
      <w:r w:rsidRPr="005A0CD7">
        <w:rPr>
          <w:b/>
          <w:bCs/>
          <w:i/>
          <w:iCs/>
          <w:sz w:val="28"/>
          <w:szCs w:val="28"/>
        </w:rPr>
        <w:t>5.3.5. </w:t>
      </w:r>
      <w:r w:rsidR="00DB745A" w:rsidRPr="005A0CD7">
        <w:rPr>
          <w:b/>
          <w:bCs/>
          <w:i/>
          <w:iCs/>
          <w:sz w:val="28"/>
          <w:szCs w:val="28"/>
        </w:rPr>
        <w:t>Комитет рекламы и информации мэрии города Новосибирска</w:t>
      </w:r>
    </w:p>
    <w:p w:rsidR="00460369" w:rsidRPr="005A0CD7" w:rsidRDefault="00460369" w:rsidP="007B3174">
      <w:pPr>
        <w:jc w:val="center"/>
      </w:pPr>
    </w:p>
    <w:p w:rsidR="00407441" w:rsidRPr="005A0CD7" w:rsidRDefault="00407441" w:rsidP="00407441">
      <w:pPr>
        <w:widowControl w:val="0"/>
        <w:autoSpaceDE w:val="0"/>
        <w:autoSpaceDN w:val="0"/>
        <w:ind w:firstLine="709"/>
        <w:jc w:val="both"/>
        <w:rPr>
          <w:sz w:val="28"/>
          <w:szCs w:val="28"/>
        </w:rPr>
      </w:pPr>
      <w:r w:rsidRPr="005A0CD7">
        <w:rPr>
          <w:sz w:val="28"/>
          <w:szCs w:val="28"/>
        </w:rPr>
        <w:t xml:space="preserve">5.3.5.1. Проведена плановая инвентаризация объектов наружной рекламы для формирования общегородского реестра установленных рекламных конструкций </w:t>
      </w:r>
      <w:r w:rsidRPr="005A0CD7">
        <w:rPr>
          <w:sz w:val="28"/>
        </w:rPr>
        <w:t>и более точного прогнозирования поступления денежных средств в бюджет города</w:t>
      </w:r>
      <w:r w:rsidRPr="005A0CD7">
        <w:rPr>
          <w:sz w:val="28"/>
          <w:szCs w:val="28"/>
        </w:rPr>
        <w:t>.</w:t>
      </w:r>
    </w:p>
    <w:p w:rsidR="00407441" w:rsidRPr="005A0CD7" w:rsidRDefault="00407441" w:rsidP="00407441">
      <w:pPr>
        <w:widowControl w:val="0"/>
        <w:autoSpaceDE w:val="0"/>
        <w:autoSpaceDN w:val="0"/>
        <w:ind w:firstLine="709"/>
        <w:jc w:val="both"/>
        <w:rPr>
          <w:sz w:val="28"/>
          <w:szCs w:val="28"/>
        </w:rPr>
      </w:pPr>
      <w:r w:rsidRPr="005A0CD7">
        <w:rPr>
          <w:sz w:val="28"/>
          <w:szCs w:val="28"/>
        </w:rPr>
        <w:t>По результатам выявления неоформленных объектов в бюджет города привлечено дополнительно около 2,0 млн. рублей.</w:t>
      </w:r>
    </w:p>
    <w:p w:rsidR="00A44205" w:rsidRPr="005A0CD7" w:rsidRDefault="00407441" w:rsidP="00A44205">
      <w:pPr>
        <w:widowControl w:val="0"/>
        <w:autoSpaceDE w:val="0"/>
        <w:autoSpaceDN w:val="0"/>
        <w:ind w:firstLine="709"/>
        <w:jc w:val="both"/>
        <w:rPr>
          <w:sz w:val="28"/>
          <w:szCs w:val="28"/>
        </w:rPr>
      </w:pPr>
      <w:r w:rsidRPr="005A0CD7">
        <w:rPr>
          <w:sz w:val="28"/>
          <w:szCs w:val="28"/>
        </w:rPr>
        <w:t>5.3.5.2. За 2013 год произведена замена конструкций крупного формата на 6 видеоэкранов</w:t>
      </w:r>
      <w:r w:rsidR="007C771A" w:rsidRPr="005A0CD7">
        <w:rPr>
          <w:sz w:val="28"/>
          <w:szCs w:val="28"/>
        </w:rPr>
        <w:t>,</w:t>
      </w:r>
      <w:r w:rsidR="00A44205" w:rsidRPr="005A0CD7">
        <w:rPr>
          <w:sz w:val="28"/>
          <w:szCs w:val="28"/>
        </w:rPr>
        <w:t xml:space="preserve"> щитов 3 на 6 м на более мелкий формат – роллеры размером 2,7 на 3,7 м</w:t>
      </w:r>
      <w:r w:rsidR="007C771A" w:rsidRPr="005A0CD7">
        <w:rPr>
          <w:sz w:val="28"/>
          <w:szCs w:val="28"/>
        </w:rPr>
        <w:t>.</w:t>
      </w:r>
      <w:r w:rsidR="00A44205" w:rsidRPr="005A0CD7">
        <w:rPr>
          <w:sz w:val="28"/>
          <w:szCs w:val="28"/>
        </w:rPr>
        <w:t xml:space="preserve"> </w:t>
      </w:r>
      <w:r w:rsidR="007C771A" w:rsidRPr="005A0CD7">
        <w:rPr>
          <w:sz w:val="28"/>
          <w:szCs w:val="28"/>
        </w:rPr>
        <w:t xml:space="preserve">Замена </w:t>
      </w:r>
      <w:r w:rsidR="00A44205" w:rsidRPr="005A0CD7">
        <w:rPr>
          <w:sz w:val="28"/>
          <w:szCs w:val="28"/>
        </w:rPr>
        <w:t>указателей городского ориентирования на перекрестках улиц не производи</w:t>
      </w:r>
      <w:r w:rsidR="0037533E" w:rsidRPr="005A0CD7">
        <w:rPr>
          <w:sz w:val="28"/>
          <w:szCs w:val="28"/>
        </w:rPr>
        <w:t>лась.</w:t>
      </w:r>
    </w:p>
    <w:p w:rsidR="0037533E" w:rsidRPr="005A0CD7" w:rsidRDefault="00407441" w:rsidP="00706C2E">
      <w:pPr>
        <w:widowControl w:val="0"/>
        <w:autoSpaceDE w:val="0"/>
        <w:autoSpaceDN w:val="0"/>
        <w:ind w:firstLine="709"/>
        <w:jc w:val="both"/>
        <w:rPr>
          <w:sz w:val="28"/>
          <w:szCs w:val="28"/>
        </w:rPr>
      </w:pPr>
      <w:r w:rsidRPr="005A0CD7">
        <w:rPr>
          <w:sz w:val="28"/>
          <w:szCs w:val="28"/>
        </w:rPr>
        <w:t xml:space="preserve">5.3.5.3. </w:t>
      </w:r>
      <w:r w:rsidR="0037533E" w:rsidRPr="005A0CD7">
        <w:rPr>
          <w:sz w:val="28"/>
          <w:szCs w:val="28"/>
        </w:rPr>
        <w:t>Концептуальная реализация размещения рекламоносителей на ос</w:t>
      </w:r>
      <w:r w:rsidR="0037533E" w:rsidRPr="005A0CD7">
        <w:rPr>
          <w:sz w:val="28"/>
          <w:szCs w:val="28"/>
        </w:rPr>
        <w:lastRenderedPageBreak/>
        <w:t>новных магистралях города Новосибирска осуществляется в соответствии со схемой размещения рекламных конструкций на территории города Новосибирска, утвержденной постановление мэрии от 31.12.2013 № 12608, отражающей  тенденцию к сокращению общего количества рекламоносителей на магистралях города Новосибирска.</w:t>
      </w:r>
    </w:p>
    <w:p w:rsidR="00407441" w:rsidRPr="005A0CD7" w:rsidRDefault="00407441" w:rsidP="00407441">
      <w:pPr>
        <w:widowControl w:val="0"/>
        <w:autoSpaceDE w:val="0"/>
        <w:autoSpaceDN w:val="0"/>
        <w:ind w:firstLine="709"/>
        <w:jc w:val="both"/>
        <w:rPr>
          <w:sz w:val="28"/>
          <w:szCs w:val="28"/>
        </w:rPr>
      </w:pPr>
      <w:r w:rsidRPr="005A0CD7">
        <w:rPr>
          <w:sz w:val="28"/>
          <w:szCs w:val="28"/>
        </w:rPr>
        <w:t xml:space="preserve">5.3.5.4. Продолжена реализация ВЦП «Информационно-рекламное и праздничное оформление города Новосибирска» на 2012 – 2014 годы, утвержденной постановлением мэрии от 18.10.2011 </w:t>
      </w:r>
      <w:r w:rsidR="00F15D23" w:rsidRPr="005A0CD7">
        <w:rPr>
          <w:sz w:val="28"/>
          <w:szCs w:val="28"/>
        </w:rPr>
        <w:t>№ </w:t>
      </w:r>
      <w:r w:rsidRPr="005A0CD7">
        <w:rPr>
          <w:sz w:val="28"/>
          <w:szCs w:val="28"/>
        </w:rPr>
        <w:t>9555. В 2013 году:</w:t>
      </w:r>
    </w:p>
    <w:p w:rsidR="00407441" w:rsidRPr="005A0CD7" w:rsidRDefault="00407441" w:rsidP="00407441">
      <w:pPr>
        <w:widowControl w:val="0"/>
        <w:autoSpaceDE w:val="0"/>
        <w:autoSpaceDN w:val="0"/>
        <w:ind w:firstLine="709"/>
        <w:jc w:val="both"/>
        <w:rPr>
          <w:sz w:val="28"/>
          <w:szCs w:val="28"/>
        </w:rPr>
      </w:pPr>
      <w:r w:rsidRPr="005A0CD7">
        <w:rPr>
          <w:sz w:val="28"/>
          <w:szCs w:val="28"/>
        </w:rPr>
        <w:t>анонсировано более 50 проектов социальной рекламы антиалкогольной, антитабачной, антинаркотической направленности; городских, федеральных и международных мероприятий в области культуры, спорта;</w:t>
      </w:r>
    </w:p>
    <w:p w:rsidR="00407441" w:rsidRPr="005A0CD7" w:rsidRDefault="00407441" w:rsidP="00407441">
      <w:pPr>
        <w:widowControl w:val="0"/>
        <w:autoSpaceDE w:val="0"/>
        <w:autoSpaceDN w:val="0"/>
        <w:ind w:firstLine="709"/>
        <w:jc w:val="both"/>
        <w:rPr>
          <w:sz w:val="28"/>
          <w:szCs w:val="28"/>
        </w:rPr>
      </w:pPr>
      <w:r w:rsidRPr="005A0CD7">
        <w:rPr>
          <w:sz w:val="28"/>
          <w:szCs w:val="28"/>
        </w:rPr>
        <w:t>осуществлено праздничное оформление улиц города Новосибирска ко Дню Победы, Дню Города, новогодним праздникам объемными флаговыми композициями, елями, световыми фигурами, гирляндами.</w:t>
      </w:r>
    </w:p>
    <w:p w:rsidR="00407441" w:rsidRPr="005A0CD7" w:rsidRDefault="00407441" w:rsidP="00407441">
      <w:pPr>
        <w:widowControl w:val="0"/>
        <w:autoSpaceDE w:val="0"/>
        <w:autoSpaceDN w:val="0"/>
        <w:ind w:firstLine="709"/>
        <w:jc w:val="both"/>
        <w:rPr>
          <w:sz w:val="28"/>
          <w:szCs w:val="28"/>
        </w:rPr>
      </w:pPr>
      <w:r w:rsidRPr="005A0CD7">
        <w:rPr>
          <w:sz w:val="28"/>
          <w:szCs w:val="28"/>
        </w:rPr>
        <w:t xml:space="preserve">5.3.5.5. Произведен демонтаж свыше 600 объектов наружной рекламы (в т. ч. за счет привлеченных средств), размещенных с нарушением Федерального закона от 13.03.2006 </w:t>
      </w:r>
      <w:r w:rsidR="00F15D23" w:rsidRPr="005A0CD7">
        <w:rPr>
          <w:sz w:val="28"/>
          <w:szCs w:val="28"/>
        </w:rPr>
        <w:t>№ </w:t>
      </w:r>
      <w:r w:rsidRPr="005A0CD7">
        <w:rPr>
          <w:sz w:val="28"/>
          <w:szCs w:val="28"/>
        </w:rPr>
        <w:t xml:space="preserve">38-ФЗ «О рекламе» и решения городского Совета Новосибирска от 25.10.2006 </w:t>
      </w:r>
      <w:r w:rsidR="00F15D23" w:rsidRPr="005A0CD7">
        <w:rPr>
          <w:sz w:val="28"/>
          <w:szCs w:val="28"/>
        </w:rPr>
        <w:t>№ </w:t>
      </w:r>
      <w:r w:rsidRPr="005A0CD7">
        <w:rPr>
          <w:sz w:val="28"/>
          <w:szCs w:val="28"/>
        </w:rPr>
        <w:t>372 «О Правилах распространения наружной рекламы и информации в городе Новосибирске».</w:t>
      </w:r>
    </w:p>
    <w:p w:rsidR="00407441" w:rsidRPr="005A0CD7" w:rsidRDefault="00407441" w:rsidP="00407441">
      <w:pPr>
        <w:widowControl w:val="0"/>
        <w:autoSpaceDE w:val="0"/>
        <w:autoSpaceDN w:val="0"/>
        <w:ind w:firstLine="709"/>
        <w:jc w:val="both"/>
        <w:rPr>
          <w:sz w:val="28"/>
          <w:szCs w:val="28"/>
        </w:rPr>
      </w:pPr>
      <w:r w:rsidRPr="005A0CD7">
        <w:rPr>
          <w:sz w:val="28"/>
          <w:szCs w:val="28"/>
        </w:rPr>
        <w:t>5.3.5.6. Систематически осуществляется работа по своевременному поступлению оплаты:</w:t>
      </w:r>
    </w:p>
    <w:p w:rsidR="00407441" w:rsidRPr="005A0CD7" w:rsidRDefault="00407441" w:rsidP="00407441">
      <w:pPr>
        <w:widowControl w:val="0"/>
        <w:autoSpaceDE w:val="0"/>
        <w:autoSpaceDN w:val="0"/>
        <w:ind w:firstLine="709"/>
        <w:jc w:val="both"/>
        <w:rPr>
          <w:sz w:val="28"/>
          <w:szCs w:val="28"/>
        </w:rPr>
      </w:pPr>
      <w:r w:rsidRPr="005A0CD7">
        <w:rPr>
          <w:sz w:val="28"/>
          <w:szCs w:val="28"/>
        </w:rPr>
        <w:t xml:space="preserve">государственной пошлины за выдачу разрешений на </w:t>
      </w:r>
      <w:r w:rsidR="00EC058A" w:rsidRPr="005A0CD7">
        <w:rPr>
          <w:sz w:val="28"/>
          <w:szCs w:val="28"/>
        </w:rPr>
        <w:t xml:space="preserve">установку и эксплуатацию </w:t>
      </w:r>
      <w:r w:rsidRPr="005A0CD7">
        <w:rPr>
          <w:sz w:val="28"/>
          <w:szCs w:val="28"/>
        </w:rPr>
        <w:t>реклам</w:t>
      </w:r>
      <w:r w:rsidR="00EC058A" w:rsidRPr="005A0CD7">
        <w:rPr>
          <w:sz w:val="28"/>
          <w:szCs w:val="28"/>
        </w:rPr>
        <w:t>ных конструкций</w:t>
      </w:r>
      <w:r w:rsidRPr="005A0CD7">
        <w:rPr>
          <w:sz w:val="28"/>
          <w:szCs w:val="28"/>
        </w:rPr>
        <w:t xml:space="preserve"> (31,0 млн. рублей при плане 18,5 млн. рублей);</w:t>
      </w:r>
    </w:p>
    <w:p w:rsidR="00407441" w:rsidRPr="005A0CD7" w:rsidRDefault="00407441" w:rsidP="00407441">
      <w:pPr>
        <w:widowControl w:val="0"/>
        <w:autoSpaceDE w:val="0"/>
        <w:autoSpaceDN w:val="0"/>
        <w:ind w:firstLine="709"/>
        <w:jc w:val="both"/>
        <w:rPr>
          <w:sz w:val="28"/>
          <w:szCs w:val="28"/>
        </w:rPr>
      </w:pPr>
      <w:r w:rsidRPr="005A0CD7">
        <w:rPr>
          <w:sz w:val="28"/>
          <w:szCs w:val="28"/>
        </w:rPr>
        <w:t xml:space="preserve">по договорам на использование муниципальной собственности при </w:t>
      </w:r>
      <w:r w:rsidR="00EC058A" w:rsidRPr="005A0CD7">
        <w:rPr>
          <w:sz w:val="28"/>
          <w:szCs w:val="28"/>
        </w:rPr>
        <w:t xml:space="preserve">установке и эксплуатации </w:t>
      </w:r>
      <w:r w:rsidRPr="005A0CD7">
        <w:rPr>
          <w:sz w:val="28"/>
          <w:szCs w:val="28"/>
        </w:rPr>
        <w:t>рекламных конструкций (87,3 млн. рублей при плане 71,0 млн. рублей).</w:t>
      </w:r>
    </w:p>
    <w:p w:rsidR="009536D4" w:rsidRPr="005A0CD7" w:rsidRDefault="009536D4" w:rsidP="00770335">
      <w:pPr>
        <w:widowControl w:val="0"/>
        <w:autoSpaceDE w:val="0"/>
        <w:autoSpaceDN w:val="0"/>
        <w:ind w:firstLine="709"/>
        <w:jc w:val="both"/>
        <w:rPr>
          <w:sz w:val="28"/>
          <w:szCs w:val="28"/>
        </w:rPr>
      </w:pPr>
    </w:p>
    <w:p w:rsidR="00460369" w:rsidRPr="005A0CD7" w:rsidRDefault="00460369" w:rsidP="00770335">
      <w:pPr>
        <w:widowControl w:val="0"/>
        <w:ind w:left="567" w:right="567"/>
        <w:jc w:val="center"/>
        <w:outlineLvl w:val="1"/>
        <w:rPr>
          <w:rFonts w:cs="Arial"/>
          <w:b/>
          <w:bCs/>
          <w:iCs/>
          <w:sz w:val="28"/>
          <w:szCs w:val="28"/>
        </w:rPr>
      </w:pPr>
      <w:bookmarkStart w:id="51" w:name="_Toc272854628"/>
      <w:bookmarkStart w:id="52" w:name="_Toc304451701"/>
      <w:bookmarkStart w:id="53" w:name="_Toc58324822"/>
      <w:bookmarkStart w:id="54" w:name="_Toc79934470"/>
      <w:r w:rsidRPr="005A0CD7">
        <w:rPr>
          <w:rFonts w:cs="Arial"/>
          <w:b/>
          <w:bCs/>
          <w:iCs/>
          <w:sz w:val="28"/>
          <w:szCs w:val="28"/>
        </w:rPr>
        <w:t>5.4. Департамент земельных и имущественных отношений мэрии города Новосибирска</w:t>
      </w:r>
      <w:bookmarkEnd w:id="51"/>
      <w:bookmarkEnd w:id="52"/>
    </w:p>
    <w:p w:rsidR="00460369" w:rsidRPr="005A0CD7" w:rsidRDefault="00460369" w:rsidP="00F02351">
      <w:pPr>
        <w:autoSpaceDE w:val="0"/>
        <w:autoSpaceDN w:val="0"/>
        <w:jc w:val="center"/>
        <w:rPr>
          <w:b/>
          <w:bCs/>
          <w:sz w:val="28"/>
        </w:rPr>
      </w:pPr>
    </w:p>
    <w:p w:rsidR="00C76DFE" w:rsidRPr="005A0CD7" w:rsidRDefault="00C76DFE" w:rsidP="00C76DFE">
      <w:pPr>
        <w:widowControl w:val="0"/>
        <w:autoSpaceDE w:val="0"/>
        <w:autoSpaceDN w:val="0"/>
        <w:jc w:val="center"/>
        <w:rPr>
          <w:b/>
          <w:bCs/>
          <w:i/>
          <w:iCs/>
          <w:sz w:val="28"/>
          <w:szCs w:val="28"/>
        </w:rPr>
      </w:pPr>
      <w:r w:rsidRPr="005A0CD7">
        <w:rPr>
          <w:b/>
          <w:bCs/>
          <w:i/>
          <w:iCs/>
          <w:sz w:val="28"/>
          <w:szCs w:val="28"/>
        </w:rPr>
        <w:t>5.4.1. Управление доходов от имущества мэрии города Новосибирска</w:t>
      </w:r>
    </w:p>
    <w:p w:rsidR="00C76DFE" w:rsidRPr="005A0CD7" w:rsidRDefault="00C76DFE" w:rsidP="00C76DFE">
      <w:pPr>
        <w:widowControl w:val="0"/>
        <w:autoSpaceDE w:val="0"/>
        <w:autoSpaceDN w:val="0"/>
        <w:jc w:val="center"/>
        <w:rPr>
          <w:b/>
          <w:bCs/>
          <w:i/>
          <w:iCs/>
          <w:sz w:val="16"/>
          <w:szCs w:val="16"/>
        </w:rPr>
      </w:pPr>
    </w:p>
    <w:p w:rsidR="00C76DFE" w:rsidRPr="005A0CD7" w:rsidRDefault="00C76DFE" w:rsidP="00C76DFE">
      <w:pPr>
        <w:widowControl w:val="0"/>
        <w:autoSpaceDE w:val="0"/>
        <w:autoSpaceDN w:val="0"/>
        <w:ind w:firstLine="709"/>
        <w:jc w:val="both"/>
        <w:rPr>
          <w:sz w:val="28"/>
          <w:szCs w:val="28"/>
        </w:rPr>
      </w:pPr>
      <w:r w:rsidRPr="005A0CD7">
        <w:rPr>
          <w:sz w:val="28"/>
          <w:szCs w:val="28"/>
        </w:rPr>
        <w:t xml:space="preserve">5.4.1.1. Обеспечивалось заключение договоров аренды движимого и недвижимого имущества, находящегося в муниципальной собственности, заключено </w:t>
      </w:r>
      <w:r w:rsidRPr="005A0CD7">
        <w:rPr>
          <w:sz w:val="28"/>
        </w:rPr>
        <w:t>1210 договоров аренды муниципального имущества, 81 договор безвозмездного пользования муниципальными нежилыми помещениями.</w:t>
      </w:r>
    </w:p>
    <w:p w:rsidR="00C76DFE" w:rsidRPr="005A0CD7" w:rsidRDefault="00C76DFE" w:rsidP="00C76DFE">
      <w:pPr>
        <w:widowControl w:val="0"/>
        <w:ind w:firstLine="709"/>
        <w:jc w:val="both"/>
        <w:rPr>
          <w:b/>
          <w:sz w:val="28"/>
        </w:rPr>
      </w:pPr>
      <w:r w:rsidRPr="005A0CD7">
        <w:rPr>
          <w:sz w:val="28"/>
        </w:rPr>
        <w:t>5.4.1.2. Поступление средств в бюджет города от сдачи в аренду движимого и недвижимого имущества, находящегося в муниципальной собственности, составило 1001,2 млн. рублей (в том числе через департамент земельных и имущественных отношений мэрии города Новосибирска – 833,0 млн. рублей).</w:t>
      </w:r>
    </w:p>
    <w:p w:rsidR="00C76DFE" w:rsidRPr="005A0CD7" w:rsidRDefault="00C76DFE" w:rsidP="00C76DFE">
      <w:pPr>
        <w:widowControl w:val="0"/>
        <w:autoSpaceDE w:val="0"/>
        <w:autoSpaceDN w:val="0"/>
        <w:ind w:firstLine="709"/>
        <w:jc w:val="both"/>
        <w:rPr>
          <w:sz w:val="28"/>
        </w:rPr>
      </w:pPr>
      <w:r w:rsidRPr="005A0CD7">
        <w:rPr>
          <w:sz w:val="28"/>
          <w:szCs w:val="28"/>
        </w:rPr>
        <w:t>5.4.1.3. П</w:t>
      </w:r>
      <w:r w:rsidRPr="005A0CD7">
        <w:rPr>
          <w:sz w:val="28"/>
        </w:rPr>
        <w:t>роведена работа по контролю за соблюдением условий договоров аренды движимого и недвижимого имущества, договоров безвозмездного пользования в части соблюдения целей использования имущества, указанных в договорах, а также за полнотой и своевременностью внесения арендной платы:</w:t>
      </w:r>
    </w:p>
    <w:p w:rsidR="00C76DFE" w:rsidRPr="005A0CD7" w:rsidRDefault="00C76DFE" w:rsidP="00C76DFE">
      <w:pPr>
        <w:widowControl w:val="0"/>
        <w:autoSpaceDE w:val="0"/>
        <w:autoSpaceDN w:val="0"/>
        <w:ind w:firstLine="709"/>
        <w:jc w:val="both"/>
        <w:rPr>
          <w:sz w:val="28"/>
          <w:szCs w:val="28"/>
        </w:rPr>
      </w:pPr>
      <w:r w:rsidRPr="005A0CD7">
        <w:rPr>
          <w:sz w:val="28"/>
          <w:szCs w:val="28"/>
        </w:rPr>
        <w:t>направлено 625 уведомлений о погашении дебиторской задолженности на сумму 61,5 млн. рублей, по результатам работы погашена задолженность на сум</w:t>
      </w:r>
      <w:r w:rsidRPr="005A0CD7">
        <w:rPr>
          <w:sz w:val="28"/>
          <w:szCs w:val="28"/>
        </w:rPr>
        <w:lastRenderedPageBreak/>
        <w:t>му 47,9 млн. рублей;</w:t>
      </w:r>
    </w:p>
    <w:p w:rsidR="00C76DFE" w:rsidRPr="005A0CD7" w:rsidRDefault="00C76DFE" w:rsidP="00C76DFE">
      <w:pPr>
        <w:widowControl w:val="0"/>
        <w:autoSpaceDE w:val="0"/>
        <w:autoSpaceDN w:val="0"/>
        <w:ind w:firstLine="709"/>
        <w:jc w:val="both"/>
        <w:rPr>
          <w:sz w:val="28"/>
        </w:rPr>
      </w:pPr>
      <w:r w:rsidRPr="005A0CD7">
        <w:rPr>
          <w:sz w:val="28"/>
        </w:rPr>
        <w:t>проведено 27 заседаний комиссии по претензионной работе с арендаторами муниципальных объектов недвижимости, на которых рассмотрено 226 нарушений условий договоров аренды, из них 196 нарушений связано с задолженностью по арендной плате на общую сумму 39,1 млн. рублей. По результатам работы комиссии в течение года погашена задолженность в размере 5,4 млн. рублей, в случаях непогашения арендаторами суммы долга подготовлены материалы для взыскания задолженности в судебном порядке;</w:t>
      </w:r>
    </w:p>
    <w:p w:rsidR="00C76DFE" w:rsidRPr="005A0CD7" w:rsidRDefault="00C76DFE" w:rsidP="00C76DFE">
      <w:pPr>
        <w:widowControl w:val="0"/>
        <w:autoSpaceDE w:val="0"/>
        <w:autoSpaceDN w:val="0"/>
        <w:ind w:firstLine="709"/>
        <w:jc w:val="both"/>
        <w:rPr>
          <w:sz w:val="28"/>
        </w:rPr>
      </w:pPr>
      <w:r w:rsidRPr="005A0CD7">
        <w:rPr>
          <w:sz w:val="28"/>
        </w:rPr>
        <w:t xml:space="preserve">проведено 575 выездных проверок арендуемых помещений, выявлено 59 нарушений различного характера, в необходимых случаях арендаторам направлены уведомления об устранении выявленных нарушений. </w:t>
      </w:r>
    </w:p>
    <w:p w:rsidR="00C76DFE" w:rsidRPr="005A0CD7" w:rsidRDefault="00C76DFE" w:rsidP="00C76DFE">
      <w:pPr>
        <w:widowControl w:val="0"/>
        <w:autoSpaceDE w:val="0"/>
        <w:autoSpaceDN w:val="0"/>
        <w:ind w:firstLine="709"/>
        <w:jc w:val="both"/>
        <w:rPr>
          <w:bCs/>
          <w:iCs/>
          <w:sz w:val="28"/>
        </w:rPr>
      </w:pPr>
      <w:r w:rsidRPr="005A0CD7">
        <w:rPr>
          <w:sz w:val="28"/>
          <w:szCs w:val="28"/>
        </w:rPr>
        <w:t>5.4.1.4.</w:t>
      </w:r>
      <w:r w:rsidRPr="005A0CD7">
        <w:rPr>
          <w:bCs/>
          <w:iCs/>
          <w:sz w:val="28"/>
        </w:rPr>
        <w:t> </w:t>
      </w:r>
      <w:r w:rsidR="002102A4" w:rsidRPr="005A0CD7">
        <w:rPr>
          <w:bCs/>
          <w:iCs/>
          <w:sz w:val="28"/>
        </w:rPr>
        <w:t>Доходы о</w:t>
      </w:r>
      <w:r w:rsidRPr="005A0CD7">
        <w:rPr>
          <w:bCs/>
          <w:iCs/>
          <w:sz w:val="28"/>
          <w:szCs w:val="28"/>
        </w:rPr>
        <w:t xml:space="preserve">т приватизации муниципального имущества в бюджет города </w:t>
      </w:r>
      <w:r w:rsidR="002102A4" w:rsidRPr="005A0CD7">
        <w:rPr>
          <w:bCs/>
          <w:iCs/>
          <w:sz w:val="28"/>
          <w:szCs w:val="28"/>
        </w:rPr>
        <w:t>составили</w:t>
      </w:r>
      <w:r w:rsidRPr="005A0CD7">
        <w:rPr>
          <w:bCs/>
          <w:iCs/>
          <w:sz w:val="28"/>
          <w:szCs w:val="28"/>
        </w:rPr>
        <w:t xml:space="preserve"> 1549,8 млн. рублей (в том числе через департамент земельных и имущественных отношений мэрии города Новосибирска – 1545,0 млн. рублей)</w:t>
      </w:r>
      <w:r w:rsidRPr="005A0CD7">
        <w:rPr>
          <w:sz w:val="28"/>
        </w:rPr>
        <w:t>.</w:t>
      </w:r>
    </w:p>
    <w:p w:rsidR="00C76DFE" w:rsidRPr="005A0CD7" w:rsidRDefault="00C76DFE" w:rsidP="00C76DFE">
      <w:pPr>
        <w:widowControl w:val="0"/>
        <w:autoSpaceDE w:val="0"/>
        <w:autoSpaceDN w:val="0"/>
        <w:ind w:firstLine="709"/>
        <w:jc w:val="both"/>
        <w:rPr>
          <w:sz w:val="28"/>
          <w:szCs w:val="28"/>
        </w:rPr>
      </w:pPr>
      <w:r w:rsidRPr="005A0CD7">
        <w:rPr>
          <w:sz w:val="28"/>
        </w:rPr>
        <w:t>5.4.1.5. </w:t>
      </w:r>
      <w:r w:rsidRPr="005A0CD7">
        <w:rPr>
          <w:sz w:val="28"/>
          <w:szCs w:val="28"/>
        </w:rPr>
        <w:t xml:space="preserve">В целях обеспечения участия представителей муниципального образования в проведении совместных годовых собраний акционерных обществ, в уставном капитале которых имеется доля города Новосибирска, оформлены доверенности, приказы, позволяющие осуществлять юридические действия, связанные с представлением интересов муниципального образования. </w:t>
      </w:r>
    </w:p>
    <w:p w:rsidR="00C76DFE" w:rsidRPr="005A0CD7" w:rsidRDefault="00C76DFE" w:rsidP="00C76DFE">
      <w:pPr>
        <w:widowControl w:val="0"/>
        <w:autoSpaceDE w:val="0"/>
        <w:autoSpaceDN w:val="0"/>
        <w:ind w:firstLine="709"/>
        <w:jc w:val="both"/>
        <w:rPr>
          <w:bCs/>
          <w:iCs/>
          <w:sz w:val="28"/>
        </w:rPr>
      </w:pPr>
      <w:r w:rsidRPr="005A0CD7">
        <w:rPr>
          <w:sz w:val="28"/>
        </w:rPr>
        <w:t xml:space="preserve">5.4.1.6. Для реализации Федерального закона от 30.06.2008 </w:t>
      </w:r>
      <w:r w:rsidR="00F15D23" w:rsidRPr="005A0CD7">
        <w:rPr>
          <w:sz w:val="28"/>
        </w:rPr>
        <w:t>№ </w:t>
      </w:r>
      <w:r w:rsidRPr="005A0CD7">
        <w:rPr>
          <w:sz w:val="28"/>
        </w:rPr>
        <w:t xml:space="preserve">108-ФЗ «О внесении изменений в Федеральный закон «О концессионных соглашениях» и отдельные законодательные акты Российской Федерации» на торги в качестве аукционных лотов на заключение договоров аренды муниципальных нежилых помещений </w:t>
      </w:r>
      <w:r w:rsidR="002102A4" w:rsidRPr="005A0CD7">
        <w:rPr>
          <w:sz w:val="28"/>
        </w:rPr>
        <w:t xml:space="preserve">выставлен </w:t>
      </w:r>
      <w:r w:rsidRPr="005A0CD7">
        <w:rPr>
          <w:sz w:val="28"/>
        </w:rPr>
        <w:t>701 объект (с учетом повторных торгов), по результатам аукционов заключено 105 договоров аренды площадью 30,5 тыс. кв. м</w:t>
      </w:r>
      <w:r w:rsidRPr="005A0CD7">
        <w:rPr>
          <w:bCs/>
          <w:iCs/>
          <w:sz w:val="28"/>
        </w:rPr>
        <w:t>. Размер арендной платы по результатам торгов увеличился в 1,3 раза.</w:t>
      </w:r>
    </w:p>
    <w:p w:rsidR="00C76DFE" w:rsidRPr="005A0CD7" w:rsidRDefault="00C76DFE" w:rsidP="00C76DFE">
      <w:pPr>
        <w:widowControl w:val="0"/>
        <w:ind w:firstLine="709"/>
        <w:jc w:val="both"/>
        <w:rPr>
          <w:sz w:val="28"/>
          <w:szCs w:val="28"/>
        </w:rPr>
      </w:pPr>
      <w:r w:rsidRPr="005A0CD7">
        <w:rPr>
          <w:sz w:val="28"/>
        </w:rPr>
        <w:t>5.4.1.7. </w:t>
      </w:r>
      <w:r w:rsidRPr="005A0CD7">
        <w:rPr>
          <w:sz w:val="28"/>
          <w:szCs w:val="28"/>
        </w:rPr>
        <w:t xml:space="preserve">Во исполнение Федерального закона от 24.07.2007 </w:t>
      </w:r>
      <w:r w:rsidR="00F15D23" w:rsidRPr="005A0CD7">
        <w:rPr>
          <w:sz w:val="28"/>
          <w:szCs w:val="28"/>
        </w:rPr>
        <w:t>№ </w:t>
      </w:r>
      <w:r w:rsidRPr="005A0CD7">
        <w:rPr>
          <w:sz w:val="28"/>
          <w:szCs w:val="28"/>
        </w:rPr>
        <w:t xml:space="preserve">209-ФЗ «О развитии малого и среднего предпринимательства в Российской Федерации», в соответствии с </w:t>
      </w:r>
      <w:hyperlink r:id="rId13" w:history="1">
        <w:r w:rsidRPr="005A0CD7">
          <w:rPr>
            <w:sz w:val="28"/>
            <w:szCs w:val="28"/>
          </w:rPr>
          <w:t>Порядком</w:t>
        </w:r>
      </w:hyperlink>
      <w:r w:rsidRPr="005A0CD7">
        <w:rPr>
          <w:sz w:val="28"/>
          <w:szCs w:val="28"/>
        </w:rPr>
        <w:t xml:space="preserve"> формирования, ведения и обязательного опубликования перечня имущества, находящегося в муниципальной собственности города Новосибирска, свободного от прав третьих лиц (за исключением имущественных прав субъектов малого и среднего предпринимательства), утвержденным решением Совета депутатов от 22.12.2010 </w:t>
      </w:r>
      <w:r w:rsidR="00F15D23" w:rsidRPr="005A0CD7">
        <w:rPr>
          <w:sz w:val="28"/>
          <w:szCs w:val="28"/>
        </w:rPr>
        <w:t>№ </w:t>
      </w:r>
      <w:r w:rsidRPr="005A0CD7">
        <w:rPr>
          <w:sz w:val="28"/>
          <w:szCs w:val="28"/>
        </w:rPr>
        <w:t xml:space="preserve">242, издано постановление мэрии от 28.11.2013 </w:t>
      </w:r>
      <w:r w:rsidR="00F15D23" w:rsidRPr="005A0CD7">
        <w:rPr>
          <w:sz w:val="28"/>
          <w:szCs w:val="28"/>
        </w:rPr>
        <w:t>№ </w:t>
      </w:r>
      <w:r w:rsidRPr="005A0CD7">
        <w:rPr>
          <w:sz w:val="28"/>
          <w:szCs w:val="28"/>
        </w:rPr>
        <w:t xml:space="preserve">11137 «О внесении изменений в перечень имущества, находящегося в муниципальной собственности города Новосибирска, свободного от прав третьих лиц (за исключением имущественных прав субъектов малого и среднего предпринимательства), утвержденный постановлением мэрии города Новосибирска от 12.08.2011 </w:t>
      </w:r>
      <w:r w:rsidR="00F15D23" w:rsidRPr="005A0CD7">
        <w:rPr>
          <w:sz w:val="28"/>
          <w:szCs w:val="28"/>
        </w:rPr>
        <w:t>№ </w:t>
      </w:r>
      <w:r w:rsidRPr="005A0CD7">
        <w:rPr>
          <w:sz w:val="28"/>
          <w:szCs w:val="28"/>
        </w:rPr>
        <w:t>7242». Перечень содержит 93 объекта, включенных в фонд имущественной поддержки СМиСП, общей площадью 18,6 тыс. кв. м. В</w:t>
      </w:r>
      <w:r w:rsidRPr="005A0CD7">
        <w:rPr>
          <w:bCs/>
          <w:iCs/>
          <w:sz w:val="28"/>
        </w:rPr>
        <w:t>ыставлено на торги в качестве аукционных лотов на заключение договоров аренды муниципальных нежилых помещений, включенных в перечень имущества, 184 объекта (с учетом повторных торгов), по результатам аукционов заключено 16 договоров аренды общей площадью 4,1 тыс. кв. м</w:t>
      </w:r>
      <w:r w:rsidRPr="005A0CD7">
        <w:rPr>
          <w:sz w:val="28"/>
          <w:szCs w:val="28"/>
        </w:rPr>
        <w:t>.</w:t>
      </w:r>
    </w:p>
    <w:p w:rsidR="00C76DFE" w:rsidRPr="005A0CD7" w:rsidRDefault="00C76DFE" w:rsidP="00C76DFE">
      <w:pPr>
        <w:widowControl w:val="0"/>
        <w:autoSpaceDE w:val="0"/>
        <w:autoSpaceDN w:val="0"/>
        <w:ind w:firstLine="709"/>
        <w:jc w:val="both"/>
        <w:rPr>
          <w:sz w:val="28"/>
          <w:szCs w:val="28"/>
        </w:rPr>
      </w:pPr>
      <w:r w:rsidRPr="005A0CD7">
        <w:rPr>
          <w:sz w:val="28"/>
          <w:szCs w:val="28"/>
        </w:rPr>
        <w:t xml:space="preserve">5.4.1.8. Проведен анализ свободных нежилых помещений, находящихся в муниципальной собственности и зарегистрированных в Управлении Федеральной службы государственной регистрации, кадастра и картографии по Новосибирской </w:t>
      </w:r>
      <w:r w:rsidRPr="005A0CD7">
        <w:rPr>
          <w:sz w:val="28"/>
          <w:szCs w:val="28"/>
        </w:rPr>
        <w:lastRenderedPageBreak/>
        <w:t>области, поставлено на учет 203 свободных от арендных отношений объекта, из которых 154 объекта возможны к передаче в аренду либо к продаже путем приватизации.</w:t>
      </w:r>
    </w:p>
    <w:p w:rsidR="00C76DFE" w:rsidRPr="005A0CD7" w:rsidRDefault="00C76DFE" w:rsidP="00C76DFE">
      <w:pPr>
        <w:widowControl w:val="0"/>
        <w:ind w:firstLine="709"/>
        <w:jc w:val="both"/>
        <w:rPr>
          <w:sz w:val="28"/>
          <w:szCs w:val="28"/>
        </w:rPr>
      </w:pPr>
    </w:p>
    <w:p w:rsidR="00C76DFE" w:rsidRPr="005A0CD7" w:rsidRDefault="00C76DFE" w:rsidP="00C76DFE">
      <w:pPr>
        <w:widowControl w:val="0"/>
        <w:autoSpaceDE w:val="0"/>
        <w:autoSpaceDN w:val="0"/>
        <w:ind w:left="851" w:right="851"/>
        <w:jc w:val="center"/>
        <w:rPr>
          <w:b/>
          <w:bCs/>
          <w:i/>
          <w:iCs/>
          <w:sz w:val="28"/>
          <w:szCs w:val="28"/>
        </w:rPr>
      </w:pPr>
      <w:r w:rsidRPr="005A0CD7">
        <w:rPr>
          <w:b/>
          <w:bCs/>
          <w:i/>
          <w:iCs/>
          <w:sz w:val="28"/>
          <w:szCs w:val="28"/>
        </w:rPr>
        <w:t>5.4.2. Управление экспертизы и правового обеспечения операций с недвижимостью мэрии города Новосибирска</w:t>
      </w:r>
    </w:p>
    <w:p w:rsidR="00C76DFE" w:rsidRPr="005A0CD7" w:rsidRDefault="00C76DFE" w:rsidP="00C76DFE">
      <w:pPr>
        <w:widowControl w:val="0"/>
        <w:autoSpaceDE w:val="0"/>
        <w:autoSpaceDN w:val="0"/>
        <w:ind w:left="851" w:right="851"/>
        <w:jc w:val="center"/>
        <w:rPr>
          <w:b/>
          <w:bCs/>
          <w:i/>
          <w:iCs/>
          <w:sz w:val="28"/>
          <w:szCs w:val="28"/>
        </w:rPr>
      </w:pPr>
    </w:p>
    <w:p w:rsidR="00C76DFE" w:rsidRPr="005A0CD7" w:rsidRDefault="00C76DFE" w:rsidP="00C76DFE">
      <w:pPr>
        <w:widowControl w:val="0"/>
        <w:suppressAutoHyphens/>
        <w:autoSpaceDE w:val="0"/>
        <w:autoSpaceDN w:val="0"/>
        <w:ind w:firstLine="709"/>
        <w:jc w:val="both"/>
        <w:rPr>
          <w:iCs/>
          <w:sz w:val="28"/>
          <w:szCs w:val="28"/>
        </w:rPr>
      </w:pPr>
      <w:r w:rsidRPr="005A0CD7">
        <w:rPr>
          <w:sz w:val="28"/>
        </w:rPr>
        <w:t>5.4.2.1. </w:t>
      </w:r>
      <w:r w:rsidRPr="005A0CD7">
        <w:rPr>
          <w:sz w:val="28"/>
          <w:szCs w:val="28"/>
        </w:rPr>
        <w:t>В целях привлечения частных инвестиций в создание, развитие объектов муниципальной собственности и земельных участков, расположенных на территории города Новосибирска, продолжена работа по реализации механизмов государственно-частного партнерства, контролю за соблюдением условий заключенных инвестиционных и концессионных соглашений.</w:t>
      </w:r>
      <w:r w:rsidRPr="005A0CD7">
        <w:rPr>
          <w:iCs/>
          <w:sz w:val="28"/>
          <w:szCs w:val="28"/>
        </w:rPr>
        <w:t xml:space="preserve"> Заключено 4 договора о реализации инвестиционных проектов</w:t>
      </w:r>
      <w:r w:rsidR="002102A4" w:rsidRPr="005A0CD7">
        <w:rPr>
          <w:iCs/>
          <w:sz w:val="28"/>
          <w:szCs w:val="28"/>
        </w:rPr>
        <w:t>,</w:t>
      </w:r>
      <w:r w:rsidRPr="005A0CD7">
        <w:rPr>
          <w:iCs/>
          <w:sz w:val="28"/>
          <w:szCs w:val="28"/>
        </w:rPr>
        <w:t xml:space="preserve"> в том числе в отношении следующих объектов недвижимости:</w:t>
      </w:r>
    </w:p>
    <w:p w:rsidR="00C76DFE" w:rsidRPr="005A0CD7" w:rsidRDefault="00C76DFE" w:rsidP="00C76DFE">
      <w:pPr>
        <w:widowControl w:val="0"/>
        <w:suppressAutoHyphens/>
        <w:autoSpaceDE w:val="0"/>
        <w:autoSpaceDN w:val="0"/>
        <w:ind w:firstLine="709"/>
        <w:jc w:val="both"/>
        <w:rPr>
          <w:sz w:val="28"/>
          <w:szCs w:val="28"/>
        </w:rPr>
      </w:pPr>
      <w:r w:rsidRPr="005A0CD7">
        <w:rPr>
          <w:iCs/>
          <w:sz w:val="28"/>
          <w:szCs w:val="28"/>
        </w:rPr>
        <w:t>по строительству теплотрассы по ул. Кирова, об</w:t>
      </w:r>
      <w:r w:rsidRPr="005A0CD7">
        <w:rPr>
          <w:sz w:val="28"/>
          <w:szCs w:val="28"/>
        </w:rPr>
        <w:t>ъем инвестиций – 71,5 млн. рублей;</w:t>
      </w:r>
    </w:p>
    <w:p w:rsidR="00C76DFE" w:rsidRPr="005A0CD7" w:rsidRDefault="00C76DFE" w:rsidP="00C76DFE">
      <w:pPr>
        <w:widowControl w:val="0"/>
        <w:suppressAutoHyphens/>
        <w:autoSpaceDE w:val="0"/>
        <w:autoSpaceDN w:val="0"/>
        <w:ind w:firstLine="709"/>
        <w:jc w:val="both"/>
        <w:rPr>
          <w:sz w:val="28"/>
          <w:szCs w:val="28"/>
        </w:rPr>
      </w:pPr>
      <w:r w:rsidRPr="005A0CD7">
        <w:rPr>
          <w:iCs/>
          <w:sz w:val="28"/>
          <w:szCs w:val="28"/>
        </w:rPr>
        <w:t>по строительству здания с помещениями бани и административными помещениями по ул. Советской, 36</w:t>
      </w:r>
      <w:r w:rsidRPr="005A0CD7">
        <w:rPr>
          <w:sz w:val="28"/>
          <w:szCs w:val="28"/>
        </w:rPr>
        <w:t>, объем инвестиций – 73,0 млн. рублей;</w:t>
      </w:r>
    </w:p>
    <w:p w:rsidR="00C76DFE" w:rsidRPr="005A0CD7" w:rsidRDefault="00C76DFE" w:rsidP="00C76DFE">
      <w:pPr>
        <w:widowControl w:val="0"/>
        <w:autoSpaceDE w:val="0"/>
        <w:autoSpaceDN w:val="0"/>
        <w:ind w:firstLine="709"/>
        <w:jc w:val="both"/>
        <w:rPr>
          <w:sz w:val="28"/>
          <w:szCs w:val="28"/>
        </w:rPr>
      </w:pPr>
      <w:r w:rsidRPr="005A0CD7">
        <w:rPr>
          <w:sz w:val="28"/>
          <w:szCs w:val="28"/>
        </w:rPr>
        <w:t>по строительству снегоплавильной станции по ул. Федосеева, объем инвестиций – 153,2 млн. рублей;</w:t>
      </w:r>
    </w:p>
    <w:p w:rsidR="00C76DFE" w:rsidRPr="005A0CD7" w:rsidRDefault="00C76DFE" w:rsidP="00C76DFE">
      <w:pPr>
        <w:widowControl w:val="0"/>
        <w:autoSpaceDE w:val="0"/>
        <w:autoSpaceDN w:val="0"/>
        <w:ind w:firstLine="709"/>
        <w:jc w:val="both"/>
        <w:rPr>
          <w:sz w:val="28"/>
          <w:szCs w:val="28"/>
        </w:rPr>
      </w:pPr>
      <w:r w:rsidRPr="005A0CD7">
        <w:rPr>
          <w:sz w:val="28"/>
          <w:szCs w:val="28"/>
        </w:rPr>
        <w:t xml:space="preserve">по строительству спорткомплекса с подземной </w:t>
      </w:r>
      <w:r w:rsidRPr="005A0CD7">
        <w:rPr>
          <w:iCs/>
          <w:sz w:val="28"/>
          <w:szCs w:val="28"/>
        </w:rPr>
        <w:t xml:space="preserve">автостоянкой </w:t>
      </w:r>
      <w:r w:rsidRPr="005A0CD7">
        <w:rPr>
          <w:sz w:val="28"/>
          <w:szCs w:val="28"/>
        </w:rPr>
        <w:t>по ул. Полевой, объем инвестиций – 200,0 млн. рублей.</w:t>
      </w:r>
    </w:p>
    <w:p w:rsidR="00C76DFE" w:rsidRPr="005A0CD7" w:rsidRDefault="00C76DFE" w:rsidP="00C76DFE">
      <w:pPr>
        <w:widowControl w:val="0"/>
        <w:suppressAutoHyphens/>
        <w:autoSpaceDE w:val="0"/>
        <w:autoSpaceDN w:val="0"/>
        <w:ind w:firstLine="709"/>
        <w:jc w:val="both"/>
        <w:rPr>
          <w:iCs/>
          <w:sz w:val="28"/>
          <w:szCs w:val="28"/>
        </w:rPr>
      </w:pPr>
      <w:r w:rsidRPr="005A0CD7">
        <w:rPr>
          <w:sz w:val="28"/>
          <w:szCs w:val="28"/>
        </w:rPr>
        <w:t>Проводилась работа по контролю за соблюдением условий 9 инвестиционных договоров, заключенных в предшествующие годы.</w:t>
      </w:r>
    </w:p>
    <w:p w:rsidR="00C76DFE" w:rsidRPr="005A0CD7" w:rsidRDefault="00C76DFE" w:rsidP="00C76DFE">
      <w:pPr>
        <w:widowControl w:val="0"/>
        <w:autoSpaceDE w:val="0"/>
        <w:autoSpaceDN w:val="0"/>
        <w:ind w:firstLine="709"/>
        <w:jc w:val="both"/>
        <w:rPr>
          <w:bCs/>
          <w:sz w:val="28"/>
          <w:szCs w:val="28"/>
        </w:rPr>
      </w:pPr>
      <w:r w:rsidRPr="005A0CD7">
        <w:rPr>
          <w:bCs/>
          <w:sz w:val="28"/>
          <w:szCs w:val="28"/>
        </w:rPr>
        <w:t>В рамках государственно-частного партнерства построен фонтан и выполнено благоустройство площади вокруг него в парке культуры и отдыха «Березовая роща».</w:t>
      </w:r>
    </w:p>
    <w:p w:rsidR="00C76DFE" w:rsidRPr="005A0CD7" w:rsidRDefault="00C76DFE" w:rsidP="00C76DFE">
      <w:pPr>
        <w:widowControl w:val="0"/>
        <w:suppressAutoHyphens/>
        <w:autoSpaceDE w:val="0"/>
        <w:autoSpaceDN w:val="0"/>
        <w:ind w:firstLine="709"/>
        <w:jc w:val="both"/>
        <w:rPr>
          <w:sz w:val="28"/>
          <w:szCs w:val="28"/>
        </w:rPr>
      </w:pPr>
      <w:r w:rsidRPr="005A0CD7">
        <w:rPr>
          <w:sz w:val="28"/>
        </w:rPr>
        <w:t>5.4.2.2. П</w:t>
      </w:r>
      <w:r w:rsidRPr="005A0CD7">
        <w:rPr>
          <w:sz w:val="28"/>
          <w:szCs w:val="28"/>
        </w:rPr>
        <w:t>роводилась работа по контролю за соблюдением условий 5 концессионных соглашений, заключенных в предшествующие годы.</w:t>
      </w:r>
    </w:p>
    <w:p w:rsidR="00C76DFE" w:rsidRPr="005A0CD7" w:rsidRDefault="00C76DFE" w:rsidP="00C76DFE">
      <w:pPr>
        <w:widowControl w:val="0"/>
        <w:suppressAutoHyphens/>
        <w:autoSpaceDE w:val="0"/>
        <w:autoSpaceDN w:val="0"/>
        <w:ind w:firstLine="709"/>
        <w:jc w:val="both"/>
        <w:rPr>
          <w:sz w:val="28"/>
          <w:szCs w:val="28"/>
        </w:rPr>
      </w:pPr>
      <w:r w:rsidRPr="005A0CD7">
        <w:rPr>
          <w:sz w:val="28"/>
          <w:szCs w:val="28"/>
        </w:rPr>
        <w:t>В соответствии с условиями концессионных соглашений в бюджет города в 2013 году поступило 10,2 млн. рублей.</w:t>
      </w:r>
    </w:p>
    <w:p w:rsidR="00C76DFE" w:rsidRPr="005A0CD7" w:rsidRDefault="00C76DFE" w:rsidP="00C76DFE">
      <w:pPr>
        <w:widowControl w:val="0"/>
        <w:suppressAutoHyphens/>
        <w:ind w:firstLine="709"/>
        <w:jc w:val="both"/>
        <w:rPr>
          <w:sz w:val="28"/>
          <w:szCs w:val="28"/>
        </w:rPr>
      </w:pPr>
      <w:r w:rsidRPr="005A0CD7">
        <w:rPr>
          <w:sz w:val="28"/>
          <w:szCs w:val="28"/>
        </w:rPr>
        <w:t>Продолжена работа по определению условий концессионных соглашений, критериев и параметров критериев конкурсов на право заключения следующих концессионных соглашений по реконструкции:</w:t>
      </w:r>
    </w:p>
    <w:p w:rsidR="00C76DFE" w:rsidRPr="005A0CD7" w:rsidRDefault="00C76DFE" w:rsidP="00C76DFE">
      <w:pPr>
        <w:widowControl w:val="0"/>
        <w:suppressAutoHyphens/>
        <w:ind w:firstLine="709"/>
        <w:jc w:val="both"/>
        <w:rPr>
          <w:sz w:val="28"/>
          <w:szCs w:val="28"/>
        </w:rPr>
      </w:pPr>
      <w:r w:rsidRPr="005A0CD7">
        <w:rPr>
          <w:sz w:val="28"/>
          <w:szCs w:val="28"/>
        </w:rPr>
        <w:t xml:space="preserve">объектов детского оздоровительного лагеря им. Тюленина по Бердскому шоссе с организацией на его базе детского образовательно-оздоровительного </w:t>
      </w:r>
      <w:r w:rsidR="00313C38" w:rsidRPr="005A0CD7">
        <w:rPr>
          <w:sz w:val="28"/>
          <w:szCs w:val="28"/>
        </w:rPr>
        <w:t>центра круглогодичного действия</w:t>
      </w:r>
      <w:r w:rsidRPr="005A0CD7">
        <w:rPr>
          <w:sz w:val="28"/>
          <w:szCs w:val="28"/>
        </w:rPr>
        <w:t>;</w:t>
      </w:r>
    </w:p>
    <w:p w:rsidR="00C76DFE" w:rsidRPr="005A0CD7" w:rsidRDefault="00C76DFE" w:rsidP="00C76DFE">
      <w:pPr>
        <w:widowControl w:val="0"/>
        <w:suppressAutoHyphens/>
        <w:ind w:firstLine="709"/>
        <w:jc w:val="both"/>
        <w:rPr>
          <w:sz w:val="28"/>
          <w:szCs w:val="28"/>
        </w:rPr>
      </w:pPr>
      <w:r w:rsidRPr="005A0CD7">
        <w:rPr>
          <w:sz w:val="28"/>
          <w:szCs w:val="28"/>
        </w:rPr>
        <w:t>кинотеатра «Космос» с созданием дополнительных залов кинопросмотра;</w:t>
      </w:r>
    </w:p>
    <w:p w:rsidR="00C76DFE" w:rsidRPr="005A0CD7" w:rsidRDefault="00C76DFE" w:rsidP="00C76DFE">
      <w:pPr>
        <w:widowControl w:val="0"/>
        <w:suppressAutoHyphens/>
        <w:ind w:firstLine="709"/>
        <w:jc w:val="both"/>
        <w:rPr>
          <w:sz w:val="28"/>
          <w:szCs w:val="28"/>
        </w:rPr>
      </w:pPr>
      <w:r w:rsidRPr="005A0CD7">
        <w:rPr>
          <w:sz w:val="28"/>
          <w:szCs w:val="28"/>
        </w:rPr>
        <w:t>15 объектов газоснабжения города Новосибирска;</w:t>
      </w:r>
    </w:p>
    <w:p w:rsidR="00C76DFE" w:rsidRPr="005A0CD7" w:rsidRDefault="00C76DFE" w:rsidP="00C76DFE">
      <w:pPr>
        <w:widowControl w:val="0"/>
        <w:suppressAutoHyphens/>
        <w:ind w:firstLine="709"/>
        <w:jc w:val="both"/>
        <w:rPr>
          <w:sz w:val="28"/>
          <w:szCs w:val="28"/>
        </w:rPr>
      </w:pPr>
      <w:r w:rsidRPr="005A0CD7">
        <w:rPr>
          <w:sz w:val="28"/>
          <w:szCs w:val="28"/>
        </w:rPr>
        <w:t>базы отдыха «Ромашка» в пос. Речкуновка Новосибирской области;</w:t>
      </w:r>
    </w:p>
    <w:p w:rsidR="00C76DFE" w:rsidRPr="005A0CD7" w:rsidRDefault="00C76DFE" w:rsidP="00C76DFE">
      <w:pPr>
        <w:widowControl w:val="0"/>
        <w:ind w:firstLine="709"/>
        <w:jc w:val="both"/>
        <w:rPr>
          <w:sz w:val="28"/>
          <w:szCs w:val="28"/>
        </w:rPr>
      </w:pPr>
      <w:r w:rsidRPr="005A0CD7">
        <w:rPr>
          <w:sz w:val="28"/>
          <w:szCs w:val="28"/>
        </w:rPr>
        <w:t>здания детского сада по ул. Зыряновской, 119/1;</w:t>
      </w:r>
    </w:p>
    <w:p w:rsidR="00C76DFE" w:rsidRPr="005A0CD7" w:rsidRDefault="00C76DFE" w:rsidP="00C76DFE">
      <w:pPr>
        <w:widowControl w:val="0"/>
        <w:ind w:firstLine="709"/>
        <w:jc w:val="both"/>
        <w:rPr>
          <w:sz w:val="28"/>
          <w:szCs w:val="28"/>
        </w:rPr>
      </w:pPr>
      <w:r w:rsidRPr="005A0CD7">
        <w:rPr>
          <w:sz w:val="28"/>
          <w:szCs w:val="28"/>
        </w:rPr>
        <w:t>здания под хоспис по ул. Ереванской, 17;</w:t>
      </w:r>
    </w:p>
    <w:p w:rsidR="00C76DFE" w:rsidRPr="005A0CD7" w:rsidRDefault="00C76DFE" w:rsidP="00C76DFE">
      <w:pPr>
        <w:widowControl w:val="0"/>
        <w:ind w:firstLine="709"/>
        <w:jc w:val="both"/>
        <w:rPr>
          <w:sz w:val="28"/>
          <w:szCs w:val="28"/>
        </w:rPr>
      </w:pPr>
      <w:r w:rsidRPr="005A0CD7">
        <w:rPr>
          <w:sz w:val="28"/>
          <w:szCs w:val="28"/>
        </w:rPr>
        <w:t xml:space="preserve">здания детского комбината по ул. Чехова, 198 </w:t>
      </w:r>
      <w:r w:rsidRPr="005A0CD7">
        <w:rPr>
          <w:iCs/>
          <w:sz w:val="28"/>
          <w:szCs w:val="28"/>
        </w:rPr>
        <w:t>для организации дошкольно</w:t>
      </w:r>
      <w:r w:rsidR="002102A4" w:rsidRPr="005A0CD7">
        <w:rPr>
          <w:iCs/>
          <w:sz w:val="28"/>
          <w:szCs w:val="28"/>
        </w:rPr>
        <w:t>й образовательной организации</w:t>
      </w:r>
      <w:r w:rsidRPr="005A0CD7">
        <w:rPr>
          <w:iCs/>
          <w:sz w:val="28"/>
          <w:szCs w:val="28"/>
        </w:rPr>
        <w:t>.</w:t>
      </w:r>
    </w:p>
    <w:p w:rsidR="00C76DFE" w:rsidRPr="005A0CD7" w:rsidRDefault="00C76DFE" w:rsidP="00C76DFE">
      <w:pPr>
        <w:widowControl w:val="0"/>
        <w:autoSpaceDE w:val="0"/>
        <w:autoSpaceDN w:val="0"/>
        <w:ind w:firstLine="709"/>
        <w:jc w:val="both"/>
        <w:rPr>
          <w:sz w:val="28"/>
          <w:szCs w:val="28"/>
        </w:rPr>
      </w:pPr>
      <w:r w:rsidRPr="005A0CD7">
        <w:rPr>
          <w:sz w:val="28"/>
        </w:rPr>
        <w:t>5.4.2.3. </w:t>
      </w:r>
      <w:r w:rsidRPr="005A0CD7">
        <w:rPr>
          <w:sz w:val="28"/>
          <w:szCs w:val="28"/>
        </w:rPr>
        <w:t xml:space="preserve">В соответствии с постановлением мэра от 16.05.2007 </w:t>
      </w:r>
      <w:r w:rsidR="00F15D23" w:rsidRPr="005A0CD7">
        <w:rPr>
          <w:sz w:val="28"/>
          <w:szCs w:val="28"/>
        </w:rPr>
        <w:t>№ </w:t>
      </w:r>
      <w:r w:rsidRPr="005A0CD7">
        <w:rPr>
          <w:sz w:val="28"/>
          <w:szCs w:val="28"/>
        </w:rPr>
        <w:t xml:space="preserve">362 «Об утверждении </w:t>
      </w:r>
      <w:r w:rsidR="002102A4" w:rsidRPr="005A0CD7">
        <w:rPr>
          <w:sz w:val="28"/>
          <w:szCs w:val="28"/>
        </w:rPr>
        <w:t>П</w:t>
      </w:r>
      <w:r w:rsidRPr="005A0CD7">
        <w:rPr>
          <w:sz w:val="28"/>
          <w:szCs w:val="28"/>
        </w:rPr>
        <w:t xml:space="preserve">орядка заключения договоров о развитии застроенных территорий </w:t>
      </w:r>
      <w:r w:rsidRPr="005A0CD7">
        <w:rPr>
          <w:sz w:val="28"/>
          <w:szCs w:val="28"/>
        </w:rPr>
        <w:lastRenderedPageBreak/>
        <w:t>в городе Новосибирске» принято 20 постановлений мэрии о развитии застроенных территорий, проведено 28 аукционов на право заключения договоров о развитии застроенной территории, из которых 9 состоялись.</w:t>
      </w:r>
    </w:p>
    <w:p w:rsidR="00C76DFE" w:rsidRPr="005A0CD7" w:rsidRDefault="00C76DFE" w:rsidP="00C76DFE">
      <w:pPr>
        <w:widowControl w:val="0"/>
        <w:autoSpaceDE w:val="0"/>
        <w:autoSpaceDN w:val="0"/>
        <w:ind w:firstLine="709"/>
        <w:jc w:val="both"/>
        <w:rPr>
          <w:sz w:val="28"/>
          <w:szCs w:val="28"/>
        </w:rPr>
      </w:pPr>
      <w:r w:rsidRPr="005A0CD7">
        <w:rPr>
          <w:sz w:val="28"/>
        </w:rPr>
        <w:t xml:space="preserve">В 2013 году заключено 14 договоров о развитии застроенных территорий общей площадью 17,2 га, </w:t>
      </w:r>
      <w:r w:rsidRPr="005A0CD7">
        <w:rPr>
          <w:sz w:val="28"/>
          <w:szCs w:val="28"/>
        </w:rPr>
        <w:t xml:space="preserve">от продажи права на заключение договора о развитии застроенной территории с торгов в бюджет города поступило 286,4 млн. рублей. Ориентировочная сумма </w:t>
      </w:r>
      <w:r w:rsidR="008F0755" w:rsidRPr="005A0CD7">
        <w:rPr>
          <w:sz w:val="28"/>
          <w:szCs w:val="28"/>
        </w:rPr>
        <w:t xml:space="preserve">средств, </w:t>
      </w:r>
      <w:r w:rsidRPr="005A0CD7">
        <w:rPr>
          <w:sz w:val="28"/>
          <w:szCs w:val="28"/>
        </w:rPr>
        <w:t>привлеченных на расселение</w:t>
      </w:r>
      <w:r w:rsidR="005D2469" w:rsidRPr="005A0CD7">
        <w:rPr>
          <w:sz w:val="28"/>
          <w:szCs w:val="28"/>
        </w:rPr>
        <w:t xml:space="preserve"> </w:t>
      </w:r>
      <w:r w:rsidR="008F0755" w:rsidRPr="005A0CD7">
        <w:rPr>
          <w:sz w:val="28"/>
          <w:szCs w:val="28"/>
        </w:rPr>
        <w:t>74 жилых домов</w:t>
      </w:r>
      <w:r w:rsidRPr="005A0CD7">
        <w:rPr>
          <w:sz w:val="28"/>
          <w:szCs w:val="28"/>
        </w:rPr>
        <w:t>, находящихся на данных земельных участках, составляет 1628,0 млн. рублей.</w:t>
      </w:r>
      <w:r w:rsidRPr="005A0CD7">
        <w:rPr>
          <w:sz w:val="28"/>
        </w:rPr>
        <w:t xml:space="preserve"> </w:t>
      </w:r>
    </w:p>
    <w:p w:rsidR="00C76DFE" w:rsidRPr="005A0CD7" w:rsidRDefault="00C76DFE" w:rsidP="00C76DFE">
      <w:pPr>
        <w:widowControl w:val="0"/>
        <w:suppressAutoHyphens/>
        <w:autoSpaceDE w:val="0"/>
        <w:autoSpaceDN w:val="0"/>
        <w:ind w:firstLine="709"/>
        <w:jc w:val="both"/>
        <w:rPr>
          <w:b/>
          <w:szCs w:val="24"/>
        </w:rPr>
      </w:pPr>
      <w:r w:rsidRPr="005A0CD7">
        <w:rPr>
          <w:sz w:val="28"/>
        </w:rPr>
        <w:t>5.4.2.4. С</w:t>
      </w:r>
      <w:r w:rsidRPr="005A0CD7">
        <w:rPr>
          <w:bCs/>
          <w:iCs/>
          <w:sz w:val="28"/>
        </w:rPr>
        <w:t xml:space="preserve"> целью установления возможности дальней</w:t>
      </w:r>
      <w:r w:rsidR="002102A4" w:rsidRPr="005A0CD7">
        <w:rPr>
          <w:bCs/>
          <w:iCs/>
          <w:sz w:val="28"/>
        </w:rPr>
        <w:t>шей</w:t>
      </w:r>
      <w:r w:rsidRPr="005A0CD7">
        <w:rPr>
          <w:bCs/>
          <w:iCs/>
          <w:sz w:val="28"/>
        </w:rPr>
        <w:t xml:space="preserve"> эксплуатации</w:t>
      </w:r>
      <w:r w:rsidRPr="005A0CD7">
        <w:rPr>
          <w:sz w:val="28"/>
        </w:rPr>
        <w:t xml:space="preserve"> п</w:t>
      </w:r>
      <w:r w:rsidRPr="005A0CD7">
        <w:rPr>
          <w:bCs/>
          <w:iCs/>
          <w:sz w:val="28"/>
        </w:rPr>
        <w:t xml:space="preserve">родолжена работа по технической инвентаризации и организации экспертизы технического состояния несущих и ограждающих конструкций </w:t>
      </w:r>
      <w:r w:rsidRPr="005A0CD7">
        <w:rPr>
          <w:sz w:val="28"/>
        </w:rPr>
        <w:t xml:space="preserve">22 </w:t>
      </w:r>
      <w:r w:rsidRPr="005A0CD7">
        <w:rPr>
          <w:bCs/>
          <w:iCs/>
          <w:sz w:val="28"/>
        </w:rPr>
        <w:t>объектов недвижимости (</w:t>
      </w:r>
      <w:r w:rsidRPr="005A0CD7">
        <w:rPr>
          <w:sz w:val="28"/>
        </w:rPr>
        <w:t>5,2 тыс. кв. м)</w:t>
      </w:r>
      <w:r w:rsidRPr="005A0CD7">
        <w:rPr>
          <w:bCs/>
          <w:iCs/>
          <w:sz w:val="28"/>
        </w:rPr>
        <w:t>, находящихся в муниципальной собственности города Новосибирска.</w:t>
      </w:r>
      <w:r w:rsidRPr="005A0CD7">
        <w:rPr>
          <w:sz w:val="28"/>
        </w:rPr>
        <w:t xml:space="preserve"> </w:t>
      </w:r>
      <w:r w:rsidRPr="005A0CD7">
        <w:rPr>
          <w:b/>
          <w:szCs w:val="24"/>
        </w:rPr>
        <w:t xml:space="preserve"> </w:t>
      </w:r>
    </w:p>
    <w:p w:rsidR="00C76DFE" w:rsidRPr="005A0CD7" w:rsidRDefault="00C76DFE" w:rsidP="00C76DFE">
      <w:pPr>
        <w:widowControl w:val="0"/>
        <w:suppressAutoHyphens/>
        <w:autoSpaceDE w:val="0"/>
        <w:autoSpaceDN w:val="0"/>
        <w:ind w:firstLine="709"/>
        <w:jc w:val="both"/>
        <w:rPr>
          <w:sz w:val="28"/>
        </w:rPr>
      </w:pPr>
      <w:r w:rsidRPr="005A0CD7">
        <w:rPr>
          <w:sz w:val="28"/>
        </w:rPr>
        <w:t>Рассмотрено 98 заявлений на проведение реконструкции и перепланировки муниципальных объектов недвижимости силами и за счет пользователей, согласовано 85 заявлений.</w:t>
      </w:r>
    </w:p>
    <w:p w:rsidR="00C76DFE" w:rsidRPr="005A0CD7" w:rsidRDefault="00C76DFE" w:rsidP="00C76DFE">
      <w:pPr>
        <w:widowControl w:val="0"/>
        <w:autoSpaceDE w:val="0"/>
        <w:autoSpaceDN w:val="0"/>
        <w:ind w:firstLine="709"/>
        <w:jc w:val="both"/>
        <w:rPr>
          <w:iCs/>
          <w:sz w:val="28"/>
          <w:szCs w:val="28"/>
        </w:rPr>
      </w:pPr>
      <w:r w:rsidRPr="005A0CD7">
        <w:rPr>
          <w:sz w:val="28"/>
        </w:rPr>
        <w:t>5.4.2.5. </w:t>
      </w:r>
      <w:r w:rsidR="005D2469" w:rsidRPr="005A0CD7">
        <w:rPr>
          <w:iCs/>
          <w:sz w:val="28"/>
          <w:szCs w:val="28"/>
        </w:rPr>
        <w:t>В результате п</w:t>
      </w:r>
      <w:r w:rsidRPr="005A0CD7">
        <w:rPr>
          <w:sz w:val="28"/>
          <w:szCs w:val="28"/>
        </w:rPr>
        <w:t>роведен</w:t>
      </w:r>
      <w:r w:rsidR="005D2469" w:rsidRPr="005A0CD7">
        <w:rPr>
          <w:sz w:val="28"/>
          <w:szCs w:val="28"/>
        </w:rPr>
        <w:t>ной</w:t>
      </w:r>
      <w:r w:rsidRPr="005A0CD7">
        <w:rPr>
          <w:sz w:val="28"/>
          <w:szCs w:val="28"/>
        </w:rPr>
        <w:t xml:space="preserve"> работ</w:t>
      </w:r>
      <w:r w:rsidR="005D2469" w:rsidRPr="005A0CD7">
        <w:rPr>
          <w:sz w:val="28"/>
          <w:szCs w:val="28"/>
        </w:rPr>
        <w:t>ы</w:t>
      </w:r>
      <w:r w:rsidRPr="005A0CD7">
        <w:rPr>
          <w:sz w:val="28"/>
          <w:szCs w:val="28"/>
        </w:rPr>
        <w:t xml:space="preserve"> по организации и контролю сноса муниципальных объектов недвижимости,</w:t>
      </w:r>
      <w:r w:rsidRPr="005A0CD7">
        <w:rPr>
          <w:iCs/>
          <w:sz w:val="28"/>
          <w:szCs w:val="28"/>
        </w:rPr>
        <w:t xml:space="preserve"> непригодных для эксплуатации, по незавершенным строительством объектам, а также по разграничению прав при реконструкции подготовлено:</w:t>
      </w:r>
    </w:p>
    <w:p w:rsidR="00C76DFE" w:rsidRPr="005A0CD7" w:rsidRDefault="00C76DFE" w:rsidP="00C76DFE">
      <w:pPr>
        <w:widowControl w:val="0"/>
        <w:autoSpaceDE w:val="0"/>
        <w:autoSpaceDN w:val="0"/>
        <w:ind w:firstLine="709"/>
        <w:jc w:val="both"/>
        <w:rPr>
          <w:iCs/>
          <w:sz w:val="28"/>
          <w:szCs w:val="28"/>
        </w:rPr>
      </w:pPr>
      <w:r w:rsidRPr="005A0CD7">
        <w:rPr>
          <w:iCs/>
          <w:sz w:val="28"/>
          <w:szCs w:val="28"/>
        </w:rPr>
        <w:t>9 соглашений, 12 дополнительных соглашений о сносе муниципальных объектов;</w:t>
      </w:r>
    </w:p>
    <w:p w:rsidR="00C76DFE" w:rsidRPr="005A0CD7" w:rsidRDefault="00C76DFE" w:rsidP="00C76DFE">
      <w:pPr>
        <w:widowControl w:val="0"/>
        <w:autoSpaceDE w:val="0"/>
        <w:autoSpaceDN w:val="0"/>
        <w:ind w:firstLine="709"/>
        <w:jc w:val="both"/>
        <w:rPr>
          <w:iCs/>
          <w:sz w:val="28"/>
          <w:szCs w:val="28"/>
        </w:rPr>
      </w:pPr>
      <w:r w:rsidRPr="005A0CD7">
        <w:rPr>
          <w:iCs/>
          <w:sz w:val="28"/>
          <w:szCs w:val="28"/>
        </w:rPr>
        <w:t>3 постановления мэрии о сносе муниципальных объектов;</w:t>
      </w:r>
    </w:p>
    <w:p w:rsidR="00C76DFE" w:rsidRPr="005A0CD7" w:rsidRDefault="00C76DFE" w:rsidP="00C76DFE">
      <w:pPr>
        <w:widowControl w:val="0"/>
        <w:autoSpaceDE w:val="0"/>
        <w:autoSpaceDN w:val="0"/>
        <w:ind w:firstLine="709"/>
        <w:jc w:val="both"/>
        <w:rPr>
          <w:iCs/>
          <w:sz w:val="28"/>
          <w:szCs w:val="28"/>
        </w:rPr>
      </w:pPr>
      <w:r w:rsidRPr="005A0CD7">
        <w:rPr>
          <w:iCs/>
          <w:sz w:val="28"/>
          <w:szCs w:val="28"/>
        </w:rPr>
        <w:t>1 договор, 1 дополнительное соглашение на безвозмездное проведение работ по сносу.</w:t>
      </w:r>
    </w:p>
    <w:p w:rsidR="00C76DFE" w:rsidRPr="005A0CD7" w:rsidRDefault="00C76DFE" w:rsidP="00C76DFE">
      <w:pPr>
        <w:widowControl w:val="0"/>
        <w:autoSpaceDE w:val="0"/>
        <w:autoSpaceDN w:val="0"/>
        <w:ind w:firstLine="709"/>
        <w:jc w:val="both"/>
        <w:rPr>
          <w:spacing w:val="-2"/>
          <w:sz w:val="28"/>
          <w:szCs w:val="28"/>
        </w:rPr>
      </w:pPr>
      <w:r w:rsidRPr="005A0CD7">
        <w:rPr>
          <w:sz w:val="28"/>
        </w:rPr>
        <w:t>5.4.2.6. </w:t>
      </w:r>
      <w:r w:rsidRPr="005A0CD7">
        <w:rPr>
          <w:spacing w:val="-2"/>
          <w:sz w:val="28"/>
          <w:szCs w:val="28"/>
        </w:rPr>
        <w:t xml:space="preserve">В соответствии с Порядком изменения назначения находящихся в муниципальной собственности города Новосибирска объектов социальной инфраструктуры для детей, принятым решением Совета депутатов от 02.11.2010 </w:t>
      </w:r>
      <w:r w:rsidR="00F15D23" w:rsidRPr="005A0CD7">
        <w:rPr>
          <w:spacing w:val="-2"/>
          <w:sz w:val="28"/>
          <w:szCs w:val="28"/>
        </w:rPr>
        <w:t>№ </w:t>
      </w:r>
      <w:r w:rsidRPr="005A0CD7">
        <w:rPr>
          <w:spacing w:val="-2"/>
          <w:sz w:val="28"/>
          <w:szCs w:val="28"/>
        </w:rPr>
        <w:t>172</w:t>
      </w:r>
      <w:r w:rsidR="005E56DA" w:rsidRPr="005A0CD7">
        <w:rPr>
          <w:spacing w:val="-2"/>
          <w:sz w:val="28"/>
          <w:szCs w:val="28"/>
        </w:rPr>
        <w:t>,</w:t>
      </w:r>
      <w:r w:rsidRPr="005A0CD7">
        <w:rPr>
          <w:spacing w:val="-2"/>
          <w:sz w:val="28"/>
          <w:szCs w:val="28"/>
        </w:rPr>
        <w:t xml:space="preserve"> рассмотрено 5 обращений по вопросу изменения назначения объектов. По результатам рассмотрения подготовлено 3 проекта постановления мэрии об изменении назначения объектов социальной инфраструктуры для детей.</w:t>
      </w:r>
    </w:p>
    <w:p w:rsidR="00C76DFE" w:rsidRPr="005A0CD7" w:rsidRDefault="00C76DFE" w:rsidP="00C76DFE">
      <w:pPr>
        <w:widowControl w:val="0"/>
        <w:autoSpaceDE w:val="0"/>
        <w:autoSpaceDN w:val="0"/>
        <w:ind w:firstLine="709"/>
        <w:jc w:val="both"/>
        <w:rPr>
          <w:sz w:val="28"/>
          <w:szCs w:val="28"/>
        </w:rPr>
      </w:pPr>
      <w:r w:rsidRPr="005A0CD7">
        <w:rPr>
          <w:sz w:val="28"/>
          <w:szCs w:val="28"/>
        </w:rPr>
        <w:t>5.4.2.7.</w:t>
      </w:r>
      <w:r w:rsidRPr="005A0CD7">
        <w:rPr>
          <w:sz w:val="28"/>
        </w:rPr>
        <w:t> </w:t>
      </w:r>
      <w:r w:rsidRPr="005A0CD7">
        <w:rPr>
          <w:bCs/>
          <w:iCs/>
          <w:sz w:val="28"/>
          <w:szCs w:val="28"/>
        </w:rPr>
        <w:t xml:space="preserve">В рамках реализации </w:t>
      </w:r>
      <w:r w:rsidR="00052144" w:rsidRPr="005A0CD7">
        <w:rPr>
          <w:sz w:val="28"/>
          <w:szCs w:val="28"/>
        </w:rPr>
        <w:t>долгосрочной целевой программы</w:t>
      </w:r>
      <w:r w:rsidRPr="005A0CD7">
        <w:rPr>
          <w:sz w:val="28"/>
          <w:szCs w:val="28"/>
        </w:rPr>
        <w:t xml:space="preserve"> «Развитие инфраструктуры и материально-технической базы муниципальных образовательных </w:t>
      </w:r>
      <w:r w:rsidR="00052144" w:rsidRPr="005A0CD7">
        <w:rPr>
          <w:sz w:val="28"/>
          <w:szCs w:val="28"/>
        </w:rPr>
        <w:t>учреждений</w:t>
      </w:r>
      <w:r w:rsidRPr="005A0CD7">
        <w:rPr>
          <w:sz w:val="28"/>
          <w:szCs w:val="28"/>
        </w:rPr>
        <w:t xml:space="preserve"> города Новосибирска» на 2013 – 2017 годы, утвержденной постановлением мэрии от 10.07.2013 </w:t>
      </w:r>
      <w:r w:rsidR="00F15D23" w:rsidRPr="005A0CD7">
        <w:rPr>
          <w:sz w:val="28"/>
          <w:szCs w:val="28"/>
        </w:rPr>
        <w:t>№ </w:t>
      </w:r>
      <w:r w:rsidRPr="005A0CD7">
        <w:rPr>
          <w:sz w:val="28"/>
          <w:szCs w:val="28"/>
        </w:rPr>
        <w:t>6518</w:t>
      </w:r>
      <w:r w:rsidRPr="005A0CD7">
        <w:rPr>
          <w:bCs/>
          <w:iCs/>
          <w:sz w:val="28"/>
          <w:szCs w:val="28"/>
        </w:rPr>
        <w:t xml:space="preserve">, </w:t>
      </w:r>
      <w:r w:rsidRPr="005A0CD7">
        <w:rPr>
          <w:sz w:val="28"/>
          <w:szCs w:val="28"/>
        </w:rPr>
        <w:t>в 2013 году в муниципальную собственность города Новосибирска приобретены:</w:t>
      </w:r>
    </w:p>
    <w:p w:rsidR="00C76DFE" w:rsidRPr="005A0CD7" w:rsidRDefault="00C76DFE" w:rsidP="00C76DFE">
      <w:pPr>
        <w:widowControl w:val="0"/>
        <w:autoSpaceDE w:val="0"/>
        <w:autoSpaceDN w:val="0"/>
        <w:ind w:firstLine="709"/>
        <w:jc w:val="both"/>
        <w:rPr>
          <w:sz w:val="28"/>
          <w:szCs w:val="28"/>
        </w:rPr>
      </w:pPr>
      <w:r w:rsidRPr="005A0CD7">
        <w:rPr>
          <w:sz w:val="28"/>
          <w:szCs w:val="28"/>
        </w:rPr>
        <w:t>здание школы по ул.</w:t>
      </w:r>
      <w:r w:rsidR="009E50E2" w:rsidRPr="005A0CD7">
        <w:rPr>
          <w:sz w:val="28"/>
          <w:szCs w:val="28"/>
        </w:rPr>
        <w:t> </w:t>
      </w:r>
      <w:r w:rsidRPr="005A0CD7">
        <w:rPr>
          <w:sz w:val="28"/>
          <w:szCs w:val="28"/>
        </w:rPr>
        <w:t xml:space="preserve">Тюленина, 26/1 в Калининском районе (21,4 тыс. кв. м);  </w:t>
      </w:r>
    </w:p>
    <w:p w:rsidR="00C76DFE" w:rsidRPr="005A0CD7" w:rsidRDefault="00C76DFE" w:rsidP="00C76DFE">
      <w:pPr>
        <w:widowControl w:val="0"/>
        <w:autoSpaceDE w:val="0"/>
        <w:autoSpaceDN w:val="0"/>
        <w:ind w:firstLine="709"/>
        <w:jc w:val="both"/>
        <w:rPr>
          <w:sz w:val="28"/>
          <w:szCs w:val="28"/>
        </w:rPr>
      </w:pPr>
      <w:r w:rsidRPr="005A0CD7">
        <w:rPr>
          <w:sz w:val="28"/>
          <w:szCs w:val="28"/>
        </w:rPr>
        <w:t>здание детского сада по ул.</w:t>
      </w:r>
      <w:r w:rsidR="009E50E2" w:rsidRPr="005A0CD7">
        <w:rPr>
          <w:sz w:val="28"/>
          <w:szCs w:val="28"/>
        </w:rPr>
        <w:t> </w:t>
      </w:r>
      <w:r w:rsidRPr="005A0CD7">
        <w:rPr>
          <w:sz w:val="28"/>
          <w:szCs w:val="28"/>
        </w:rPr>
        <w:t xml:space="preserve">Гребенщикова, 3/1 в Калининском районе (6,5 тыс. кв. м); </w:t>
      </w:r>
    </w:p>
    <w:p w:rsidR="00C76DFE" w:rsidRPr="005A0CD7" w:rsidRDefault="00C76DFE" w:rsidP="00C76DFE">
      <w:pPr>
        <w:widowControl w:val="0"/>
        <w:autoSpaceDE w:val="0"/>
        <w:autoSpaceDN w:val="0"/>
        <w:ind w:firstLine="709"/>
        <w:jc w:val="both"/>
        <w:rPr>
          <w:sz w:val="28"/>
          <w:szCs w:val="28"/>
        </w:rPr>
      </w:pPr>
      <w:r w:rsidRPr="005A0CD7">
        <w:rPr>
          <w:sz w:val="28"/>
          <w:szCs w:val="28"/>
        </w:rPr>
        <w:t>здание детского сада по ул.</w:t>
      </w:r>
      <w:r w:rsidR="009E50E2" w:rsidRPr="005A0CD7">
        <w:rPr>
          <w:sz w:val="28"/>
          <w:szCs w:val="28"/>
        </w:rPr>
        <w:t> </w:t>
      </w:r>
      <w:r w:rsidRPr="005A0CD7">
        <w:rPr>
          <w:sz w:val="28"/>
          <w:szCs w:val="28"/>
        </w:rPr>
        <w:t>Татьяны Снежиной, 52 в Октябрьском районе (5,7 тыс. кв. м).</w:t>
      </w:r>
    </w:p>
    <w:p w:rsidR="00C76DFE" w:rsidRPr="005A0CD7" w:rsidRDefault="00C76DFE" w:rsidP="00C76DFE">
      <w:pPr>
        <w:widowControl w:val="0"/>
        <w:autoSpaceDE w:val="0"/>
        <w:autoSpaceDN w:val="0"/>
        <w:ind w:firstLine="709"/>
        <w:contextualSpacing/>
        <w:jc w:val="both"/>
        <w:rPr>
          <w:sz w:val="28"/>
          <w:szCs w:val="28"/>
        </w:rPr>
      </w:pPr>
      <w:r w:rsidRPr="005A0CD7">
        <w:rPr>
          <w:sz w:val="28"/>
          <w:szCs w:val="28"/>
        </w:rPr>
        <w:t xml:space="preserve">5.4.2.8. Выполнена государственная регистрация права муниципальной собственности на </w:t>
      </w:r>
      <w:r w:rsidRPr="005A0CD7">
        <w:rPr>
          <w:sz w:val="28"/>
        </w:rPr>
        <w:t xml:space="preserve">813 </w:t>
      </w:r>
      <w:r w:rsidRPr="005A0CD7">
        <w:rPr>
          <w:sz w:val="28"/>
          <w:szCs w:val="28"/>
        </w:rPr>
        <w:t xml:space="preserve">объектов недвижимости, в том числе </w:t>
      </w:r>
      <w:r w:rsidRPr="005A0CD7">
        <w:rPr>
          <w:sz w:val="28"/>
        </w:rPr>
        <w:t xml:space="preserve">290 </w:t>
      </w:r>
      <w:r w:rsidRPr="005A0CD7">
        <w:rPr>
          <w:sz w:val="28"/>
          <w:szCs w:val="28"/>
        </w:rPr>
        <w:t xml:space="preserve">земельных участков общей площадью </w:t>
      </w:r>
      <w:r w:rsidRPr="005A0CD7">
        <w:rPr>
          <w:sz w:val="28"/>
        </w:rPr>
        <w:t>484,1</w:t>
      </w:r>
      <w:r w:rsidRPr="005A0CD7">
        <w:rPr>
          <w:sz w:val="28"/>
          <w:szCs w:val="28"/>
        </w:rPr>
        <w:t> га. Осуществлено юридическое сопровождение государственной регистрации сделок с объектами недвижимости, в том числе:</w:t>
      </w:r>
    </w:p>
    <w:p w:rsidR="00C76DFE" w:rsidRPr="005A0CD7" w:rsidRDefault="00C76DFE" w:rsidP="00C76DFE">
      <w:pPr>
        <w:widowControl w:val="0"/>
        <w:autoSpaceDE w:val="0"/>
        <w:autoSpaceDN w:val="0"/>
        <w:ind w:firstLine="709"/>
        <w:contextualSpacing/>
        <w:jc w:val="both"/>
        <w:rPr>
          <w:sz w:val="28"/>
          <w:szCs w:val="28"/>
        </w:rPr>
      </w:pPr>
      <w:r w:rsidRPr="005A0CD7">
        <w:rPr>
          <w:sz w:val="28"/>
        </w:rPr>
        <w:lastRenderedPageBreak/>
        <w:t xml:space="preserve">228 </w:t>
      </w:r>
      <w:r w:rsidRPr="005A0CD7">
        <w:rPr>
          <w:sz w:val="28"/>
          <w:szCs w:val="28"/>
        </w:rPr>
        <w:t>договоров аренды нежилых помещений;</w:t>
      </w:r>
    </w:p>
    <w:p w:rsidR="00C76DFE" w:rsidRPr="005A0CD7" w:rsidRDefault="00C76DFE" w:rsidP="00C76DFE">
      <w:pPr>
        <w:widowControl w:val="0"/>
        <w:autoSpaceDE w:val="0"/>
        <w:autoSpaceDN w:val="0"/>
        <w:ind w:firstLine="709"/>
        <w:contextualSpacing/>
        <w:jc w:val="both"/>
        <w:rPr>
          <w:sz w:val="28"/>
          <w:szCs w:val="28"/>
        </w:rPr>
      </w:pPr>
      <w:r w:rsidRPr="005A0CD7">
        <w:rPr>
          <w:sz w:val="28"/>
        </w:rPr>
        <w:t xml:space="preserve">1342 </w:t>
      </w:r>
      <w:r w:rsidRPr="005A0CD7">
        <w:rPr>
          <w:sz w:val="28"/>
          <w:szCs w:val="28"/>
        </w:rPr>
        <w:t>договора аренды земельных участков;</w:t>
      </w:r>
    </w:p>
    <w:p w:rsidR="00C76DFE" w:rsidRPr="005A0CD7" w:rsidRDefault="00C76DFE" w:rsidP="00C76DFE">
      <w:pPr>
        <w:widowControl w:val="0"/>
        <w:autoSpaceDE w:val="0"/>
        <w:autoSpaceDN w:val="0"/>
        <w:ind w:firstLine="709"/>
        <w:contextualSpacing/>
        <w:jc w:val="both"/>
        <w:rPr>
          <w:sz w:val="28"/>
          <w:szCs w:val="28"/>
        </w:rPr>
      </w:pPr>
      <w:r w:rsidRPr="005A0CD7">
        <w:rPr>
          <w:sz w:val="28"/>
        </w:rPr>
        <w:t xml:space="preserve">1273 </w:t>
      </w:r>
      <w:r w:rsidRPr="005A0CD7">
        <w:rPr>
          <w:sz w:val="28"/>
          <w:szCs w:val="28"/>
        </w:rPr>
        <w:t>договора купли-продажи земельных участков;</w:t>
      </w:r>
    </w:p>
    <w:p w:rsidR="00C76DFE" w:rsidRPr="005A0CD7" w:rsidRDefault="00C76DFE" w:rsidP="00C76DFE">
      <w:pPr>
        <w:widowControl w:val="0"/>
        <w:autoSpaceDE w:val="0"/>
        <w:autoSpaceDN w:val="0"/>
        <w:ind w:firstLine="709"/>
        <w:contextualSpacing/>
        <w:jc w:val="both"/>
        <w:rPr>
          <w:sz w:val="28"/>
          <w:szCs w:val="28"/>
        </w:rPr>
      </w:pPr>
      <w:r w:rsidRPr="005A0CD7">
        <w:rPr>
          <w:sz w:val="28"/>
          <w:szCs w:val="28"/>
        </w:rPr>
        <w:t xml:space="preserve"> прекращение права муниципальной собственности на нежилые помещения, здания – </w:t>
      </w:r>
      <w:r w:rsidRPr="005A0CD7">
        <w:rPr>
          <w:sz w:val="28"/>
        </w:rPr>
        <w:t xml:space="preserve">158 </w:t>
      </w:r>
      <w:r w:rsidRPr="005A0CD7">
        <w:rPr>
          <w:sz w:val="28"/>
          <w:szCs w:val="28"/>
        </w:rPr>
        <w:t>объектов;</w:t>
      </w:r>
    </w:p>
    <w:p w:rsidR="00C76DFE" w:rsidRPr="005A0CD7" w:rsidRDefault="00C76DFE" w:rsidP="00C76DFE">
      <w:pPr>
        <w:widowControl w:val="0"/>
        <w:autoSpaceDE w:val="0"/>
        <w:autoSpaceDN w:val="0"/>
        <w:ind w:firstLine="709"/>
        <w:contextualSpacing/>
        <w:jc w:val="both"/>
        <w:rPr>
          <w:sz w:val="28"/>
          <w:szCs w:val="28"/>
        </w:rPr>
      </w:pPr>
      <w:r w:rsidRPr="005A0CD7">
        <w:rPr>
          <w:sz w:val="28"/>
          <w:szCs w:val="28"/>
        </w:rPr>
        <w:t xml:space="preserve">прекращение регистрационной записи об ипотеке – </w:t>
      </w:r>
      <w:r w:rsidRPr="005A0CD7">
        <w:rPr>
          <w:sz w:val="28"/>
        </w:rPr>
        <w:t xml:space="preserve">61 </w:t>
      </w:r>
      <w:r w:rsidRPr="005A0CD7">
        <w:rPr>
          <w:sz w:val="28"/>
          <w:szCs w:val="28"/>
        </w:rPr>
        <w:t>объект.</w:t>
      </w:r>
    </w:p>
    <w:p w:rsidR="00C76DFE" w:rsidRPr="005A0CD7" w:rsidRDefault="00C76DFE" w:rsidP="00C76DFE">
      <w:pPr>
        <w:widowControl w:val="0"/>
        <w:autoSpaceDE w:val="0"/>
        <w:autoSpaceDN w:val="0"/>
        <w:ind w:firstLine="709"/>
        <w:contextualSpacing/>
        <w:jc w:val="both"/>
        <w:rPr>
          <w:sz w:val="28"/>
          <w:szCs w:val="28"/>
        </w:rPr>
      </w:pPr>
      <w:r w:rsidRPr="005A0CD7">
        <w:rPr>
          <w:sz w:val="28"/>
          <w:szCs w:val="28"/>
        </w:rPr>
        <w:t xml:space="preserve">Осуществлена регистрация вещных прав на </w:t>
      </w:r>
      <w:r w:rsidRPr="005A0CD7">
        <w:rPr>
          <w:sz w:val="28"/>
        </w:rPr>
        <w:t xml:space="preserve">503 </w:t>
      </w:r>
      <w:r w:rsidRPr="005A0CD7">
        <w:rPr>
          <w:sz w:val="28"/>
          <w:szCs w:val="28"/>
        </w:rPr>
        <w:t xml:space="preserve">объекта, из них право оперативного управления на </w:t>
      </w:r>
      <w:r w:rsidRPr="005A0CD7">
        <w:rPr>
          <w:sz w:val="28"/>
        </w:rPr>
        <w:t xml:space="preserve">221 </w:t>
      </w:r>
      <w:r w:rsidRPr="005A0CD7">
        <w:rPr>
          <w:sz w:val="28"/>
          <w:szCs w:val="28"/>
        </w:rPr>
        <w:t xml:space="preserve">объект, право хозяйственного ведения на </w:t>
      </w:r>
      <w:r w:rsidRPr="005A0CD7">
        <w:rPr>
          <w:sz w:val="28"/>
        </w:rPr>
        <w:t xml:space="preserve">235 </w:t>
      </w:r>
      <w:r w:rsidRPr="005A0CD7">
        <w:rPr>
          <w:sz w:val="28"/>
          <w:szCs w:val="28"/>
        </w:rPr>
        <w:t>объектов.</w:t>
      </w:r>
      <w:r w:rsidRPr="005A0CD7">
        <w:rPr>
          <w:sz w:val="28"/>
        </w:rPr>
        <w:t xml:space="preserve"> Прекращение вещных прав выполнено на 47 объектов</w:t>
      </w:r>
      <w:r w:rsidRPr="005A0CD7">
        <w:rPr>
          <w:sz w:val="28"/>
          <w:szCs w:val="28"/>
        </w:rPr>
        <w:t>.</w:t>
      </w:r>
    </w:p>
    <w:p w:rsidR="00C76DFE" w:rsidRPr="005A0CD7" w:rsidRDefault="00C76DFE" w:rsidP="00C76DFE">
      <w:pPr>
        <w:tabs>
          <w:tab w:val="left" w:pos="6804"/>
        </w:tabs>
        <w:autoSpaceDE w:val="0"/>
        <w:autoSpaceDN w:val="0"/>
        <w:ind w:firstLine="720"/>
        <w:jc w:val="both"/>
        <w:rPr>
          <w:sz w:val="28"/>
          <w:szCs w:val="28"/>
        </w:rPr>
      </w:pPr>
    </w:p>
    <w:p w:rsidR="00C76DFE" w:rsidRPr="005A0CD7" w:rsidRDefault="00C76DFE" w:rsidP="00C76DFE">
      <w:pPr>
        <w:widowControl w:val="0"/>
        <w:autoSpaceDE w:val="0"/>
        <w:autoSpaceDN w:val="0"/>
        <w:jc w:val="center"/>
        <w:rPr>
          <w:b/>
          <w:bCs/>
          <w:i/>
          <w:iCs/>
          <w:sz w:val="28"/>
          <w:szCs w:val="28"/>
        </w:rPr>
      </w:pPr>
      <w:bookmarkStart w:id="55" w:name="_Toc58324825"/>
      <w:bookmarkStart w:id="56" w:name="_Toc79934473"/>
      <w:r w:rsidRPr="005A0CD7">
        <w:rPr>
          <w:b/>
          <w:bCs/>
          <w:i/>
          <w:iCs/>
          <w:sz w:val="28"/>
          <w:szCs w:val="28"/>
        </w:rPr>
        <w:t xml:space="preserve">5.4.3. Управление по земельным ресурсам мэрии города </w:t>
      </w:r>
      <w:bookmarkEnd w:id="55"/>
      <w:bookmarkEnd w:id="56"/>
      <w:r w:rsidRPr="005A0CD7">
        <w:rPr>
          <w:b/>
          <w:bCs/>
          <w:i/>
          <w:iCs/>
          <w:sz w:val="28"/>
          <w:szCs w:val="28"/>
        </w:rPr>
        <w:t>Новосибирска</w:t>
      </w:r>
    </w:p>
    <w:p w:rsidR="00C76DFE" w:rsidRPr="005A0CD7" w:rsidRDefault="00C76DFE" w:rsidP="00C76DFE">
      <w:pPr>
        <w:widowControl w:val="0"/>
        <w:autoSpaceDE w:val="0"/>
        <w:autoSpaceDN w:val="0"/>
        <w:ind w:firstLine="709"/>
        <w:jc w:val="both"/>
        <w:rPr>
          <w:b/>
          <w:bCs/>
          <w:i/>
          <w:iCs/>
          <w:sz w:val="28"/>
          <w:szCs w:val="28"/>
        </w:rPr>
      </w:pPr>
    </w:p>
    <w:p w:rsidR="00C76DFE" w:rsidRPr="005A0CD7" w:rsidRDefault="00C76DFE" w:rsidP="00C76DFE">
      <w:pPr>
        <w:widowControl w:val="0"/>
        <w:autoSpaceDE w:val="0"/>
        <w:autoSpaceDN w:val="0"/>
        <w:ind w:firstLine="709"/>
        <w:jc w:val="both"/>
        <w:rPr>
          <w:sz w:val="28"/>
        </w:rPr>
      </w:pPr>
      <w:r w:rsidRPr="005A0CD7">
        <w:rPr>
          <w:sz w:val="28"/>
        </w:rPr>
        <w:t xml:space="preserve">5.4.3.1. Продолжена работа по оформлению правоустанавливающих документов на земельные участки по принципу «единого окна» – оформлено 9955 правоустанавливающих документов на землю (договоры аренды, дополнительные соглашения, распоряжения о предоставлении земельных участков в собственность). </w:t>
      </w:r>
    </w:p>
    <w:p w:rsidR="00C76DFE" w:rsidRPr="005A0CD7" w:rsidRDefault="00C76DFE" w:rsidP="00C76DFE">
      <w:pPr>
        <w:widowControl w:val="0"/>
        <w:autoSpaceDE w:val="0"/>
        <w:autoSpaceDN w:val="0"/>
        <w:ind w:firstLine="709"/>
        <w:contextualSpacing/>
        <w:jc w:val="both"/>
        <w:rPr>
          <w:sz w:val="28"/>
          <w:szCs w:val="28"/>
        </w:rPr>
      </w:pPr>
      <w:r w:rsidRPr="005A0CD7">
        <w:rPr>
          <w:sz w:val="28"/>
          <w:szCs w:val="28"/>
        </w:rPr>
        <w:t xml:space="preserve">5.4.3.2. В бюджет города от арендной платы за землю поступило </w:t>
      </w:r>
      <w:r w:rsidRPr="005A0CD7">
        <w:rPr>
          <w:sz w:val="28"/>
        </w:rPr>
        <w:t xml:space="preserve">2395,8 </w:t>
      </w:r>
      <w:r w:rsidRPr="005A0CD7">
        <w:rPr>
          <w:sz w:val="28"/>
          <w:szCs w:val="28"/>
        </w:rPr>
        <w:t>млн. рублей, в том числе от аренды земли по договорам аренды – 1784,8 млн. рублей, через аукционы – 611,0 млн. рублей.</w:t>
      </w:r>
    </w:p>
    <w:p w:rsidR="00C76DFE" w:rsidRPr="005A0CD7" w:rsidRDefault="00C76DFE" w:rsidP="00C76DFE">
      <w:pPr>
        <w:widowControl w:val="0"/>
        <w:autoSpaceDE w:val="0"/>
        <w:autoSpaceDN w:val="0"/>
        <w:ind w:firstLine="709"/>
        <w:contextualSpacing/>
        <w:jc w:val="both"/>
        <w:rPr>
          <w:sz w:val="28"/>
          <w:szCs w:val="28"/>
        </w:rPr>
      </w:pPr>
      <w:r w:rsidRPr="005A0CD7">
        <w:rPr>
          <w:sz w:val="28"/>
          <w:szCs w:val="28"/>
        </w:rPr>
        <w:t>От продажи земельных участков, находящихся в муниципальной собственности, в том числе для строительства с торгов, в бюджет города поступило 214,7 млн. рублей.</w:t>
      </w:r>
    </w:p>
    <w:p w:rsidR="00C76DFE" w:rsidRPr="005A0CD7" w:rsidRDefault="00C76DFE" w:rsidP="00C76DFE">
      <w:pPr>
        <w:widowControl w:val="0"/>
        <w:suppressAutoHyphens/>
        <w:autoSpaceDE w:val="0"/>
        <w:autoSpaceDN w:val="0"/>
        <w:ind w:firstLine="709"/>
        <w:jc w:val="both"/>
        <w:rPr>
          <w:iCs/>
          <w:sz w:val="28"/>
        </w:rPr>
      </w:pPr>
      <w:r w:rsidRPr="005A0CD7">
        <w:rPr>
          <w:sz w:val="28"/>
        </w:rPr>
        <w:t>5.4.3.3. </w:t>
      </w:r>
      <w:r w:rsidRPr="005A0CD7">
        <w:rPr>
          <w:bCs/>
          <w:sz w:val="28"/>
          <w:szCs w:val="28"/>
        </w:rPr>
        <w:t xml:space="preserve">Проводилась работа по подготовке к торгам 136 </w:t>
      </w:r>
      <w:r w:rsidRPr="005A0CD7">
        <w:rPr>
          <w:iCs/>
          <w:sz w:val="28"/>
        </w:rPr>
        <w:t>земельных участков для строительства объектов различного назначения общей площадью 215,6 га, в том числе для целей жилищного строительства – 60 земельных участков общей площадью 136,3 га,</w:t>
      </w:r>
      <w:r w:rsidRPr="005A0CD7">
        <w:rPr>
          <w:sz w:val="28"/>
          <w:szCs w:val="28"/>
        </w:rPr>
        <w:t xml:space="preserve"> опубликована информация о проведении торгов по 58 земельным участкам (с учетом повторной публикации).</w:t>
      </w:r>
    </w:p>
    <w:p w:rsidR="00C76DFE" w:rsidRPr="005A0CD7" w:rsidRDefault="00C76DFE" w:rsidP="00C76DFE">
      <w:pPr>
        <w:widowControl w:val="0"/>
        <w:autoSpaceDE w:val="0"/>
        <w:autoSpaceDN w:val="0"/>
        <w:ind w:firstLine="709"/>
        <w:jc w:val="both"/>
        <w:rPr>
          <w:sz w:val="28"/>
          <w:szCs w:val="28"/>
        </w:rPr>
      </w:pPr>
      <w:r w:rsidRPr="005A0CD7">
        <w:rPr>
          <w:bCs/>
          <w:sz w:val="28"/>
          <w:szCs w:val="28"/>
        </w:rPr>
        <w:t xml:space="preserve">Проводилась работа по подготовке к торгам в форме конкурса 26 </w:t>
      </w:r>
      <w:r w:rsidRPr="005A0CD7">
        <w:rPr>
          <w:iCs/>
          <w:sz w:val="28"/>
        </w:rPr>
        <w:t>земельных участков для целей, не связанных со строительством, общей площадью 8,9 га и 8 земельных участков общей площадью 0,2 га для размещения нестационарных объектов. В результате предоставлено 4 земельных участка общей площадью 0,6 га для целей, не связанных со строительством, и 2 земельных участка общей площадью 28 кв. м для размещения нестационарных объектов.</w:t>
      </w:r>
    </w:p>
    <w:p w:rsidR="00C76DFE" w:rsidRPr="005A0CD7" w:rsidRDefault="00C76DFE" w:rsidP="00C76DFE">
      <w:pPr>
        <w:widowControl w:val="0"/>
        <w:suppressAutoHyphens/>
        <w:autoSpaceDE w:val="0"/>
        <w:autoSpaceDN w:val="0"/>
        <w:ind w:firstLine="709"/>
        <w:jc w:val="both"/>
        <w:rPr>
          <w:sz w:val="28"/>
        </w:rPr>
      </w:pPr>
      <w:r w:rsidRPr="005A0CD7">
        <w:rPr>
          <w:sz w:val="28"/>
        </w:rPr>
        <w:t>5.4.3.4. </w:t>
      </w:r>
      <w:r w:rsidRPr="005A0CD7">
        <w:rPr>
          <w:sz w:val="28"/>
          <w:szCs w:val="28"/>
        </w:rPr>
        <w:t xml:space="preserve">В </w:t>
      </w:r>
      <w:r w:rsidRPr="005A0CD7">
        <w:rPr>
          <w:bCs/>
          <w:sz w:val="28"/>
          <w:szCs w:val="28"/>
        </w:rPr>
        <w:t xml:space="preserve">результате проделанной </w:t>
      </w:r>
      <w:r w:rsidRPr="005A0CD7">
        <w:rPr>
          <w:sz w:val="28"/>
          <w:szCs w:val="28"/>
        </w:rPr>
        <w:t xml:space="preserve">работы по формированию 39 земельных участков площадью 110,2 га </w:t>
      </w:r>
      <w:r w:rsidRPr="005A0CD7">
        <w:rPr>
          <w:bCs/>
          <w:sz w:val="28"/>
          <w:szCs w:val="28"/>
        </w:rPr>
        <w:t xml:space="preserve">с торгов  </w:t>
      </w:r>
      <w:r w:rsidRPr="005A0CD7">
        <w:rPr>
          <w:sz w:val="28"/>
        </w:rPr>
        <w:t>продано право на заключение договоров аренды по 38 земельным участкам площадью 110,1 га (для жилищного строительства по 25 земельным участкам площадью 101,3 га), в собственность продан один земельный участок площадью 0,1 га под жилищное строительство.</w:t>
      </w:r>
    </w:p>
    <w:p w:rsidR="00C76DFE" w:rsidRPr="005A0CD7" w:rsidRDefault="00C76DFE" w:rsidP="00C76DFE">
      <w:pPr>
        <w:widowControl w:val="0"/>
        <w:autoSpaceDE w:val="0"/>
        <w:autoSpaceDN w:val="0"/>
        <w:ind w:firstLine="709"/>
        <w:jc w:val="both"/>
        <w:rPr>
          <w:sz w:val="28"/>
        </w:rPr>
      </w:pPr>
      <w:r w:rsidRPr="005A0CD7">
        <w:rPr>
          <w:sz w:val="28"/>
          <w:szCs w:val="28"/>
        </w:rPr>
        <w:t>5.4.3.5. Продолжена работа по сокращению размера задолженности по договорам аренды земельных участков. В рамках</w:t>
      </w:r>
      <w:r w:rsidRPr="005A0CD7">
        <w:rPr>
          <w:sz w:val="28"/>
        </w:rPr>
        <w:t xml:space="preserve"> претензионно-исковой работы по взысканию задолженности по арендной плате за землю: </w:t>
      </w:r>
    </w:p>
    <w:p w:rsidR="00C76DFE" w:rsidRPr="005A0CD7" w:rsidRDefault="00C76DFE" w:rsidP="00C76DFE">
      <w:pPr>
        <w:widowControl w:val="0"/>
        <w:autoSpaceDE w:val="0"/>
        <w:autoSpaceDN w:val="0"/>
        <w:ind w:firstLine="709"/>
        <w:jc w:val="both"/>
        <w:rPr>
          <w:sz w:val="28"/>
          <w:szCs w:val="28"/>
        </w:rPr>
      </w:pPr>
      <w:r w:rsidRPr="005A0CD7">
        <w:rPr>
          <w:sz w:val="28"/>
          <w:szCs w:val="28"/>
        </w:rPr>
        <w:t>предъявлено 300 исковых заявлений по взысканию задолженности на сумму 772,8 млн. рублей, вынесено 127 решений о взыскании задолженности на сумму 188,8 млн. рублей, оплачено 124,8 млн. рублей;</w:t>
      </w:r>
    </w:p>
    <w:p w:rsidR="00C76DFE" w:rsidRPr="005A0CD7" w:rsidRDefault="00C76DFE" w:rsidP="00C76DFE">
      <w:pPr>
        <w:widowControl w:val="0"/>
        <w:autoSpaceDE w:val="0"/>
        <w:autoSpaceDN w:val="0"/>
        <w:ind w:firstLine="709"/>
        <w:jc w:val="both"/>
        <w:rPr>
          <w:sz w:val="28"/>
          <w:szCs w:val="28"/>
        </w:rPr>
      </w:pPr>
      <w:r w:rsidRPr="005A0CD7">
        <w:rPr>
          <w:sz w:val="28"/>
          <w:szCs w:val="28"/>
        </w:rPr>
        <w:t xml:space="preserve">заключено 38 мировых соглашений, предусматривающих согласованный </w:t>
      </w:r>
      <w:r w:rsidRPr="005A0CD7">
        <w:rPr>
          <w:sz w:val="28"/>
          <w:szCs w:val="28"/>
        </w:rPr>
        <w:lastRenderedPageBreak/>
        <w:t>сторонами график оплаты существующей задолженности, на общую сумму  83,7 млн. рублей. В ходе судебных разбирательств должниками добровольно исполнены обязательства на сумму 124,0 млн. рублей;</w:t>
      </w:r>
    </w:p>
    <w:p w:rsidR="00C76DFE" w:rsidRPr="005A0CD7" w:rsidRDefault="00C76DFE" w:rsidP="00C76DFE">
      <w:pPr>
        <w:widowControl w:val="0"/>
        <w:autoSpaceDE w:val="0"/>
        <w:autoSpaceDN w:val="0"/>
        <w:ind w:firstLine="709"/>
        <w:jc w:val="both"/>
        <w:rPr>
          <w:sz w:val="28"/>
          <w:szCs w:val="28"/>
        </w:rPr>
      </w:pPr>
      <w:r w:rsidRPr="005A0CD7">
        <w:rPr>
          <w:sz w:val="28"/>
          <w:szCs w:val="28"/>
        </w:rPr>
        <w:t xml:space="preserve">продолжено взаимодействие со службой судебных приставов в рамках исполнительного производства. В целях увеличения эффективности и своевременности исполнения судебных актов проведена работа по предоставлению информации в структурные отделы службы судебных приставов о наличии у должников зарегистрированных прав на объекты недвижимости для наложения ареста на имущество. </w:t>
      </w:r>
    </w:p>
    <w:p w:rsidR="00C76DFE" w:rsidRPr="005A0CD7" w:rsidRDefault="00C76DFE" w:rsidP="00C76DFE">
      <w:pPr>
        <w:widowControl w:val="0"/>
        <w:autoSpaceDE w:val="0"/>
        <w:autoSpaceDN w:val="0"/>
        <w:ind w:firstLine="709"/>
        <w:jc w:val="both"/>
        <w:rPr>
          <w:sz w:val="28"/>
          <w:szCs w:val="28"/>
        </w:rPr>
      </w:pPr>
      <w:r w:rsidRPr="005A0CD7">
        <w:rPr>
          <w:sz w:val="28"/>
          <w:szCs w:val="28"/>
        </w:rPr>
        <w:t>По итогам претензионно-исковой работы в бюджет города поступило 537,7 млн. рублей, что составляет 22</w:t>
      </w:r>
      <w:r w:rsidR="00C413D7" w:rsidRPr="005A0CD7">
        <w:rPr>
          <w:sz w:val="28"/>
          <w:szCs w:val="28"/>
        </w:rPr>
        <w:t> %</w:t>
      </w:r>
      <w:r w:rsidRPr="005A0CD7">
        <w:rPr>
          <w:sz w:val="28"/>
          <w:szCs w:val="28"/>
        </w:rPr>
        <w:t xml:space="preserve"> от общей суммы поступлений по договорам аренды земельных участков. </w:t>
      </w:r>
    </w:p>
    <w:p w:rsidR="00C76DFE" w:rsidRPr="005A0CD7" w:rsidRDefault="00C76DFE" w:rsidP="00C76DFE">
      <w:pPr>
        <w:widowControl w:val="0"/>
        <w:autoSpaceDE w:val="0"/>
        <w:autoSpaceDN w:val="0"/>
        <w:ind w:firstLine="709"/>
        <w:jc w:val="both"/>
        <w:rPr>
          <w:sz w:val="28"/>
          <w:szCs w:val="28"/>
        </w:rPr>
      </w:pPr>
      <w:r w:rsidRPr="005A0CD7">
        <w:rPr>
          <w:sz w:val="28"/>
          <w:szCs w:val="28"/>
        </w:rPr>
        <w:t xml:space="preserve">5.4.3.6. Для обеспечения полноты поступлений платежей за землю, учитывая недостаточный уровень платежной дисциплины, проведено 21 заседание комиссии по контролю за поступлением арендной платы за землю и исполнением условий договоров аренды земельных участков на территории города Новосибирска, на которых рассмотрены вопросы по 224 арендаторам, еженедельно проводились заседания районных комиссий по сокращению недоимки. В результате проведенной работы в бюджет города поступило 393,4 млн. рублей. </w:t>
      </w:r>
    </w:p>
    <w:p w:rsidR="00C76DFE" w:rsidRPr="005A0CD7" w:rsidRDefault="00C76DFE" w:rsidP="00C76DFE">
      <w:pPr>
        <w:widowControl w:val="0"/>
        <w:autoSpaceDE w:val="0"/>
        <w:autoSpaceDN w:val="0"/>
        <w:ind w:firstLine="709"/>
        <w:jc w:val="both"/>
        <w:rPr>
          <w:sz w:val="28"/>
          <w:szCs w:val="28"/>
        </w:rPr>
      </w:pPr>
      <w:r w:rsidRPr="005A0CD7">
        <w:rPr>
          <w:sz w:val="28"/>
          <w:szCs w:val="28"/>
        </w:rPr>
        <w:t xml:space="preserve">5.4.3.7. В 2013 году в заседании городской комиссии по сокращению задолженности по платежам, поступающим в бюджет города, и задолженности по заработной плате участие не принималось. </w:t>
      </w:r>
    </w:p>
    <w:p w:rsidR="00C76DFE" w:rsidRPr="005A0CD7" w:rsidRDefault="00C76DFE" w:rsidP="00C76DFE">
      <w:pPr>
        <w:widowControl w:val="0"/>
        <w:autoSpaceDE w:val="0"/>
        <w:autoSpaceDN w:val="0"/>
        <w:ind w:firstLine="709"/>
        <w:jc w:val="both"/>
        <w:rPr>
          <w:sz w:val="28"/>
        </w:rPr>
      </w:pPr>
      <w:r w:rsidRPr="005A0CD7">
        <w:rPr>
          <w:sz w:val="28"/>
        </w:rPr>
        <w:t>5.4.3.8. Проведена работа по обеспечению постановки на государственный кадастровый учет 984 земельных участков, находящихся в муниципальной собственности, и собственность на которые не разграничена.</w:t>
      </w:r>
    </w:p>
    <w:p w:rsidR="00C76DFE" w:rsidRPr="005A0CD7" w:rsidRDefault="00C76DFE" w:rsidP="00C76DFE">
      <w:pPr>
        <w:widowControl w:val="0"/>
        <w:autoSpaceDE w:val="0"/>
        <w:autoSpaceDN w:val="0"/>
        <w:ind w:firstLine="709"/>
        <w:jc w:val="both"/>
        <w:rPr>
          <w:sz w:val="28"/>
          <w:szCs w:val="28"/>
        </w:rPr>
      </w:pPr>
      <w:r w:rsidRPr="005A0CD7">
        <w:rPr>
          <w:sz w:val="28"/>
        </w:rPr>
        <w:t>5.4.3.9. </w:t>
      </w:r>
      <w:r w:rsidRPr="005A0CD7">
        <w:rPr>
          <w:sz w:val="28"/>
          <w:szCs w:val="28"/>
        </w:rPr>
        <w:t xml:space="preserve">В соответствии с постановлением Правительства Российской Федерации от 22.07.2008 </w:t>
      </w:r>
      <w:r w:rsidR="00F15D23" w:rsidRPr="005A0CD7">
        <w:rPr>
          <w:sz w:val="28"/>
          <w:szCs w:val="28"/>
        </w:rPr>
        <w:t>№ </w:t>
      </w:r>
      <w:r w:rsidRPr="005A0CD7">
        <w:rPr>
          <w:sz w:val="28"/>
          <w:szCs w:val="28"/>
        </w:rPr>
        <w:t>561 «О некоторых вопросах, связанных с резервированием земель для государственных или муниципальных нужд» подготовлено 102 постановления мэрии о резервировании земель для муниципальных нужд города Новосибирска для строительства социально значимых объектов (детские сады, школы, поликлиники, объекты инженерной инфраструктуры, автомобильные дороги, мосты и т. д.).</w:t>
      </w:r>
    </w:p>
    <w:p w:rsidR="00C76DFE" w:rsidRPr="005A0CD7" w:rsidRDefault="00C76DFE" w:rsidP="00C76DFE">
      <w:pPr>
        <w:widowControl w:val="0"/>
        <w:autoSpaceDE w:val="0"/>
        <w:autoSpaceDN w:val="0"/>
        <w:ind w:firstLine="709"/>
        <w:jc w:val="both"/>
        <w:rPr>
          <w:bCs/>
          <w:sz w:val="28"/>
          <w:szCs w:val="28"/>
        </w:rPr>
      </w:pPr>
      <w:r w:rsidRPr="005A0CD7">
        <w:rPr>
          <w:bCs/>
          <w:sz w:val="28"/>
          <w:szCs w:val="28"/>
        </w:rPr>
        <w:t xml:space="preserve">Проведено 25 заседаний комиссии по вопросам предоставления земельных участков для целей, не связанных со строительством, на территории города Новосибирска, на которых рассмотрено 279 заявлений </w:t>
      </w:r>
      <w:r w:rsidRPr="005A0CD7">
        <w:rPr>
          <w:iCs/>
          <w:sz w:val="28"/>
        </w:rPr>
        <w:t>юридических и физических лиц.</w:t>
      </w:r>
    </w:p>
    <w:p w:rsidR="00C76DFE" w:rsidRPr="005A0CD7" w:rsidRDefault="00C76DFE" w:rsidP="00C76DFE">
      <w:pPr>
        <w:widowControl w:val="0"/>
        <w:autoSpaceDE w:val="0"/>
        <w:autoSpaceDN w:val="0"/>
        <w:ind w:firstLine="709"/>
        <w:jc w:val="both"/>
        <w:rPr>
          <w:sz w:val="28"/>
          <w:szCs w:val="28"/>
        </w:rPr>
      </w:pPr>
      <w:r w:rsidRPr="005A0CD7">
        <w:rPr>
          <w:sz w:val="28"/>
          <w:szCs w:val="28"/>
        </w:rPr>
        <w:t xml:space="preserve">Проведено 19 публичных слушаний, с учетом результатов которых издано 13 постановлений мэрии об установлении публичных сервитутов на земельные участки. Публичные сервитуты в целях обеспечения интересов жителей города Новосибирска установлены в отношении 23 земельных участков. </w:t>
      </w:r>
      <w:r w:rsidR="005E56DA" w:rsidRPr="005A0CD7">
        <w:rPr>
          <w:sz w:val="28"/>
          <w:szCs w:val="28"/>
        </w:rPr>
        <w:t>И</w:t>
      </w:r>
      <w:r w:rsidRPr="005A0CD7">
        <w:rPr>
          <w:sz w:val="28"/>
          <w:szCs w:val="28"/>
        </w:rPr>
        <w:t xml:space="preserve">здано постановление </w:t>
      </w:r>
      <w:r w:rsidR="00036D10" w:rsidRPr="005A0CD7">
        <w:rPr>
          <w:sz w:val="28"/>
          <w:szCs w:val="28"/>
        </w:rPr>
        <w:t xml:space="preserve">мэрии </w:t>
      </w:r>
      <w:r w:rsidRPr="005A0CD7">
        <w:rPr>
          <w:sz w:val="28"/>
          <w:szCs w:val="28"/>
        </w:rPr>
        <w:t>об отмене публичного сервитута на земельный участок в связи с отсутствием общественных нужд.</w:t>
      </w:r>
    </w:p>
    <w:p w:rsidR="00C76DFE" w:rsidRPr="005A0CD7" w:rsidRDefault="00C76DFE" w:rsidP="00C76DFE">
      <w:pPr>
        <w:widowControl w:val="0"/>
        <w:autoSpaceDE w:val="0"/>
        <w:autoSpaceDN w:val="0"/>
        <w:ind w:firstLine="709"/>
        <w:jc w:val="both"/>
        <w:rPr>
          <w:sz w:val="28"/>
          <w:szCs w:val="28"/>
        </w:rPr>
      </w:pPr>
      <w:r w:rsidRPr="005A0CD7">
        <w:rPr>
          <w:sz w:val="28"/>
          <w:szCs w:val="28"/>
        </w:rPr>
        <w:t>5.4.3.10. Осуществлялся контроль за использованием земельных участков и устранением нарушений земельного законодательства. Проведено 2643 осмотра использования земельных участков. Проведено 33 плановых проверки и 30 внеплановых проверок использования земельных участков в отношении юридических лиц и индивидуальных предпринимателей, физических лиц, не яв</w:t>
      </w:r>
      <w:r w:rsidRPr="005A0CD7">
        <w:rPr>
          <w:sz w:val="28"/>
          <w:szCs w:val="28"/>
        </w:rPr>
        <w:lastRenderedPageBreak/>
        <w:t>ляющихся индивидуальными предпринимателями. В результате проделанной работы выявлено 26 нарушений, материалы направлены в Управление Федеральной службы государственной регистрации, кадастра и картографии по Новосибирской области для принятия мер административного характера. По 13 фактам вынесены постановления о назначении административного наказания.</w:t>
      </w:r>
    </w:p>
    <w:p w:rsidR="00C76DFE" w:rsidRPr="005A0CD7" w:rsidRDefault="00C76DFE" w:rsidP="00C76DFE">
      <w:pPr>
        <w:widowControl w:val="0"/>
        <w:autoSpaceDE w:val="0"/>
        <w:autoSpaceDN w:val="0"/>
        <w:ind w:firstLine="709"/>
        <w:jc w:val="both"/>
        <w:rPr>
          <w:b/>
          <w:sz w:val="28"/>
        </w:rPr>
      </w:pPr>
      <w:r w:rsidRPr="005A0CD7">
        <w:rPr>
          <w:sz w:val="28"/>
          <w:szCs w:val="28"/>
        </w:rPr>
        <w:t xml:space="preserve">В соответствии с постановлением мэрии от 18.03.2013 </w:t>
      </w:r>
      <w:r w:rsidR="00F15D23" w:rsidRPr="005A0CD7">
        <w:rPr>
          <w:sz w:val="28"/>
          <w:szCs w:val="28"/>
        </w:rPr>
        <w:t>№ </w:t>
      </w:r>
      <w:r w:rsidRPr="005A0CD7">
        <w:rPr>
          <w:sz w:val="28"/>
          <w:szCs w:val="28"/>
        </w:rPr>
        <w:t>2444 «Об утверждении Положения об осуществлении отраслевыми (функциональными) и территориальными органами мэрии города Новосибирска мероприятий, направленных на исключение фактов нарушений в сфере землепользования и застройки на территории города Новосибирска» проведено 78 обследований земельных участков, в результате чего выявлено 57 нарушений, материалы направлены в Управление Федеральной службы государственной регистрации, кадастра и картографии по Новосибирской области и У</w:t>
      </w:r>
      <w:r w:rsidR="00036D10" w:rsidRPr="005A0CD7">
        <w:rPr>
          <w:sz w:val="28"/>
          <w:szCs w:val="28"/>
        </w:rPr>
        <w:t xml:space="preserve">правление </w:t>
      </w:r>
      <w:r w:rsidRPr="005A0CD7">
        <w:rPr>
          <w:sz w:val="28"/>
          <w:szCs w:val="28"/>
        </w:rPr>
        <w:t>МВД России по городу Новосибирску, по 17 нарушениям приняты меры административного характера.</w:t>
      </w:r>
    </w:p>
    <w:p w:rsidR="00C76DFE" w:rsidRPr="005A0CD7" w:rsidRDefault="00C76DFE" w:rsidP="00C76DFE">
      <w:pPr>
        <w:widowControl w:val="0"/>
        <w:suppressAutoHyphens/>
        <w:autoSpaceDE w:val="0"/>
        <w:autoSpaceDN w:val="0"/>
        <w:ind w:firstLine="720"/>
        <w:jc w:val="both"/>
        <w:rPr>
          <w:sz w:val="28"/>
          <w:szCs w:val="28"/>
        </w:rPr>
      </w:pPr>
    </w:p>
    <w:p w:rsidR="00C76DFE" w:rsidRPr="005A0CD7" w:rsidRDefault="00C76DFE" w:rsidP="00C76DFE">
      <w:pPr>
        <w:widowControl w:val="0"/>
        <w:autoSpaceDE w:val="0"/>
        <w:autoSpaceDN w:val="0"/>
        <w:ind w:left="567" w:right="567"/>
        <w:jc w:val="center"/>
        <w:rPr>
          <w:b/>
          <w:bCs/>
          <w:i/>
          <w:iCs/>
          <w:sz w:val="28"/>
          <w:szCs w:val="28"/>
        </w:rPr>
      </w:pPr>
      <w:r w:rsidRPr="005A0CD7">
        <w:rPr>
          <w:b/>
          <w:bCs/>
          <w:i/>
          <w:iCs/>
          <w:sz w:val="28"/>
          <w:szCs w:val="28"/>
        </w:rPr>
        <w:t>5.4.4. Управление муниципальной собственности мэрии</w:t>
      </w:r>
    </w:p>
    <w:p w:rsidR="00C76DFE" w:rsidRPr="005A0CD7" w:rsidRDefault="00C76DFE" w:rsidP="00C76DFE">
      <w:pPr>
        <w:widowControl w:val="0"/>
        <w:autoSpaceDE w:val="0"/>
        <w:autoSpaceDN w:val="0"/>
        <w:ind w:left="567" w:right="567"/>
        <w:jc w:val="center"/>
        <w:rPr>
          <w:b/>
          <w:bCs/>
          <w:i/>
          <w:iCs/>
          <w:sz w:val="28"/>
          <w:szCs w:val="28"/>
        </w:rPr>
      </w:pPr>
      <w:r w:rsidRPr="005A0CD7">
        <w:rPr>
          <w:b/>
          <w:bCs/>
          <w:i/>
          <w:iCs/>
          <w:sz w:val="28"/>
          <w:szCs w:val="28"/>
        </w:rPr>
        <w:t>города Новосибирска</w:t>
      </w:r>
    </w:p>
    <w:p w:rsidR="00C76DFE" w:rsidRPr="005A0CD7" w:rsidRDefault="00C76DFE" w:rsidP="00C76DFE">
      <w:pPr>
        <w:widowControl w:val="0"/>
        <w:autoSpaceDE w:val="0"/>
        <w:autoSpaceDN w:val="0"/>
        <w:ind w:left="567" w:right="567"/>
        <w:jc w:val="center"/>
        <w:rPr>
          <w:b/>
          <w:bCs/>
          <w:i/>
          <w:iCs/>
          <w:sz w:val="28"/>
          <w:szCs w:val="28"/>
        </w:rPr>
      </w:pPr>
    </w:p>
    <w:p w:rsidR="00C76DFE" w:rsidRPr="005A0CD7" w:rsidRDefault="00C76DFE" w:rsidP="00C76DFE">
      <w:pPr>
        <w:widowControl w:val="0"/>
        <w:autoSpaceDE w:val="0"/>
        <w:autoSpaceDN w:val="0"/>
        <w:ind w:firstLine="709"/>
        <w:jc w:val="both"/>
        <w:rPr>
          <w:bCs/>
          <w:sz w:val="28"/>
          <w:szCs w:val="28"/>
        </w:rPr>
      </w:pPr>
      <w:r w:rsidRPr="005A0CD7">
        <w:rPr>
          <w:sz w:val="28"/>
        </w:rPr>
        <w:t>5.4.4.1. В целях повышения эффективности использования имущества, находящегося в хозяйственном ведении и оперативном управлении МУП и МУ, проведена работа по контролю за использованием имущества в отраслях: проведено 146 проверок, по результатам которых вынесено 109 предписаний об устранении 420 выявленных нарушений использования муниципального имущества. На 01.01.2014 в соответствии с установленными сроками исполнения устранено 320 выявленных нарушений.</w:t>
      </w:r>
    </w:p>
    <w:p w:rsidR="00C76DFE" w:rsidRPr="005A0CD7" w:rsidRDefault="00C76DFE" w:rsidP="00C76DFE">
      <w:pPr>
        <w:widowControl w:val="0"/>
        <w:autoSpaceDE w:val="0"/>
        <w:autoSpaceDN w:val="0"/>
        <w:ind w:firstLine="709"/>
        <w:jc w:val="both"/>
        <w:rPr>
          <w:sz w:val="28"/>
        </w:rPr>
      </w:pPr>
      <w:r w:rsidRPr="005A0CD7">
        <w:rPr>
          <w:sz w:val="28"/>
        </w:rPr>
        <w:t xml:space="preserve">5.4.4.2. В целях повышения эффективности </w:t>
      </w:r>
      <w:r w:rsidRPr="005A0CD7">
        <w:rPr>
          <w:sz w:val="28"/>
          <w:szCs w:val="28"/>
        </w:rPr>
        <w:t xml:space="preserve">использования муниципального имущества, закрепленного за МУП и МУ, структурными подразделениями мэрии приняты решения </w:t>
      </w:r>
      <w:r w:rsidRPr="005A0CD7">
        <w:rPr>
          <w:sz w:val="28"/>
        </w:rPr>
        <w:t xml:space="preserve">о реорганизации </w:t>
      </w:r>
      <w:r w:rsidRPr="005A0CD7">
        <w:rPr>
          <w:sz w:val="28"/>
          <w:szCs w:val="28"/>
        </w:rPr>
        <w:t>9 МУ, МУП</w:t>
      </w:r>
      <w:r w:rsidRPr="005A0CD7">
        <w:rPr>
          <w:iCs/>
          <w:sz w:val="28"/>
          <w:szCs w:val="28"/>
        </w:rPr>
        <w:t xml:space="preserve"> УК «Центральная».</w:t>
      </w:r>
      <w:r w:rsidRPr="005A0CD7">
        <w:rPr>
          <w:sz w:val="28"/>
        </w:rPr>
        <w:t xml:space="preserve"> В рамках проводимой работы по разграничению функций и полномочий между МУ образования и социальной поддержки согласовано 9 проектов постановлений мэрии по изменению наименований муниципальных образовательных </w:t>
      </w:r>
      <w:r w:rsidR="00036D10" w:rsidRPr="005A0CD7">
        <w:rPr>
          <w:sz w:val="28"/>
        </w:rPr>
        <w:t>организаций</w:t>
      </w:r>
      <w:r w:rsidRPr="005A0CD7">
        <w:rPr>
          <w:sz w:val="28"/>
        </w:rPr>
        <w:t xml:space="preserve">. </w:t>
      </w:r>
    </w:p>
    <w:p w:rsidR="00C76DFE" w:rsidRPr="005A0CD7" w:rsidRDefault="00C76DFE" w:rsidP="00C76DFE">
      <w:pPr>
        <w:widowControl w:val="0"/>
        <w:autoSpaceDE w:val="0"/>
        <w:autoSpaceDN w:val="0"/>
        <w:ind w:firstLine="709"/>
        <w:jc w:val="both"/>
        <w:rPr>
          <w:sz w:val="28"/>
        </w:rPr>
      </w:pPr>
      <w:r w:rsidRPr="005A0CD7">
        <w:rPr>
          <w:sz w:val="28"/>
        </w:rPr>
        <w:t>5.4.4.3. </w:t>
      </w:r>
      <w:r w:rsidRPr="005A0CD7">
        <w:rPr>
          <w:sz w:val="28"/>
          <w:szCs w:val="28"/>
        </w:rPr>
        <w:t xml:space="preserve">Для приведения документов по закреплению муниципального имущества на праве оперативного управления (хозяйственного ведения) за МУП и МУ в соответствие требованиям законодательства и данным технической инвентаризации объектов недвижимости </w:t>
      </w:r>
      <w:r w:rsidRPr="005A0CD7">
        <w:rPr>
          <w:bCs/>
          <w:sz w:val="28"/>
        </w:rPr>
        <w:t xml:space="preserve">совместно со </w:t>
      </w:r>
      <w:r w:rsidRPr="005A0CD7">
        <w:rPr>
          <w:sz w:val="28"/>
          <w:szCs w:val="28"/>
        </w:rPr>
        <w:t xml:space="preserve">структурными подразделениями мэрии </w:t>
      </w:r>
      <w:r w:rsidRPr="005A0CD7">
        <w:rPr>
          <w:bCs/>
          <w:sz w:val="28"/>
        </w:rPr>
        <w:t>оформлено 549 актов приема-передачи (закрепления) муниципального имущества,</w:t>
      </w:r>
      <w:r w:rsidRPr="005A0CD7">
        <w:rPr>
          <w:sz w:val="28"/>
        </w:rPr>
        <w:t xml:space="preserve"> в том числе 140 актов на 276 объектов по объектам недвижимости, 294 акта по движимому имуществу, 115 актов по объектам сетевого хозяйства.</w:t>
      </w:r>
    </w:p>
    <w:p w:rsidR="00C76DFE" w:rsidRPr="005A0CD7" w:rsidRDefault="00C76DFE" w:rsidP="00C76DFE">
      <w:pPr>
        <w:widowControl w:val="0"/>
        <w:tabs>
          <w:tab w:val="left" w:pos="6804"/>
        </w:tabs>
        <w:autoSpaceDE w:val="0"/>
        <w:autoSpaceDN w:val="0"/>
        <w:ind w:firstLine="709"/>
        <w:jc w:val="both"/>
        <w:rPr>
          <w:sz w:val="28"/>
          <w:szCs w:val="28"/>
        </w:rPr>
      </w:pPr>
      <w:r w:rsidRPr="005A0CD7">
        <w:rPr>
          <w:sz w:val="28"/>
        </w:rPr>
        <w:t xml:space="preserve">5.4.4.4. </w:t>
      </w:r>
      <w:r w:rsidRPr="005A0CD7">
        <w:rPr>
          <w:sz w:val="28"/>
          <w:szCs w:val="28"/>
        </w:rPr>
        <w:t xml:space="preserve">В целях приведения правового положения МУ в соответствие требованиям законодательства совместно со структурными подразделениями мэрии рассмотрено и представлено на </w:t>
      </w:r>
      <w:r w:rsidRPr="005A0CD7">
        <w:rPr>
          <w:sz w:val="28"/>
        </w:rPr>
        <w:t xml:space="preserve">согласование 369 </w:t>
      </w:r>
      <w:r w:rsidRPr="005A0CD7">
        <w:rPr>
          <w:sz w:val="28"/>
          <w:szCs w:val="28"/>
        </w:rPr>
        <w:t xml:space="preserve">уставов </w:t>
      </w:r>
      <w:r w:rsidR="00036D10" w:rsidRPr="005A0CD7">
        <w:rPr>
          <w:sz w:val="28"/>
          <w:szCs w:val="28"/>
        </w:rPr>
        <w:t>МУ</w:t>
      </w:r>
      <w:r w:rsidRPr="005A0CD7">
        <w:rPr>
          <w:sz w:val="28"/>
          <w:szCs w:val="28"/>
        </w:rPr>
        <w:t>, согласовано 413 приказов структурных подразделений мэрии по определению перечней особо ценного движимого имущества.</w:t>
      </w:r>
    </w:p>
    <w:p w:rsidR="00C76DFE" w:rsidRPr="005A0CD7" w:rsidRDefault="00C76DFE" w:rsidP="00C76DFE">
      <w:pPr>
        <w:widowControl w:val="0"/>
        <w:autoSpaceDE w:val="0"/>
        <w:autoSpaceDN w:val="0"/>
        <w:ind w:firstLine="709"/>
        <w:jc w:val="both"/>
        <w:rPr>
          <w:sz w:val="28"/>
        </w:rPr>
      </w:pPr>
      <w:r w:rsidRPr="005A0CD7">
        <w:rPr>
          <w:sz w:val="28"/>
        </w:rPr>
        <w:t>5.4.4.5. </w:t>
      </w:r>
      <w:r w:rsidRPr="005A0CD7">
        <w:rPr>
          <w:sz w:val="28"/>
          <w:szCs w:val="28"/>
        </w:rPr>
        <w:t xml:space="preserve">Совместно с департаментом энергетики, жилищного и коммунального хозяйства города и администрациями районов (округа по районам) города </w:t>
      </w:r>
      <w:r w:rsidRPr="005A0CD7">
        <w:rPr>
          <w:sz w:val="28"/>
          <w:szCs w:val="28"/>
        </w:rPr>
        <w:lastRenderedPageBreak/>
        <w:t xml:space="preserve">Новосибирска продолжена работа по приему в муниципальную собственность ведомственного жилищного фонда, нежилых помещений, объектов социально-культурного назначения и объектов инженерной инфраструктуры. </w:t>
      </w:r>
      <w:r w:rsidRPr="005A0CD7">
        <w:rPr>
          <w:sz w:val="28"/>
        </w:rPr>
        <w:t>За 2013 год в муниципальную собственность принято 2356 единиц</w:t>
      </w:r>
      <w:r w:rsidRPr="005A0CD7">
        <w:rPr>
          <w:b/>
          <w:sz w:val="28"/>
        </w:rPr>
        <w:t xml:space="preserve"> </w:t>
      </w:r>
      <w:r w:rsidRPr="005A0CD7">
        <w:rPr>
          <w:sz w:val="28"/>
        </w:rPr>
        <w:t>движимого и недвижимого имущества, в том числе:</w:t>
      </w:r>
    </w:p>
    <w:p w:rsidR="00C76DFE" w:rsidRPr="005A0CD7" w:rsidRDefault="00C76DFE" w:rsidP="00C76DFE">
      <w:pPr>
        <w:widowControl w:val="0"/>
        <w:autoSpaceDE w:val="0"/>
        <w:autoSpaceDN w:val="0"/>
        <w:ind w:firstLine="709"/>
        <w:jc w:val="both"/>
        <w:rPr>
          <w:sz w:val="28"/>
        </w:rPr>
      </w:pPr>
      <w:r w:rsidRPr="005A0CD7">
        <w:rPr>
          <w:sz w:val="28"/>
          <w:szCs w:val="28"/>
        </w:rPr>
        <w:t>41</w:t>
      </w:r>
      <w:r w:rsidRPr="005A0CD7">
        <w:rPr>
          <w:b/>
          <w:sz w:val="28"/>
        </w:rPr>
        <w:t xml:space="preserve"> </w:t>
      </w:r>
      <w:r w:rsidRPr="005A0CD7">
        <w:rPr>
          <w:sz w:val="28"/>
        </w:rPr>
        <w:t xml:space="preserve">объект жилищного фонда общей площадью 4,7 тыс. кв. м (жилой дом площадью 97,5 кв. м, общежитие площадью 3393,9 кв. м, 5 квартир общей площадью 131,3 кв. м, 34 комнаты в общежитии общей площадью 1107,0 кв. м); </w:t>
      </w:r>
    </w:p>
    <w:p w:rsidR="00C76DFE" w:rsidRPr="005A0CD7" w:rsidRDefault="00C76DFE" w:rsidP="00C76DFE">
      <w:pPr>
        <w:widowControl w:val="0"/>
        <w:autoSpaceDE w:val="0"/>
        <w:autoSpaceDN w:val="0"/>
        <w:ind w:firstLine="709"/>
        <w:jc w:val="both"/>
        <w:rPr>
          <w:sz w:val="28"/>
        </w:rPr>
      </w:pPr>
      <w:r w:rsidRPr="005A0CD7">
        <w:rPr>
          <w:sz w:val="28"/>
        </w:rPr>
        <w:t>21</w:t>
      </w:r>
      <w:r w:rsidRPr="005A0CD7">
        <w:rPr>
          <w:b/>
          <w:sz w:val="28"/>
        </w:rPr>
        <w:t xml:space="preserve"> </w:t>
      </w:r>
      <w:r w:rsidRPr="005A0CD7">
        <w:rPr>
          <w:sz w:val="28"/>
        </w:rPr>
        <w:t>объект нежилого фонда общей площадью 7,6 тыс. кв. м (2 здания склада площадью 91,0 кв. м, 19 зданий в пос. Гвардейский площадью 7501,3 кв. м);</w:t>
      </w:r>
    </w:p>
    <w:p w:rsidR="00C76DFE" w:rsidRPr="005A0CD7" w:rsidRDefault="00C76DFE" w:rsidP="00C76DFE">
      <w:pPr>
        <w:widowControl w:val="0"/>
        <w:autoSpaceDE w:val="0"/>
        <w:autoSpaceDN w:val="0"/>
        <w:ind w:firstLine="709"/>
        <w:jc w:val="both"/>
        <w:rPr>
          <w:sz w:val="28"/>
        </w:rPr>
      </w:pPr>
      <w:r w:rsidRPr="005A0CD7">
        <w:rPr>
          <w:sz w:val="28"/>
        </w:rPr>
        <w:t>3 объекта соц</w:t>
      </w:r>
      <w:r w:rsidR="00036D10" w:rsidRPr="005A0CD7">
        <w:rPr>
          <w:sz w:val="28"/>
        </w:rPr>
        <w:t>иально-</w:t>
      </w:r>
      <w:r w:rsidRPr="005A0CD7">
        <w:rPr>
          <w:sz w:val="28"/>
        </w:rPr>
        <w:t>культ</w:t>
      </w:r>
      <w:r w:rsidR="00036D10" w:rsidRPr="005A0CD7">
        <w:rPr>
          <w:sz w:val="28"/>
        </w:rPr>
        <w:t>урного назначения</w:t>
      </w:r>
      <w:r w:rsidRPr="005A0CD7">
        <w:rPr>
          <w:sz w:val="28"/>
        </w:rPr>
        <w:t xml:space="preserve"> (3 здания детских садов общей площадью 5,7 тыс. кв. м);</w:t>
      </w:r>
    </w:p>
    <w:p w:rsidR="00C76DFE" w:rsidRPr="005A0CD7" w:rsidRDefault="00C76DFE" w:rsidP="00C76DFE">
      <w:pPr>
        <w:widowControl w:val="0"/>
        <w:autoSpaceDE w:val="0"/>
        <w:autoSpaceDN w:val="0"/>
        <w:ind w:firstLine="709"/>
        <w:jc w:val="both"/>
        <w:rPr>
          <w:sz w:val="28"/>
        </w:rPr>
      </w:pPr>
      <w:r w:rsidRPr="005A0CD7">
        <w:rPr>
          <w:sz w:val="28"/>
        </w:rPr>
        <w:t>5 земельных участков общей площадью 12,7 га;</w:t>
      </w:r>
    </w:p>
    <w:p w:rsidR="00C76DFE" w:rsidRPr="005A0CD7" w:rsidRDefault="00C76DFE" w:rsidP="00C76DFE">
      <w:pPr>
        <w:widowControl w:val="0"/>
        <w:autoSpaceDE w:val="0"/>
        <w:autoSpaceDN w:val="0"/>
        <w:ind w:firstLine="709"/>
        <w:jc w:val="both"/>
        <w:rPr>
          <w:sz w:val="28"/>
        </w:rPr>
      </w:pPr>
      <w:r w:rsidRPr="005A0CD7">
        <w:rPr>
          <w:sz w:val="28"/>
        </w:rPr>
        <w:t>348 объектов инженерной инфраструктуры</w:t>
      </w:r>
      <w:r w:rsidRPr="005A0CD7">
        <w:rPr>
          <w:b/>
          <w:sz w:val="28"/>
        </w:rPr>
        <w:t xml:space="preserve"> </w:t>
      </w:r>
      <w:r w:rsidRPr="005A0CD7">
        <w:rPr>
          <w:sz w:val="28"/>
        </w:rPr>
        <w:t xml:space="preserve">(5 зданий тепловых пунктов общей площадью 265,6 кв. м, 8 комплектов оборудования тепловых пунктов, здание распределительного пункта площадью 105,7 кв. м, 25 водопроводов протяженностью 25,6 тыс. п. м, 17 теплотрасс протяженностью 23,7 тыс. п. м, 76 линий электроснабжения протяженностью 27,6 тыс. п. м, 44 </w:t>
      </w:r>
      <w:r w:rsidR="00B85814" w:rsidRPr="005A0CD7">
        <w:rPr>
          <w:sz w:val="28"/>
        </w:rPr>
        <w:t xml:space="preserve">участка </w:t>
      </w:r>
      <w:r w:rsidRPr="005A0CD7">
        <w:rPr>
          <w:sz w:val="28"/>
        </w:rPr>
        <w:t xml:space="preserve">канализации </w:t>
      </w:r>
      <w:r w:rsidR="00B85814" w:rsidRPr="005A0CD7">
        <w:rPr>
          <w:sz w:val="28"/>
        </w:rPr>
        <w:t xml:space="preserve">общей </w:t>
      </w:r>
      <w:r w:rsidRPr="005A0CD7">
        <w:rPr>
          <w:sz w:val="28"/>
        </w:rPr>
        <w:t>протяженностью 16,9 тыс. п. м, 3 автопутепровода, газопровод протяженностью 1,9 тыс. п. м, асфальтобетонное покрытие площадью 26,9 тыс. кв. м, тротуар площадью 3,7 тыс. кв. м, 17 опор, светофорный объект, 2 дорожных полотна площадью 6,8 тыс. кв. м, 2 здания котельных площадью 1,9 тыс. кв. м, 4 здания имущественного комплекса котельной площадью 261,1 кв. м, 2 насосные станции и др.);</w:t>
      </w:r>
    </w:p>
    <w:p w:rsidR="00C76DFE" w:rsidRPr="005A0CD7" w:rsidRDefault="00C76DFE" w:rsidP="00C76DFE">
      <w:pPr>
        <w:widowControl w:val="0"/>
        <w:autoSpaceDE w:val="0"/>
        <w:autoSpaceDN w:val="0"/>
        <w:ind w:firstLine="709"/>
        <w:jc w:val="both"/>
        <w:rPr>
          <w:b/>
          <w:sz w:val="28"/>
        </w:rPr>
      </w:pPr>
      <w:r w:rsidRPr="005A0CD7">
        <w:rPr>
          <w:sz w:val="28"/>
        </w:rPr>
        <w:t>1938 единиц</w:t>
      </w:r>
      <w:r w:rsidRPr="005A0CD7">
        <w:rPr>
          <w:b/>
          <w:sz w:val="28"/>
        </w:rPr>
        <w:t xml:space="preserve"> </w:t>
      </w:r>
      <w:r w:rsidRPr="005A0CD7">
        <w:rPr>
          <w:sz w:val="28"/>
        </w:rPr>
        <w:t xml:space="preserve">движимого имущества. </w:t>
      </w:r>
    </w:p>
    <w:p w:rsidR="00C76DFE" w:rsidRPr="005A0CD7" w:rsidRDefault="00C76DFE" w:rsidP="00C76DFE">
      <w:pPr>
        <w:widowControl w:val="0"/>
        <w:autoSpaceDE w:val="0"/>
        <w:autoSpaceDN w:val="0"/>
        <w:ind w:firstLine="709"/>
        <w:jc w:val="both"/>
        <w:rPr>
          <w:sz w:val="28"/>
          <w:szCs w:val="28"/>
        </w:rPr>
      </w:pPr>
      <w:r w:rsidRPr="005A0CD7">
        <w:rPr>
          <w:sz w:val="28"/>
        </w:rPr>
        <w:t>5.4.4.6. </w:t>
      </w:r>
      <w:r w:rsidRPr="005A0CD7">
        <w:rPr>
          <w:sz w:val="28"/>
          <w:szCs w:val="28"/>
        </w:rPr>
        <w:t>В 2013 году продолжена работа по оптимизации МУП и МУ:</w:t>
      </w:r>
    </w:p>
    <w:p w:rsidR="00C76DFE" w:rsidRPr="005A0CD7" w:rsidRDefault="00C76DFE" w:rsidP="00C76DFE">
      <w:pPr>
        <w:widowControl w:val="0"/>
        <w:autoSpaceDE w:val="0"/>
        <w:autoSpaceDN w:val="0"/>
        <w:ind w:firstLine="709"/>
        <w:jc w:val="both"/>
        <w:rPr>
          <w:sz w:val="28"/>
          <w:szCs w:val="28"/>
        </w:rPr>
      </w:pPr>
      <w:r w:rsidRPr="005A0CD7">
        <w:rPr>
          <w:sz w:val="28"/>
          <w:szCs w:val="28"/>
        </w:rPr>
        <w:t xml:space="preserve">совместно со структурными подразделениями мэрии осуществлена реорганизация 9 МКУ и 1 МУП, в результате чего создано 3 МКУ (МКУ «Городской центр технического надзора и развития материально-технической базы </w:t>
      </w:r>
      <w:r w:rsidR="00557556" w:rsidRPr="005A0CD7">
        <w:rPr>
          <w:sz w:val="28"/>
          <w:szCs w:val="28"/>
        </w:rPr>
        <w:t>муниципальных учреждений сферы</w:t>
      </w:r>
      <w:r w:rsidRPr="005A0CD7">
        <w:rPr>
          <w:sz w:val="28"/>
          <w:szCs w:val="28"/>
        </w:rPr>
        <w:t xml:space="preserve"> культуры, спорта и молодежной политики», МКУ «Служба аварийно-спасательных работ и гражданской защиты», МКУ «Единая дежурно-диспетчерская служба города Новосибирска»), прекратили существование 14 МКУ, 1 МАУ и 1 МУП;</w:t>
      </w:r>
    </w:p>
    <w:p w:rsidR="00C76DFE" w:rsidRPr="005A0CD7" w:rsidRDefault="00C76DFE" w:rsidP="00C76DFE">
      <w:pPr>
        <w:widowControl w:val="0"/>
        <w:autoSpaceDE w:val="0"/>
        <w:autoSpaceDN w:val="0"/>
        <w:ind w:firstLine="709"/>
        <w:jc w:val="both"/>
        <w:rPr>
          <w:sz w:val="28"/>
          <w:szCs w:val="28"/>
        </w:rPr>
      </w:pPr>
      <w:r w:rsidRPr="005A0CD7">
        <w:rPr>
          <w:sz w:val="28"/>
          <w:szCs w:val="28"/>
        </w:rPr>
        <w:t>создано 3</w:t>
      </w:r>
      <w:r w:rsidR="006B471C" w:rsidRPr="005A0CD7">
        <w:rPr>
          <w:sz w:val="28"/>
          <w:szCs w:val="28"/>
        </w:rPr>
        <w:t xml:space="preserve"> </w:t>
      </w:r>
      <w:r w:rsidRPr="005A0CD7">
        <w:rPr>
          <w:sz w:val="28"/>
          <w:szCs w:val="28"/>
        </w:rPr>
        <w:t xml:space="preserve">новых МКУ (МКУ «Центр информационно-технического обеспечения», МКДОУ </w:t>
      </w:r>
      <w:r w:rsidR="00F15D23" w:rsidRPr="005A0CD7">
        <w:rPr>
          <w:sz w:val="28"/>
          <w:szCs w:val="28"/>
        </w:rPr>
        <w:t>№ </w:t>
      </w:r>
      <w:r w:rsidRPr="005A0CD7">
        <w:rPr>
          <w:sz w:val="28"/>
          <w:szCs w:val="28"/>
        </w:rPr>
        <w:t xml:space="preserve">369, МКДОУ </w:t>
      </w:r>
      <w:r w:rsidR="00F15D23" w:rsidRPr="005A0CD7">
        <w:rPr>
          <w:sz w:val="28"/>
          <w:szCs w:val="28"/>
        </w:rPr>
        <w:t>№ </w:t>
      </w:r>
      <w:r w:rsidRPr="005A0CD7">
        <w:rPr>
          <w:sz w:val="28"/>
          <w:szCs w:val="28"/>
        </w:rPr>
        <w:t>54);</w:t>
      </w:r>
    </w:p>
    <w:p w:rsidR="00C76DFE" w:rsidRPr="005A0CD7" w:rsidRDefault="00C76DFE" w:rsidP="00C76DFE">
      <w:pPr>
        <w:widowControl w:val="0"/>
        <w:autoSpaceDE w:val="0"/>
        <w:autoSpaceDN w:val="0"/>
        <w:ind w:firstLine="709"/>
        <w:jc w:val="both"/>
        <w:rPr>
          <w:sz w:val="28"/>
          <w:szCs w:val="28"/>
        </w:rPr>
      </w:pPr>
      <w:r w:rsidRPr="005A0CD7">
        <w:rPr>
          <w:sz w:val="28"/>
          <w:szCs w:val="28"/>
        </w:rPr>
        <w:t>ликвидировано 2 МУП («Новосибирская инновационно-инвестиционная корпорация», МУП «Теплоэнергоресурсосбережение»).</w:t>
      </w:r>
    </w:p>
    <w:p w:rsidR="00C76DFE" w:rsidRPr="005A0CD7" w:rsidRDefault="00C76DFE" w:rsidP="00C76DFE">
      <w:pPr>
        <w:widowControl w:val="0"/>
        <w:autoSpaceDE w:val="0"/>
        <w:autoSpaceDN w:val="0"/>
        <w:ind w:firstLine="709"/>
        <w:jc w:val="both"/>
        <w:rPr>
          <w:sz w:val="28"/>
          <w:szCs w:val="28"/>
        </w:rPr>
      </w:pPr>
      <w:r w:rsidRPr="005A0CD7">
        <w:rPr>
          <w:sz w:val="28"/>
          <w:szCs w:val="28"/>
        </w:rPr>
        <w:t xml:space="preserve">5.4.4.7. В соответствии с Федеральным законом от 03.11.2006 </w:t>
      </w:r>
      <w:r w:rsidR="00F15D23" w:rsidRPr="005A0CD7">
        <w:rPr>
          <w:sz w:val="28"/>
          <w:szCs w:val="28"/>
        </w:rPr>
        <w:t>№ </w:t>
      </w:r>
      <w:r w:rsidRPr="005A0CD7">
        <w:rPr>
          <w:sz w:val="28"/>
          <w:szCs w:val="28"/>
        </w:rPr>
        <w:t xml:space="preserve">174-ФЗ «Об автономных учреждениях» создано 4 МАУ (МАОУ СОШ </w:t>
      </w:r>
      <w:r w:rsidR="00F15D23" w:rsidRPr="005A0CD7">
        <w:rPr>
          <w:sz w:val="28"/>
          <w:szCs w:val="28"/>
        </w:rPr>
        <w:t>№ </w:t>
      </w:r>
      <w:r w:rsidRPr="005A0CD7">
        <w:rPr>
          <w:sz w:val="28"/>
          <w:szCs w:val="28"/>
        </w:rPr>
        <w:t xml:space="preserve">211, МАДОУ детский сад </w:t>
      </w:r>
      <w:r w:rsidR="00F15D23" w:rsidRPr="005A0CD7">
        <w:rPr>
          <w:sz w:val="28"/>
          <w:szCs w:val="28"/>
        </w:rPr>
        <w:t>№ </w:t>
      </w:r>
      <w:r w:rsidRPr="005A0CD7">
        <w:rPr>
          <w:sz w:val="28"/>
          <w:szCs w:val="28"/>
        </w:rPr>
        <w:t xml:space="preserve">85 комбинированного вида, МАДОУ детский сад </w:t>
      </w:r>
      <w:r w:rsidR="00F15D23" w:rsidRPr="005A0CD7">
        <w:rPr>
          <w:sz w:val="28"/>
          <w:szCs w:val="28"/>
        </w:rPr>
        <w:t>№ </w:t>
      </w:r>
      <w:r w:rsidRPr="005A0CD7">
        <w:rPr>
          <w:sz w:val="28"/>
          <w:szCs w:val="28"/>
        </w:rPr>
        <w:t>102, МАУ дополнительного образования специализированная детско-юношеская спортивная школа олимпийского резерва города Новосибирска «Центр зимних видов спорта» путем изменения типа МБУ дополнительного образования детей города Новосибирска «Центр зимних видов спорта»).</w:t>
      </w:r>
    </w:p>
    <w:p w:rsidR="00C76DFE" w:rsidRPr="005A0CD7" w:rsidRDefault="00C76DFE" w:rsidP="00847F1E">
      <w:pPr>
        <w:widowControl w:val="0"/>
        <w:autoSpaceDE w:val="0"/>
        <w:autoSpaceDN w:val="0"/>
        <w:ind w:firstLine="709"/>
        <w:jc w:val="both"/>
        <w:rPr>
          <w:sz w:val="28"/>
        </w:rPr>
      </w:pPr>
      <w:r w:rsidRPr="005A0CD7">
        <w:rPr>
          <w:sz w:val="28"/>
        </w:rPr>
        <w:t>Проведена работа по подготовке к преобразованию в ОАО 3 МУП: МУП «Химчистка «Чайка», МУП «Химчистка «Экран», МУП «Волна», которые вклю</w:t>
      </w:r>
      <w:r w:rsidRPr="005A0CD7">
        <w:rPr>
          <w:sz w:val="28"/>
        </w:rPr>
        <w:lastRenderedPageBreak/>
        <w:t>чены в Прогнозный план приватизации</w:t>
      </w:r>
      <w:r w:rsidR="00DD227C" w:rsidRPr="005A0CD7">
        <w:rPr>
          <w:sz w:val="28"/>
        </w:rPr>
        <w:t xml:space="preserve"> муниципального имущества на 2013 год</w:t>
      </w:r>
      <w:r w:rsidRPr="005A0CD7">
        <w:rPr>
          <w:sz w:val="28"/>
        </w:rPr>
        <w:t>. С целью организации строительства четвертого мостового перехода через реку Обь создано ОАО «Центральный мост».</w:t>
      </w:r>
    </w:p>
    <w:p w:rsidR="00C76DFE" w:rsidRPr="005A0CD7" w:rsidRDefault="00C76DFE" w:rsidP="00C76DFE">
      <w:pPr>
        <w:widowControl w:val="0"/>
        <w:autoSpaceDE w:val="0"/>
        <w:autoSpaceDN w:val="0"/>
        <w:ind w:firstLine="709"/>
        <w:jc w:val="both"/>
        <w:rPr>
          <w:iCs/>
          <w:sz w:val="28"/>
        </w:rPr>
      </w:pPr>
      <w:r w:rsidRPr="005A0CD7">
        <w:rPr>
          <w:sz w:val="28"/>
          <w:szCs w:val="28"/>
        </w:rPr>
        <w:t>5.4.4.8. П</w:t>
      </w:r>
      <w:r w:rsidRPr="005A0CD7">
        <w:rPr>
          <w:iCs/>
          <w:sz w:val="28"/>
        </w:rPr>
        <w:t>родолжена работа по отчуждению и перепрофилированию муниципального имущества, не</w:t>
      </w:r>
      <w:r w:rsidR="00847F1E" w:rsidRPr="005A0CD7">
        <w:rPr>
          <w:iCs/>
          <w:sz w:val="28"/>
        </w:rPr>
        <w:t xml:space="preserve"> </w:t>
      </w:r>
      <w:r w:rsidRPr="005A0CD7">
        <w:rPr>
          <w:iCs/>
          <w:sz w:val="28"/>
        </w:rPr>
        <w:t xml:space="preserve">соответствующего требованиям ст. 50 Федерального закона от 06.10.2003 </w:t>
      </w:r>
      <w:r w:rsidR="00F15D23" w:rsidRPr="005A0CD7">
        <w:rPr>
          <w:iCs/>
          <w:sz w:val="28"/>
        </w:rPr>
        <w:t>№ </w:t>
      </w:r>
      <w:r w:rsidRPr="005A0CD7">
        <w:rPr>
          <w:iCs/>
          <w:sz w:val="28"/>
        </w:rPr>
        <w:t>131-ФЗ «Об общих принципах организации местного самоуправления в Российской Федерации», по определению и уточнению состава муниципального имущества, подлежащего передаче в федеральную собственность и собственность субъекта Российской Федерации.</w:t>
      </w:r>
    </w:p>
    <w:p w:rsidR="00C76DFE" w:rsidRPr="005A0CD7" w:rsidRDefault="00C76DFE" w:rsidP="00C76DFE">
      <w:pPr>
        <w:widowControl w:val="0"/>
        <w:autoSpaceDE w:val="0"/>
        <w:autoSpaceDN w:val="0"/>
        <w:ind w:firstLine="709"/>
        <w:jc w:val="both"/>
        <w:rPr>
          <w:sz w:val="28"/>
          <w:szCs w:val="28"/>
        </w:rPr>
      </w:pPr>
      <w:r w:rsidRPr="005A0CD7">
        <w:rPr>
          <w:sz w:val="28"/>
          <w:szCs w:val="28"/>
        </w:rPr>
        <w:t xml:space="preserve">В рамках реализации </w:t>
      </w:r>
      <w:r w:rsidR="00052144" w:rsidRPr="005A0CD7">
        <w:rPr>
          <w:sz w:val="28"/>
          <w:szCs w:val="28"/>
        </w:rPr>
        <w:t>долгосрочной целевой программы</w:t>
      </w:r>
      <w:r w:rsidRPr="005A0CD7">
        <w:rPr>
          <w:sz w:val="28"/>
          <w:szCs w:val="28"/>
        </w:rPr>
        <w:t xml:space="preserve"> «Развитие инфраструктуры и материально-технической базы муниципальных образовательных </w:t>
      </w:r>
      <w:r w:rsidR="00052144" w:rsidRPr="005A0CD7">
        <w:rPr>
          <w:sz w:val="28"/>
          <w:szCs w:val="28"/>
        </w:rPr>
        <w:t>учреждений</w:t>
      </w:r>
      <w:r w:rsidRPr="005A0CD7">
        <w:rPr>
          <w:sz w:val="28"/>
          <w:szCs w:val="28"/>
        </w:rPr>
        <w:t xml:space="preserve"> города Новосибирска» на 2013 – 2017 годы, утвержденной постановлением мэрии от 10.07.2013 </w:t>
      </w:r>
      <w:r w:rsidR="00F15D23" w:rsidRPr="005A0CD7">
        <w:rPr>
          <w:sz w:val="28"/>
          <w:szCs w:val="28"/>
        </w:rPr>
        <w:t>№ </w:t>
      </w:r>
      <w:r w:rsidRPr="005A0CD7">
        <w:rPr>
          <w:sz w:val="28"/>
          <w:szCs w:val="28"/>
        </w:rPr>
        <w:t xml:space="preserve">6518, продолжена работа по освобождению помещений муниципальных детских садов от арендаторов для последующего использования их по прямому назначению, а также прием зданий детских садов в муниципальную собственность. Освобождены от арендаторов 3 здания детских садов, которые переданы дошкольным образовательным </w:t>
      </w:r>
      <w:r w:rsidR="00847F1E" w:rsidRPr="005A0CD7">
        <w:rPr>
          <w:sz w:val="28"/>
          <w:szCs w:val="28"/>
        </w:rPr>
        <w:t>организациям</w:t>
      </w:r>
      <w:r w:rsidRPr="005A0CD7">
        <w:rPr>
          <w:sz w:val="28"/>
          <w:szCs w:val="28"/>
        </w:rPr>
        <w:t>:</w:t>
      </w:r>
    </w:p>
    <w:p w:rsidR="00C76DFE" w:rsidRPr="005A0CD7" w:rsidRDefault="00C76DFE" w:rsidP="00C76DFE">
      <w:pPr>
        <w:widowControl w:val="0"/>
        <w:autoSpaceDE w:val="0"/>
        <w:autoSpaceDN w:val="0"/>
        <w:ind w:firstLine="709"/>
        <w:jc w:val="both"/>
        <w:rPr>
          <w:sz w:val="28"/>
          <w:szCs w:val="28"/>
        </w:rPr>
      </w:pPr>
      <w:r w:rsidRPr="005A0CD7">
        <w:rPr>
          <w:sz w:val="28"/>
          <w:szCs w:val="28"/>
        </w:rPr>
        <w:t xml:space="preserve">по ул. Курганской, 20 (с целью проведения реконструкции) – МКДОУ Детский сад </w:t>
      </w:r>
      <w:r w:rsidR="00F15D23" w:rsidRPr="005A0CD7">
        <w:rPr>
          <w:sz w:val="28"/>
          <w:szCs w:val="28"/>
        </w:rPr>
        <w:t>№ </w:t>
      </w:r>
      <w:r w:rsidRPr="005A0CD7">
        <w:rPr>
          <w:sz w:val="28"/>
          <w:szCs w:val="28"/>
        </w:rPr>
        <w:t xml:space="preserve">369; </w:t>
      </w:r>
    </w:p>
    <w:p w:rsidR="00C76DFE" w:rsidRPr="005A0CD7" w:rsidRDefault="00C76DFE" w:rsidP="00C76DFE">
      <w:pPr>
        <w:widowControl w:val="0"/>
        <w:autoSpaceDE w:val="0"/>
        <w:autoSpaceDN w:val="0"/>
        <w:ind w:firstLine="709"/>
        <w:jc w:val="both"/>
        <w:rPr>
          <w:sz w:val="28"/>
          <w:szCs w:val="28"/>
        </w:rPr>
      </w:pPr>
      <w:r w:rsidRPr="005A0CD7">
        <w:rPr>
          <w:sz w:val="28"/>
          <w:szCs w:val="28"/>
        </w:rPr>
        <w:t xml:space="preserve">по ул. Петухова, 30 (с целью сноса с последующим строительством на данном земельном участке нового здания детского сада) – МКДОУ Детский сад </w:t>
      </w:r>
      <w:r w:rsidR="00F15D23" w:rsidRPr="005A0CD7">
        <w:rPr>
          <w:sz w:val="28"/>
          <w:szCs w:val="28"/>
        </w:rPr>
        <w:t>№ </w:t>
      </w:r>
      <w:r w:rsidRPr="005A0CD7">
        <w:rPr>
          <w:sz w:val="28"/>
          <w:szCs w:val="28"/>
        </w:rPr>
        <w:t>411;</w:t>
      </w:r>
    </w:p>
    <w:p w:rsidR="00C76DFE" w:rsidRPr="005A0CD7" w:rsidRDefault="00C76DFE" w:rsidP="00C76DFE">
      <w:pPr>
        <w:widowControl w:val="0"/>
        <w:autoSpaceDE w:val="0"/>
        <w:autoSpaceDN w:val="0"/>
        <w:ind w:firstLine="709"/>
        <w:jc w:val="both"/>
        <w:rPr>
          <w:sz w:val="28"/>
          <w:szCs w:val="28"/>
        </w:rPr>
      </w:pPr>
      <w:r w:rsidRPr="005A0CD7">
        <w:rPr>
          <w:sz w:val="28"/>
          <w:szCs w:val="28"/>
        </w:rPr>
        <w:t xml:space="preserve">по ул. Ветлужской, 22б (с целью проведения реконструкции) – МКДОУ Детский сад </w:t>
      </w:r>
      <w:r w:rsidR="00F15D23" w:rsidRPr="005A0CD7">
        <w:rPr>
          <w:sz w:val="28"/>
          <w:szCs w:val="28"/>
        </w:rPr>
        <w:t>№ </w:t>
      </w:r>
      <w:r w:rsidRPr="005A0CD7">
        <w:rPr>
          <w:sz w:val="28"/>
          <w:szCs w:val="28"/>
        </w:rPr>
        <w:t>374.</w:t>
      </w:r>
    </w:p>
    <w:p w:rsidR="00C76DFE" w:rsidRPr="005A0CD7" w:rsidRDefault="00C76DFE" w:rsidP="00C76DFE">
      <w:pPr>
        <w:widowControl w:val="0"/>
        <w:autoSpaceDE w:val="0"/>
        <w:autoSpaceDN w:val="0"/>
        <w:ind w:firstLine="709"/>
        <w:jc w:val="both"/>
        <w:rPr>
          <w:sz w:val="28"/>
          <w:szCs w:val="28"/>
        </w:rPr>
      </w:pPr>
      <w:r w:rsidRPr="005A0CD7">
        <w:rPr>
          <w:sz w:val="28"/>
          <w:szCs w:val="28"/>
        </w:rPr>
        <w:t>Даны разрешения на снос зданий детских садов по ул. Пихтовой, 2б и Ленинградской, 358.</w:t>
      </w:r>
    </w:p>
    <w:p w:rsidR="00C76DFE" w:rsidRPr="005A0CD7" w:rsidRDefault="00C76DFE" w:rsidP="00C76DFE">
      <w:pPr>
        <w:widowControl w:val="0"/>
        <w:autoSpaceDE w:val="0"/>
        <w:autoSpaceDN w:val="0"/>
        <w:ind w:firstLine="709"/>
        <w:jc w:val="both"/>
        <w:rPr>
          <w:sz w:val="28"/>
          <w:szCs w:val="28"/>
        </w:rPr>
      </w:pPr>
      <w:r w:rsidRPr="005A0CD7">
        <w:rPr>
          <w:sz w:val="28"/>
          <w:szCs w:val="28"/>
        </w:rPr>
        <w:t>В 2013 году принято в муниципальную собственность 3 здания детских садов общей площадью 5,7 тыс. кв. м по ул. Солидарности, 70а, 71а, 81а.</w:t>
      </w:r>
    </w:p>
    <w:p w:rsidR="00C76DFE" w:rsidRPr="005A0CD7" w:rsidRDefault="00C76DFE" w:rsidP="00C76DFE">
      <w:pPr>
        <w:widowControl w:val="0"/>
        <w:autoSpaceDE w:val="0"/>
        <w:autoSpaceDN w:val="0"/>
        <w:ind w:firstLine="709"/>
        <w:jc w:val="both"/>
        <w:rPr>
          <w:sz w:val="28"/>
          <w:szCs w:val="28"/>
        </w:rPr>
      </w:pPr>
      <w:r w:rsidRPr="005A0CD7">
        <w:rPr>
          <w:sz w:val="28"/>
          <w:szCs w:val="28"/>
        </w:rPr>
        <w:t>В федеральную собственность передано здание и 16 нежилых помещений общей площадью 9,0 тыс. кв. м.</w:t>
      </w:r>
    </w:p>
    <w:p w:rsidR="00C76DFE" w:rsidRPr="005A0CD7" w:rsidRDefault="00C76DFE" w:rsidP="00C76DFE">
      <w:pPr>
        <w:widowControl w:val="0"/>
        <w:autoSpaceDE w:val="0"/>
        <w:autoSpaceDN w:val="0"/>
        <w:ind w:firstLine="709"/>
        <w:jc w:val="both"/>
        <w:rPr>
          <w:sz w:val="28"/>
          <w:szCs w:val="28"/>
        </w:rPr>
      </w:pPr>
      <w:r w:rsidRPr="005A0CD7">
        <w:rPr>
          <w:sz w:val="28"/>
          <w:szCs w:val="28"/>
        </w:rPr>
        <w:t>В государственную собственность Новосибирской области передано 14 зданий площадью 26,3 тыс. кв. м, 23 нежилых помещения площадью 6,7 тыс. кв. м, 85 земельных участков площадью 90,0 га</w:t>
      </w:r>
      <w:r w:rsidRPr="005A0CD7">
        <w:rPr>
          <w:iCs/>
          <w:sz w:val="28"/>
          <w:szCs w:val="28"/>
        </w:rPr>
        <w:t>.</w:t>
      </w:r>
    </w:p>
    <w:p w:rsidR="00C76DFE" w:rsidRPr="005A0CD7" w:rsidRDefault="00C76DFE" w:rsidP="00C76DFE">
      <w:pPr>
        <w:widowControl w:val="0"/>
        <w:autoSpaceDE w:val="0"/>
        <w:autoSpaceDN w:val="0"/>
        <w:ind w:firstLine="709"/>
        <w:jc w:val="both"/>
        <w:rPr>
          <w:sz w:val="28"/>
          <w:szCs w:val="28"/>
        </w:rPr>
      </w:pPr>
      <w:r w:rsidRPr="005A0CD7">
        <w:rPr>
          <w:sz w:val="28"/>
          <w:szCs w:val="28"/>
        </w:rPr>
        <w:t>5.4.4.9. П</w:t>
      </w:r>
      <w:r w:rsidRPr="005A0CD7">
        <w:rPr>
          <w:sz w:val="28"/>
        </w:rPr>
        <w:t>роведена техническая инвентаризация и кадастровые работы в отношении 255 объектов недвижимости площадью 56,9 тыс. кв. м, 263</w:t>
      </w:r>
      <w:r w:rsidRPr="005A0CD7">
        <w:rPr>
          <w:sz w:val="28"/>
          <w:szCs w:val="28"/>
        </w:rPr>
        <w:t xml:space="preserve"> линейных объектов</w:t>
      </w:r>
      <w:r w:rsidRPr="005A0CD7">
        <w:rPr>
          <w:sz w:val="28"/>
        </w:rPr>
        <w:t xml:space="preserve"> протяженностью 24,7 тыс. п. м, 2 объектов культурного наследия, находящихся в муниципальной собственности</w:t>
      </w:r>
      <w:r w:rsidRPr="005A0CD7">
        <w:rPr>
          <w:sz w:val="28"/>
          <w:szCs w:val="28"/>
        </w:rPr>
        <w:t>.</w:t>
      </w:r>
    </w:p>
    <w:p w:rsidR="00C76DFE" w:rsidRPr="005A0CD7" w:rsidRDefault="00C76DFE" w:rsidP="00C76DFE">
      <w:pPr>
        <w:widowControl w:val="0"/>
        <w:autoSpaceDE w:val="0"/>
        <w:autoSpaceDN w:val="0"/>
        <w:ind w:firstLine="709"/>
        <w:jc w:val="both"/>
        <w:rPr>
          <w:sz w:val="28"/>
          <w:szCs w:val="28"/>
        </w:rPr>
      </w:pPr>
      <w:r w:rsidRPr="005A0CD7">
        <w:rPr>
          <w:sz w:val="28"/>
          <w:szCs w:val="28"/>
        </w:rPr>
        <w:t>5.4.4.10. В целях проведения плановых работ по экспертизе мест общего пользования в жилых многоквартирных домах в будущие периоды обследованы 227 объектов с целью выявления помещений, относящихся к общему имуществу собственников жилья в многоквартирных домах. Сформировано 76 объектов недвижимости в целях реализации управленческих решений по повышению эффективности их использования.</w:t>
      </w:r>
    </w:p>
    <w:p w:rsidR="00C76DFE" w:rsidRPr="005A0CD7" w:rsidRDefault="00C76DFE" w:rsidP="00C76DFE">
      <w:pPr>
        <w:widowControl w:val="0"/>
        <w:autoSpaceDE w:val="0"/>
        <w:autoSpaceDN w:val="0"/>
        <w:ind w:firstLine="709"/>
        <w:jc w:val="both"/>
        <w:rPr>
          <w:sz w:val="28"/>
          <w:szCs w:val="28"/>
        </w:rPr>
      </w:pPr>
      <w:r w:rsidRPr="005A0CD7">
        <w:rPr>
          <w:sz w:val="28"/>
          <w:szCs w:val="28"/>
        </w:rPr>
        <w:t>5.4.4.11. Продолжена работа по ведению реестра муниципального имущества</w:t>
      </w:r>
      <w:r w:rsidR="00847F1E" w:rsidRPr="005A0CD7">
        <w:rPr>
          <w:sz w:val="28"/>
          <w:szCs w:val="28"/>
        </w:rPr>
        <w:t xml:space="preserve"> города Новосибирска</w:t>
      </w:r>
      <w:r w:rsidRPr="005A0CD7">
        <w:rPr>
          <w:sz w:val="28"/>
          <w:szCs w:val="28"/>
        </w:rPr>
        <w:t>:</w:t>
      </w:r>
    </w:p>
    <w:p w:rsidR="00C76DFE" w:rsidRPr="005A0CD7" w:rsidRDefault="00C76DFE" w:rsidP="00C76DFE">
      <w:pPr>
        <w:widowControl w:val="0"/>
        <w:autoSpaceDE w:val="0"/>
        <w:autoSpaceDN w:val="0"/>
        <w:ind w:firstLine="709"/>
        <w:jc w:val="both"/>
        <w:rPr>
          <w:sz w:val="28"/>
          <w:szCs w:val="28"/>
        </w:rPr>
      </w:pPr>
      <w:r w:rsidRPr="005A0CD7">
        <w:rPr>
          <w:sz w:val="28"/>
          <w:szCs w:val="28"/>
        </w:rPr>
        <w:t>обновлена информация о списанном и реализованном в течение года дви</w:t>
      </w:r>
      <w:r w:rsidRPr="005A0CD7">
        <w:rPr>
          <w:sz w:val="28"/>
          <w:szCs w:val="28"/>
        </w:rPr>
        <w:lastRenderedPageBreak/>
        <w:t>жимом и недвижимом имуществе по 967 объектам;</w:t>
      </w:r>
    </w:p>
    <w:p w:rsidR="00C76DFE" w:rsidRPr="005A0CD7" w:rsidRDefault="00C76DFE" w:rsidP="00C76DFE">
      <w:pPr>
        <w:widowControl w:val="0"/>
        <w:autoSpaceDE w:val="0"/>
        <w:autoSpaceDN w:val="0"/>
        <w:ind w:firstLine="709"/>
        <w:jc w:val="both"/>
        <w:rPr>
          <w:sz w:val="28"/>
          <w:szCs w:val="28"/>
        </w:rPr>
      </w:pPr>
      <w:r w:rsidRPr="005A0CD7">
        <w:rPr>
          <w:sz w:val="28"/>
          <w:szCs w:val="28"/>
        </w:rPr>
        <w:t>внесена информация о 23,9 тыс. единицах движимого имущества, приобретенного в течение года, в том числе впервые внесены сведения о 53 водных объектах;</w:t>
      </w:r>
    </w:p>
    <w:p w:rsidR="00C76DFE" w:rsidRPr="005A0CD7" w:rsidRDefault="00C76DFE" w:rsidP="00C76DFE">
      <w:pPr>
        <w:widowControl w:val="0"/>
        <w:autoSpaceDE w:val="0"/>
        <w:autoSpaceDN w:val="0"/>
        <w:ind w:firstLine="709"/>
        <w:jc w:val="both"/>
        <w:rPr>
          <w:sz w:val="28"/>
          <w:szCs w:val="28"/>
        </w:rPr>
      </w:pPr>
      <w:r w:rsidRPr="005A0CD7">
        <w:rPr>
          <w:sz w:val="28"/>
          <w:szCs w:val="28"/>
        </w:rPr>
        <w:t>по запросам юридических и физических лиц о наличии объектов в реестре муниципального имущества</w:t>
      </w:r>
      <w:r w:rsidR="00847F1E" w:rsidRPr="005A0CD7">
        <w:rPr>
          <w:sz w:val="28"/>
          <w:szCs w:val="28"/>
        </w:rPr>
        <w:t xml:space="preserve"> города Новосибирска</w:t>
      </w:r>
      <w:r w:rsidRPr="005A0CD7">
        <w:rPr>
          <w:sz w:val="28"/>
          <w:szCs w:val="28"/>
        </w:rPr>
        <w:t xml:space="preserve"> подготовлено и выдано 1282 выписки из реестра муниципального имущества</w:t>
      </w:r>
      <w:r w:rsidR="00847F1E" w:rsidRPr="005A0CD7">
        <w:rPr>
          <w:sz w:val="28"/>
          <w:szCs w:val="28"/>
        </w:rPr>
        <w:t xml:space="preserve"> города Новосибирска</w:t>
      </w:r>
      <w:r w:rsidRPr="005A0CD7">
        <w:rPr>
          <w:sz w:val="28"/>
          <w:szCs w:val="28"/>
        </w:rPr>
        <w:t>, в том числе 26 выписок – в качестве оказания муниципальной услуги.</w:t>
      </w:r>
    </w:p>
    <w:p w:rsidR="00C76DFE" w:rsidRPr="005A0CD7" w:rsidRDefault="00C76DFE" w:rsidP="00F02351">
      <w:pPr>
        <w:autoSpaceDE w:val="0"/>
        <w:autoSpaceDN w:val="0"/>
        <w:jc w:val="center"/>
        <w:rPr>
          <w:b/>
          <w:bCs/>
          <w:sz w:val="28"/>
        </w:rPr>
      </w:pPr>
    </w:p>
    <w:p w:rsidR="00460369" w:rsidRPr="005A0CD7" w:rsidRDefault="00460369" w:rsidP="00CF421E">
      <w:pPr>
        <w:widowControl w:val="0"/>
        <w:autoSpaceDE w:val="0"/>
        <w:autoSpaceDN w:val="0"/>
        <w:ind w:left="964" w:right="964"/>
        <w:jc w:val="center"/>
        <w:outlineLvl w:val="1"/>
        <w:rPr>
          <w:rFonts w:cs="Arial"/>
          <w:b/>
          <w:bCs/>
          <w:iCs/>
          <w:sz w:val="28"/>
          <w:szCs w:val="28"/>
        </w:rPr>
      </w:pPr>
      <w:bookmarkStart w:id="57" w:name="_Toc91057507"/>
      <w:bookmarkStart w:id="58" w:name="_Toc217292343"/>
      <w:bookmarkStart w:id="59" w:name="_Toc272854629"/>
      <w:bookmarkStart w:id="60" w:name="_Toc304451702"/>
      <w:bookmarkEnd w:id="53"/>
      <w:bookmarkEnd w:id="54"/>
      <w:r w:rsidRPr="005A0CD7">
        <w:rPr>
          <w:rFonts w:cs="Arial"/>
          <w:b/>
          <w:bCs/>
          <w:iCs/>
          <w:sz w:val="28"/>
          <w:szCs w:val="28"/>
        </w:rPr>
        <w:t>5.5. Департамент энергетики, жилищного и коммунального хозяйства города</w:t>
      </w:r>
      <w:bookmarkEnd w:id="57"/>
      <w:bookmarkEnd w:id="58"/>
      <w:bookmarkEnd w:id="59"/>
      <w:bookmarkEnd w:id="60"/>
    </w:p>
    <w:p w:rsidR="00460369" w:rsidRPr="005A0CD7" w:rsidRDefault="00460369" w:rsidP="00B134A6">
      <w:pPr>
        <w:widowControl w:val="0"/>
        <w:ind w:firstLine="709"/>
        <w:jc w:val="both"/>
        <w:rPr>
          <w:sz w:val="24"/>
          <w:szCs w:val="24"/>
        </w:rPr>
      </w:pPr>
    </w:p>
    <w:p w:rsidR="00460369" w:rsidRPr="005A0CD7" w:rsidRDefault="00460369" w:rsidP="00B134A6">
      <w:pPr>
        <w:widowControl w:val="0"/>
        <w:autoSpaceDE w:val="0"/>
        <w:autoSpaceDN w:val="0"/>
        <w:jc w:val="center"/>
        <w:rPr>
          <w:b/>
          <w:i/>
          <w:sz w:val="28"/>
          <w:szCs w:val="28"/>
        </w:rPr>
      </w:pPr>
      <w:r w:rsidRPr="005A0CD7">
        <w:rPr>
          <w:b/>
          <w:i/>
          <w:sz w:val="28"/>
          <w:szCs w:val="28"/>
        </w:rPr>
        <w:t>5.5.1. Комитет по энергетике мэрии города Новосибирска</w:t>
      </w:r>
    </w:p>
    <w:p w:rsidR="00460369" w:rsidRPr="005A0CD7" w:rsidRDefault="00460369" w:rsidP="00B134A6">
      <w:pPr>
        <w:widowControl w:val="0"/>
        <w:autoSpaceDE w:val="0"/>
        <w:autoSpaceDN w:val="0"/>
        <w:ind w:firstLine="709"/>
        <w:jc w:val="both"/>
        <w:rPr>
          <w:sz w:val="28"/>
          <w:szCs w:val="28"/>
        </w:rPr>
      </w:pPr>
    </w:p>
    <w:p w:rsidR="009509F6" w:rsidRPr="005A0CD7" w:rsidRDefault="009509F6" w:rsidP="009509F6">
      <w:pPr>
        <w:widowControl w:val="0"/>
        <w:ind w:firstLine="709"/>
        <w:contextualSpacing/>
        <w:mirrorIndents/>
        <w:jc w:val="both"/>
        <w:rPr>
          <w:sz w:val="28"/>
          <w:szCs w:val="28"/>
        </w:rPr>
      </w:pPr>
      <w:r w:rsidRPr="005A0CD7">
        <w:rPr>
          <w:sz w:val="28"/>
          <w:szCs w:val="28"/>
        </w:rPr>
        <w:t>5.5.1.1. Централизованная система теплоснабжения города работала устойчиво. На ТЭЦ-2, 3, 4, 5 выполнен капитальный ремонт 4 котлоагрегатов паропроизводительностью 320 – 420 тонн/час, 3 турбоагрегатов электрической мощностью 20 – 100 МВт, 4 турбогенераторов электрической мощностью 20 – 100 МВт. На ТЭЦ-5 проведен капитальный ремонт котлоагрегата паропроизводительностью 710 тонн/час, турбоагрегата электрической мощностью 200 МВт и турбоагрегата электрической мощностью 220 МВт.</w:t>
      </w:r>
    </w:p>
    <w:p w:rsidR="009509F6" w:rsidRPr="005A0CD7" w:rsidRDefault="009509F6" w:rsidP="009509F6">
      <w:pPr>
        <w:widowControl w:val="0"/>
        <w:ind w:firstLine="709"/>
        <w:contextualSpacing/>
        <w:mirrorIndents/>
        <w:jc w:val="both"/>
        <w:rPr>
          <w:sz w:val="28"/>
          <w:szCs w:val="28"/>
        </w:rPr>
      </w:pPr>
      <w:r w:rsidRPr="005A0CD7">
        <w:rPr>
          <w:sz w:val="28"/>
          <w:szCs w:val="28"/>
        </w:rPr>
        <w:t>Проведен капитальный и текущий ремонт на 68 котельных, в том числе на 29 котельных филиала «Локальные котельные» ОАО «СибЭКО», 38 ведомственных котельных и 1 муниципальной – Главного управления образования</w:t>
      </w:r>
      <w:r w:rsidRPr="005A0CD7">
        <w:t xml:space="preserve"> </w:t>
      </w:r>
      <w:r w:rsidRPr="005A0CD7">
        <w:rPr>
          <w:sz w:val="28"/>
          <w:szCs w:val="28"/>
        </w:rPr>
        <w:t xml:space="preserve">мэрии города Новосибирска. </w:t>
      </w:r>
    </w:p>
    <w:p w:rsidR="009509F6" w:rsidRPr="005A0CD7" w:rsidRDefault="009509F6" w:rsidP="009509F6">
      <w:pPr>
        <w:widowControl w:val="0"/>
        <w:ind w:firstLine="709"/>
        <w:contextualSpacing/>
        <w:mirrorIndents/>
        <w:jc w:val="both"/>
        <w:rPr>
          <w:sz w:val="28"/>
          <w:szCs w:val="28"/>
        </w:rPr>
      </w:pPr>
      <w:r w:rsidRPr="005A0CD7">
        <w:rPr>
          <w:sz w:val="28"/>
          <w:szCs w:val="28"/>
        </w:rPr>
        <w:t>В межотопительный период на тепловых сетях ОАО «Новосибирскгортеплоэнерго» выполнена замена 21,4 км трубопроводов, в том числе 5,5 км трубопроводов магистральных теплотрасс и 15,9 км трубопроводов внутриквартальных теплотрасс.</w:t>
      </w:r>
    </w:p>
    <w:p w:rsidR="009509F6" w:rsidRPr="005A0CD7" w:rsidRDefault="009509F6" w:rsidP="009509F6">
      <w:pPr>
        <w:widowControl w:val="0"/>
        <w:ind w:firstLine="709"/>
        <w:contextualSpacing/>
        <w:mirrorIndents/>
        <w:jc w:val="both"/>
        <w:rPr>
          <w:sz w:val="28"/>
          <w:szCs w:val="28"/>
        </w:rPr>
      </w:pPr>
      <w:r w:rsidRPr="005A0CD7">
        <w:rPr>
          <w:sz w:val="28"/>
          <w:szCs w:val="28"/>
        </w:rPr>
        <w:t xml:space="preserve">ОАО «Новосибирскгортеплоэнерго» выполнен план по восстановлению циркуляционных трубопроводов горячего водоснабжения: 17,1 км трубопроводов к 259 объектам. В 7 домах выполнен капитальный ремонт транзитных теплотрасс, расположенных в подвалах, еще на 12 транзитных теплотрассах восстановлена изоляция. Восстановлена тепловая изоляция на 3,7 км трубопроводов надземных теплотрасс диаметром 57 – </w:t>
      </w:r>
      <w:smartTag w:uri="urn:schemas-microsoft-com:office:smarttags" w:element="metricconverter">
        <w:smartTagPr>
          <w:attr w:name="ProductID" w:val="1000 мм"/>
        </w:smartTagPr>
        <w:r w:rsidRPr="005A0CD7">
          <w:rPr>
            <w:sz w:val="28"/>
            <w:szCs w:val="28"/>
          </w:rPr>
          <w:t>1000 мм</w:t>
        </w:r>
      </w:smartTag>
      <w:r w:rsidRPr="005A0CD7">
        <w:rPr>
          <w:sz w:val="28"/>
          <w:szCs w:val="28"/>
        </w:rPr>
        <w:t>.</w:t>
      </w:r>
    </w:p>
    <w:p w:rsidR="009509F6" w:rsidRPr="005A0CD7" w:rsidRDefault="009509F6" w:rsidP="009509F6">
      <w:pPr>
        <w:widowControl w:val="0"/>
        <w:ind w:firstLine="709"/>
        <w:contextualSpacing/>
        <w:mirrorIndents/>
        <w:jc w:val="both"/>
        <w:rPr>
          <w:sz w:val="28"/>
          <w:szCs w:val="28"/>
        </w:rPr>
      </w:pPr>
      <w:r w:rsidRPr="005A0CD7">
        <w:rPr>
          <w:sz w:val="28"/>
          <w:szCs w:val="28"/>
        </w:rPr>
        <w:t>Проведены работы по капитальному ремонту оборудования на 3 понизительных насосных станциях (далее – ПНС) города и 17 центральных тепловых пунктах (далее – ЦТП). На 2 индивидуальных тепловых пунктах (далее – ИТП) и 8 ЦТП выполнен ремонт технологического оборудования.</w:t>
      </w:r>
    </w:p>
    <w:p w:rsidR="009509F6" w:rsidRPr="005A0CD7" w:rsidRDefault="009509F6" w:rsidP="009509F6">
      <w:pPr>
        <w:widowControl w:val="0"/>
        <w:ind w:firstLine="709"/>
        <w:contextualSpacing/>
        <w:mirrorIndents/>
        <w:jc w:val="both"/>
        <w:rPr>
          <w:sz w:val="28"/>
          <w:szCs w:val="28"/>
        </w:rPr>
      </w:pPr>
      <w:r w:rsidRPr="005A0CD7">
        <w:rPr>
          <w:sz w:val="28"/>
          <w:szCs w:val="28"/>
        </w:rPr>
        <w:t xml:space="preserve">Выполнена реконструкция тепломеханического оборудования 20 ЦТП, находящихся в хозяйственном ведении МУП «Энергия» г. Новосибирска. </w:t>
      </w:r>
    </w:p>
    <w:p w:rsidR="009509F6" w:rsidRPr="005A0CD7" w:rsidRDefault="009509F6" w:rsidP="009509F6">
      <w:pPr>
        <w:widowControl w:val="0"/>
        <w:ind w:firstLine="709"/>
        <w:contextualSpacing/>
        <w:mirrorIndents/>
        <w:jc w:val="both"/>
        <w:rPr>
          <w:sz w:val="28"/>
          <w:szCs w:val="28"/>
        </w:rPr>
      </w:pPr>
      <w:r w:rsidRPr="005A0CD7">
        <w:rPr>
          <w:sz w:val="28"/>
          <w:szCs w:val="28"/>
        </w:rPr>
        <w:t xml:space="preserve">В целях обеспечения температуры горячей воды в точке водоразбора требованиям законодательства Российской Федерации восстановлены трубопроводы циркуляционных линий горячего водоснабжения 229 </w:t>
      </w:r>
      <w:r w:rsidRPr="005A0CD7">
        <w:rPr>
          <w:sz w:val="28"/>
          <w:szCs w:val="28"/>
        </w:rPr>
        <w:lastRenderedPageBreak/>
        <w:t>многоквартирных домов и 30 прочих объектов.</w:t>
      </w:r>
    </w:p>
    <w:p w:rsidR="009509F6" w:rsidRPr="005A0CD7" w:rsidRDefault="009509F6" w:rsidP="009509F6">
      <w:pPr>
        <w:widowControl w:val="0"/>
        <w:ind w:firstLine="709"/>
        <w:jc w:val="both"/>
        <w:rPr>
          <w:sz w:val="28"/>
          <w:szCs w:val="28"/>
        </w:rPr>
      </w:pPr>
      <w:r w:rsidRPr="005A0CD7">
        <w:rPr>
          <w:sz w:val="28"/>
          <w:szCs w:val="28"/>
        </w:rPr>
        <w:t xml:space="preserve">Во исполнение требований Федерального закона </w:t>
      </w:r>
      <w:r w:rsidR="006A5545" w:rsidRPr="005A0CD7">
        <w:rPr>
          <w:sz w:val="28"/>
          <w:szCs w:val="28"/>
        </w:rPr>
        <w:t xml:space="preserve">от 23.11.2009 </w:t>
      </w:r>
      <w:r w:rsidR="00F15D23" w:rsidRPr="005A0CD7">
        <w:rPr>
          <w:sz w:val="28"/>
          <w:szCs w:val="28"/>
        </w:rPr>
        <w:t>№ </w:t>
      </w:r>
      <w:r w:rsidRPr="005A0CD7">
        <w:rPr>
          <w:sz w:val="28"/>
          <w:szCs w:val="28"/>
        </w:rPr>
        <w:t>261-ФЗ «Об энергосбережении и о повышении энергетической эффективности и о внесении изменений в отдельные законодател</w:t>
      </w:r>
      <w:r w:rsidR="006A5545" w:rsidRPr="005A0CD7">
        <w:rPr>
          <w:sz w:val="28"/>
          <w:szCs w:val="28"/>
        </w:rPr>
        <w:t>ьные акты Российской Федерации»</w:t>
      </w:r>
      <w:r w:rsidRPr="005A0CD7">
        <w:rPr>
          <w:sz w:val="28"/>
          <w:szCs w:val="28"/>
        </w:rPr>
        <w:t xml:space="preserve"> в городе Новосибирске действует </w:t>
      </w:r>
      <w:r w:rsidR="00495867" w:rsidRPr="005A0CD7">
        <w:rPr>
          <w:sz w:val="28"/>
          <w:szCs w:val="28"/>
          <w:shd w:val="clear" w:color="auto" w:fill="FFFFFF"/>
        </w:rPr>
        <w:t xml:space="preserve">долгосрочная целевая </w:t>
      </w:r>
      <w:r w:rsidR="002D6053" w:rsidRPr="005A0CD7">
        <w:rPr>
          <w:sz w:val="28"/>
          <w:szCs w:val="28"/>
        </w:rPr>
        <w:t>программа</w:t>
      </w:r>
      <w:r w:rsidRPr="005A0CD7">
        <w:rPr>
          <w:sz w:val="28"/>
          <w:szCs w:val="28"/>
        </w:rPr>
        <w:t xml:space="preserve"> «Энергосбережение и повышение энергетической эффективности в городе Новосибирске» на 2011 – 2015 годы и на перспективу до 2020 года,</w:t>
      </w:r>
      <w:r w:rsidRPr="005A0CD7">
        <w:t xml:space="preserve"> </w:t>
      </w:r>
      <w:r w:rsidRPr="005A0CD7">
        <w:rPr>
          <w:sz w:val="28"/>
          <w:szCs w:val="28"/>
        </w:rPr>
        <w:t xml:space="preserve">утвержденная постановлением мэрии от 06.06.2011 </w:t>
      </w:r>
      <w:r w:rsidR="00F15D23" w:rsidRPr="005A0CD7">
        <w:rPr>
          <w:sz w:val="28"/>
          <w:szCs w:val="28"/>
        </w:rPr>
        <w:t>№ </w:t>
      </w:r>
      <w:r w:rsidRPr="005A0CD7">
        <w:rPr>
          <w:sz w:val="28"/>
          <w:szCs w:val="28"/>
        </w:rPr>
        <w:t>4700.</w:t>
      </w:r>
    </w:p>
    <w:p w:rsidR="009509F6" w:rsidRPr="005A0CD7" w:rsidRDefault="009509F6" w:rsidP="009509F6">
      <w:pPr>
        <w:widowControl w:val="0"/>
        <w:ind w:firstLine="709"/>
        <w:jc w:val="both"/>
        <w:rPr>
          <w:sz w:val="28"/>
          <w:szCs w:val="28"/>
        </w:rPr>
      </w:pPr>
      <w:r w:rsidRPr="005A0CD7">
        <w:rPr>
          <w:sz w:val="28"/>
          <w:szCs w:val="28"/>
        </w:rPr>
        <w:t xml:space="preserve">В 2013 году за счет субсидии из федерального бюджета на сумму 74,0 млн. рублей проведены мероприятия по модернизации внутридомовых инженерных сетей на 76 домах с целью создания условий собственникам жилых помещений </w:t>
      </w:r>
      <w:r w:rsidR="006A5545" w:rsidRPr="005A0CD7">
        <w:rPr>
          <w:sz w:val="28"/>
          <w:szCs w:val="28"/>
        </w:rPr>
        <w:t xml:space="preserve">для </w:t>
      </w:r>
      <w:r w:rsidRPr="005A0CD7">
        <w:rPr>
          <w:sz w:val="28"/>
          <w:szCs w:val="28"/>
        </w:rPr>
        <w:t>установ</w:t>
      </w:r>
      <w:r w:rsidR="006A5545" w:rsidRPr="005A0CD7">
        <w:rPr>
          <w:sz w:val="28"/>
          <w:szCs w:val="28"/>
        </w:rPr>
        <w:t>ки</w:t>
      </w:r>
      <w:r w:rsidRPr="005A0CD7">
        <w:rPr>
          <w:sz w:val="28"/>
          <w:szCs w:val="28"/>
        </w:rPr>
        <w:t xml:space="preserve"> одн</w:t>
      </w:r>
      <w:r w:rsidR="006A5545" w:rsidRPr="005A0CD7">
        <w:rPr>
          <w:sz w:val="28"/>
          <w:szCs w:val="28"/>
        </w:rPr>
        <w:t>ого</w:t>
      </w:r>
      <w:r w:rsidRPr="005A0CD7">
        <w:rPr>
          <w:sz w:val="28"/>
          <w:szCs w:val="28"/>
        </w:rPr>
        <w:t xml:space="preserve"> комплект</w:t>
      </w:r>
      <w:r w:rsidR="006A5545" w:rsidRPr="005A0CD7">
        <w:rPr>
          <w:sz w:val="28"/>
          <w:szCs w:val="28"/>
        </w:rPr>
        <w:t>а</w:t>
      </w:r>
      <w:r w:rsidRPr="005A0CD7">
        <w:rPr>
          <w:sz w:val="28"/>
          <w:szCs w:val="28"/>
        </w:rPr>
        <w:t xml:space="preserve"> общедомовых приборов учета (отопление, горячее и холодное водоснабжение).</w:t>
      </w:r>
    </w:p>
    <w:p w:rsidR="009509F6" w:rsidRPr="005A0CD7" w:rsidRDefault="009509F6" w:rsidP="009509F6">
      <w:pPr>
        <w:widowControl w:val="0"/>
        <w:ind w:firstLine="709"/>
        <w:jc w:val="both"/>
        <w:rPr>
          <w:sz w:val="28"/>
          <w:szCs w:val="28"/>
        </w:rPr>
      </w:pPr>
      <w:r w:rsidRPr="005A0CD7">
        <w:rPr>
          <w:sz w:val="28"/>
          <w:szCs w:val="28"/>
        </w:rPr>
        <w:t>Проведены мероприятия по модернизации внутридомовых инженерных сетей с установкой общедомовых приборов учета потребления энергоресурсов в 89 многоквартирных домах. Общая сумма затрат составила 112,4 млн. рублей: за счет областного бюджета  – 80,6 млн. рублей, за счет бюджета города – 17,6 млн. рублей, средства собственников – 14,2 млн. рублей.</w:t>
      </w:r>
    </w:p>
    <w:p w:rsidR="009509F6" w:rsidRPr="005A0CD7" w:rsidRDefault="009509F6" w:rsidP="009509F6">
      <w:pPr>
        <w:widowControl w:val="0"/>
        <w:ind w:firstLine="709"/>
        <w:contextualSpacing/>
        <w:jc w:val="both"/>
        <w:rPr>
          <w:sz w:val="28"/>
          <w:szCs w:val="28"/>
        </w:rPr>
      </w:pPr>
      <w:r w:rsidRPr="005A0CD7">
        <w:rPr>
          <w:sz w:val="28"/>
          <w:szCs w:val="28"/>
        </w:rPr>
        <w:t>5.5.1.2. Электроснабжение города осуществлялось устойчиво. По городским электрическим сетям (0,4 – 10 кВ) перерывы в электроснабжении потребителей составляли от 40 минут до 2 часов. Более длительные отключения связаны с отключением воздушных линий в связи с пожарами в индивидуальном жилом фонде и восстановлением электроснабжения после экстремальных погодных явлений (ураганных ветров). Совместно с ЗАО «Региональные электрические сети» сформирован план мероприятий по подготовке системы электроснабжения города к работе в отопительном сезоне 2013/2014 года.</w:t>
      </w:r>
    </w:p>
    <w:p w:rsidR="009509F6" w:rsidRPr="005A0CD7" w:rsidRDefault="009509F6" w:rsidP="009509F6">
      <w:pPr>
        <w:widowControl w:val="0"/>
        <w:ind w:firstLine="709"/>
        <w:contextualSpacing/>
        <w:mirrorIndents/>
        <w:jc w:val="both"/>
        <w:rPr>
          <w:sz w:val="28"/>
          <w:szCs w:val="28"/>
        </w:rPr>
      </w:pPr>
      <w:r w:rsidRPr="005A0CD7">
        <w:rPr>
          <w:sz w:val="28"/>
          <w:szCs w:val="28"/>
        </w:rPr>
        <w:t>МУП г. Новосибирска «Электросеть» выполнены работы по реконструкции 6 объектов муниципальных электрических сетей на общую сумму 43,3 млн. рублей.</w:t>
      </w:r>
    </w:p>
    <w:p w:rsidR="009509F6" w:rsidRPr="005A0CD7" w:rsidRDefault="009509F6" w:rsidP="009509F6">
      <w:pPr>
        <w:widowControl w:val="0"/>
        <w:ind w:firstLine="709"/>
        <w:contextualSpacing/>
        <w:jc w:val="both"/>
        <w:rPr>
          <w:sz w:val="28"/>
          <w:szCs w:val="28"/>
        </w:rPr>
      </w:pPr>
      <w:r w:rsidRPr="005A0CD7">
        <w:rPr>
          <w:sz w:val="28"/>
          <w:szCs w:val="28"/>
        </w:rPr>
        <w:t>В целях повышения качества обслуживания населения и стабильного водоснабжения и водоотведения проведены мероприятия по оптимизации режимов работы насосных станций второго подъема, станций подкачки и сетей водопровода, совершенствуются технологии подготовки питьевой воды и очистки сточных вод, используется современное диагностическое оборудование, механизмы и техника.</w:t>
      </w:r>
    </w:p>
    <w:p w:rsidR="009509F6" w:rsidRPr="005A0CD7" w:rsidRDefault="009509F6" w:rsidP="009509F6">
      <w:pPr>
        <w:widowControl w:val="0"/>
        <w:ind w:firstLine="709"/>
        <w:contextualSpacing/>
        <w:jc w:val="both"/>
        <w:rPr>
          <w:sz w:val="28"/>
          <w:szCs w:val="28"/>
        </w:rPr>
      </w:pPr>
      <w:r w:rsidRPr="005A0CD7">
        <w:rPr>
          <w:sz w:val="28"/>
          <w:szCs w:val="28"/>
        </w:rPr>
        <w:t>Выполнен запланированный объем работ по очистке и подаче воды питьевого качества всем потребителям, полный объем услуг по приему, отводу и очистке промышленных и бытовых стоков. Среднесуточная подача воды в сеть составила 670,0 тыс. куб. м.</w:t>
      </w:r>
    </w:p>
    <w:p w:rsidR="009509F6" w:rsidRPr="005A0CD7" w:rsidRDefault="009509F6" w:rsidP="009509F6">
      <w:pPr>
        <w:widowControl w:val="0"/>
        <w:tabs>
          <w:tab w:val="left" w:pos="709"/>
        </w:tabs>
        <w:ind w:firstLine="709"/>
        <w:contextualSpacing/>
        <w:mirrorIndents/>
        <w:jc w:val="both"/>
        <w:rPr>
          <w:sz w:val="28"/>
          <w:szCs w:val="28"/>
        </w:rPr>
      </w:pPr>
      <w:r w:rsidRPr="005A0CD7">
        <w:rPr>
          <w:sz w:val="28"/>
          <w:szCs w:val="28"/>
        </w:rPr>
        <w:t>Для решения вопроса снижения аварийности выполнены работы по перекладке 7,9 км водопроводных сетей в частном секторе города Новосибирска.</w:t>
      </w:r>
    </w:p>
    <w:p w:rsidR="009509F6" w:rsidRPr="005A0CD7" w:rsidRDefault="009509F6" w:rsidP="009509F6">
      <w:pPr>
        <w:widowControl w:val="0"/>
        <w:ind w:firstLine="709"/>
        <w:contextualSpacing/>
        <w:mirrorIndents/>
        <w:jc w:val="both"/>
        <w:rPr>
          <w:sz w:val="28"/>
          <w:szCs w:val="28"/>
        </w:rPr>
      </w:pPr>
      <w:r w:rsidRPr="005A0CD7">
        <w:rPr>
          <w:sz w:val="28"/>
          <w:szCs w:val="28"/>
        </w:rPr>
        <w:t>На объектах МУП г. Новосибирска «Горводоканал» выполнено работ по капитальному ремонту и реконструкции сетей на сумму 149,9 млн. рублей, заменено 4,8 км сетей водоснабжения и водоотведения.</w:t>
      </w:r>
    </w:p>
    <w:p w:rsidR="009509F6" w:rsidRPr="005A0CD7" w:rsidRDefault="009509F6" w:rsidP="00767CB8">
      <w:pPr>
        <w:widowControl w:val="0"/>
        <w:spacing w:line="247" w:lineRule="auto"/>
        <w:ind w:firstLine="709"/>
        <w:contextualSpacing/>
        <w:jc w:val="both"/>
        <w:rPr>
          <w:sz w:val="28"/>
          <w:szCs w:val="28"/>
        </w:rPr>
      </w:pPr>
      <w:r w:rsidRPr="005A0CD7">
        <w:rPr>
          <w:sz w:val="28"/>
          <w:szCs w:val="28"/>
        </w:rPr>
        <w:t xml:space="preserve">5.5.1.3. Созданы районные штабы по контролю и координации действий энергоснабжающих и жилищных организаций по подготовке районных объектов </w:t>
      </w:r>
      <w:r w:rsidRPr="005A0CD7">
        <w:rPr>
          <w:sz w:val="28"/>
          <w:szCs w:val="28"/>
        </w:rPr>
        <w:lastRenderedPageBreak/>
        <w:t>систем энергоснабжения и жилищного фонда к отопительному сезону 2013/2014 года с участием представителя Западно-Сибирского управления Ростехнадзора. Заседания районных штабов проводились еженедельно. Копии протоколов заседаний штабов направлялись в комитет по энергетике мэрии города Новосибирска. Обобщенная информация о ходе подготовки к отопительному сезону ведомственных локальных источников теплоснабжения (котельных) и формировании на них запасов топлива еженедельно передавалась в комитет по энергетике мэрии города Новосибирска.</w:t>
      </w:r>
    </w:p>
    <w:p w:rsidR="009509F6" w:rsidRPr="005A0CD7" w:rsidRDefault="009509F6" w:rsidP="00767CB8">
      <w:pPr>
        <w:widowControl w:val="0"/>
        <w:spacing w:line="247" w:lineRule="auto"/>
        <w:ind w:firstLine="709"/>
        <w:contextualSpacing/>
        <w:jc w:val="both"/>
        <w:rPr>
          <w:sz w:val="28"/>
          <w:szCs w:val="28"/>
        </w:rPr>
      </w:pPr>
      <w:r w:rsidRPr="005A0CD7">
        <w:rPr>
          <w:sz w:val="28"/>
          <w:szCs w:val="28"/>
        </w:rPr>
        <w:t>Эксплуатацию муниципальных котельных осуществлял филиал ОАО «СибЭКО» «Локальные котельные» в соответствии с договором аренды. Обеспечивалось наличие нормативного запаса топлива, утвержденного Минэнерго России в количестве 1930 тонн. Обеспечение котельных твердым топливом осуществлялось автомобильным транспортом с топливного склада Новосибирской ТЭЦ-5. Обеспечение топливом ведомственных котельных осуществлялось собственниками котельных.</w:t>
      </w:r>
    </w:p>
    <w:p w:rsidR="009509F6" w:rsidRPr="005A0CD7" w:rsidRDefault="009509F6" w:rsidP="00767CB8">
      <w:pPr>
        <w:widowControl w:val="0"/>
        <w:autoSpaceDE w:val="0"/>
        <w:autoSpaceDN w:val="0"/>
        <w:adjustRightInd w:val="0"/>
        <w:spacing w:line="247" w:lineRule="auto"/>
        <w:ind w:firstLine="709"/>
        <w:contextualSpacing/>
        <w:mirrorIndents/>
        <w:jc w:val="both"/>
        <w:rPr>
          <w:sz w:val="28"/>
          <w:szCs w:val="28"/>
        </w:rPr>
      </w:pPr>
      <w:r w:rsidRPr="005A0CD7">
        <w:rPr>
          <w:sz w:val="28"/>
          <w:szCs w:val="28"/>
        </w:rPr>
        <w:t>5.5.1.4. В рамках реализации мероприятий ВЦП «Газификация города Новосибирска» на 2011 </w:t>
      </w:r>
      <w:r w:rsidRPr="005A0CD7">
        <w:rPr>
          <w:rFonts w:ascii="Arial" w:hAnsi="Arial" w:cs="Arial"/>
          <w:szCs w:val="28"/>
        </w:rPr>
        <w:t>– </w:t>
      </w:r>
      <w:r w:rsidRPr="005A0CD7">
        <w:rPr>
          <w:sz w:val="28"/>
          <w:szCs w:val="28"/>
        </w:rPr>
        <w:t xml:space="preserve">2015 годы, утвержденной постановлением мэрии от 24.01.2011 </w:t>
      </w:r>
      <w:r w:rsidR="00F15D23" w:rsidRPr="005A0CD7">
        <w:rPr>
          <w:sz w:val="28"/>
          <w:szCs w:val="28"/>
        </w:rPr>
        <w:t>№ </w:t>
      </w:r>
      <w:r w:rsidRPr="005A0CD7">
        <w:rPr>
          <w:sz w:val="28"/>
          <w:szCs w:val="28"/>
        </w:rPr>
        <w:t>393, построено 16,66 км газопроводов высокого давления и 24,2 км газопроводов низкого давления.</w:t>
      </w:r>
    </w:p>
    <w:p w:rsidR="009509F6" w:rsidRPr="005A0CD7" w:rsidRDefault="009509F6" w:rsidP="00767CB8">
      <w:pPr>
        <w:widowControl w:val="0"/>
        <w:autoSpaceDE w:val="0"/>
        <w:autoSpaceDN w:val="0"/>
        <w:adjustRightInd w:val="0"/>
        <w:spacing w:line="247" w:lineRule="auto"/>
        <w:ind w:firstLine="709"/>
        <w:jc w:val="both"/>
        <w:rPr>
          <w:rFonts w:cs="Arial"/>
          <w:sz w:val="28"/>
          <w:szCs w:val="28"/>
        </w:rPr>
      </w:pPr>
      <w:r w:rsidRPr="005A0CD7">
        <w:rPr>
          <w:sz w:val="28"/>
          <w:szCs w:val="28"/>
        </w:rPr>
        <w:t xml:space="preserve">5.5.1.5. В рамках реализации мероприятий ВЦП «О переводе многоквартирных домов города Новосибирска, подключенных к групповым установкам сжиженного газа, на снабжение природным газом» на 2012 – 2016  годы, утвержденной постановлением мэрии от 18.06.2012 </w:t>
      </w:r>
      <w:r w:rsidR="00F15D23" w:rsidRPr="005A0CD7">
        <w:rPr>
          <w:sz w:val="28"/>
          <w:szCs w:val="28"/>
        </w:rPr>
        <w:t>№ </w:t>
      </w:r>
      <w:r w:rsidRPr="005A0CD7">
        <w:rPr>
          <w:sz w:val="28"/>
          <w:szCs w:val="28"/>
        </w:rPr>
        <w:t xml:space="preserve">5708, подключен к </w:t>
      </w:r>
      <w:r w:rsidRPr="005A0CD7">
        <w:rPr>
          <w:rFonts w:cs="Arial"/>
          <w:sz w:val="28"/>
          <w:szCs w:val="28"/>
        </w:rPr>
        <w:t>системе газоснабжения 2691</w:t>
      </w:r>
      <w:r w:rsidRPr="005A0CD7">
        <w:rPr>
          <w:rFonts w:cs="Arial"/>
          <w:b/>
          <w:sz w:val="28"/>
          <w:szCs w:val="28"/>
        </w:rPr>
        <w:t xml:space="preserve"> </w:t>
      </w:r>
      <w:r w:rsidRPr="005A0CD7">
        <w:rPr>
          <w:rFonts w:cs="Arial"/>
          <w:sz w:val="28"/>
          <w:szCs w:val="28"/>
        </w:rPr>
        <w:t xml:space="preserve">потребитель природного газа, в том числе 2441 домовладение индивидуального жилищного фонда, включая  241 дом малоимущих граждан, 250 квартир в </w:t>
      </w:r>
      <w:r w:rsidRPr="005A0CD7">
        <w:rPr>
          <w:sz w:val="28"/>
          <w:szCs w:val="28"/>
        </w:rPr>
        <w:t>многоквартирных домах</w:t>
      </w:r>
      <w:r w:rsidRPr="005A0CD7">
        <w:rPr>
          <w:rFonts w:cs="Arial"/>
          <w:sz w:val="28"/>
          <w:szCs w:val="28"/>
        </w:rPr>
        <w:t xml:space="preserve"> переведено с установок сжиженного газа на снабжение природным газом.</w:t>
      </w:r>
    </w:p>
    <w:p w:rsidR="009509F6" w:rsidRPr="005A0CD7" w:rsidRDefault="009509F6" w:rsidP="00767CB8">
      <w:pPr>
        <w:widowControl w:val="0"/>
        <w:autoSpaceDE w:val="0"/>
        <w:autoSpaceDN w:val="0"/>
        <w:adjustRightInd w:val="0"/>
        <w:spacing w:line="247" w:lineRule="auto"/>
        <w:ind w:firstLine="709"/>
        <w:jc w:val="both"/>
        <w:rPr>
          <w:sz w:val="24"/>
          <w:szCs w:val="28"/>
        </w:rPr>
      </w:pPr>
      <w:r w:rsidRPr="005A0CD7">
        <w:rPr>
          <w:sz w:val="28"/>
          <w:szCs w:val="28"/>
        </w:rPr>
        <w:t>В целях учета перспективных потребителей природного газа и обеспечения пропускной способности системы газоснабжения города Новосибирска, работает Комиссия по единой схеме газоснабжения города.</w:t>
      </w:r>
    </w:p>
    <w:p w:rsidR="00E76978" w:rsidRPr="005A0CD7" w:rsidRDefault="00E76978" w:rsidP="00767CB8">
      <w:pPr>
        <w:widowControl w:val="0"/>
        <w:autoSpaceDE w:val="0"/>
        <w:autoSpaceDN w:val="0"/>
        <w:spacing w:line="247" w:lineRule="auto"/>
        <w:jc w:val="center"/>
        <w:rPr>
          <w:sz w:val="28"/>
          <w:szCs w:val="28"/>
        </w:rPr>
      </w:pPr>
    </w:p>
    <w:p w:rsidR="00460369" w:rsidRPr="005A0CD7" w:rsidRDefault="00460369" w:rsidP="00767CB8">
      <w:pPr>
        <w:widowControl w:val="0"/>
        <w:autoSpaceDE w:val="0"/>
        <w:autoSpaceDN w:val="0"/>
        <w:spacing w:line="247" w:lineRule="auto"/>
        <w:jc w:val="center"/>
        <w:rPr>
          <w:b/>
          <w:i/>
          <w:sz w:val="28"/>
          <w:szCs w:val="28"/>
        </w:rPr>
      </w:pPr>
      <w:r w:rsidRPr="005A0CD7">
        <w:rPr>
          <w:b/>
          <w:i/>
          <w:sz w:val="28"/>
          <w:szCs w:val="28"/>
        </w:rPr>
        <w:t>5.5.2. ОАО «Теплоэнергоресурсосбережение»</w:t>
      </w:r>
    </w:p>
    <w:p w:rsidR="009509F6" w:rsidRPr="005A0CD7" w:rsidRDefault="009509F6" w:rsidP="00767CB8">
      <w:pPr>
        <w:widowControl w:val="0"/>
        <w:autoSpaceDE w:val="0"/>
        <w:autoSpaceDN w:val="0"/>
        <w:spacing w:line="247" w:lineRule="auto"/>
        <w:ind w:firstLine="709"/>
        <w:jc w:val="both"/>
        <w:rPr>
          <w:sz w:val="28"/>
          <w:szCs w:val="28"/>
        </w:rPr>
      </w:pPr>
    </w:p>
    <w:p w:rsidR="009509F6" w:rsidRPr="005A0CD7" w:rsidRDefault="009509F6" w:rsidP="00767CB8">
      <w:pPr>
        <w:widowControl w:val="0"/>
        <w:spacing w:line="247" w:lineRule="auto"/>
        <w:ind w:firstLine="709"/>
        <w:contextualSpacing/>
        <w:jc w:val="both"/>
        <w:rPr>
          <w:sz w:val="28"/>
          <w:szCs w:val="28"/>
        </w:rPr>
      </w:pPr>
      <w:r w:rsidRPr="005A0CD7">
        <w:rPr>
          <w:sz w:val="28"/>
          <w:szCs w:val="28"/>
        </w:rPr>
        <w:t>5.5.2.1. Проведена работа по контролю и корректировке начислений за тепловую энергию, горячую и холодную воду по 1190 объектам муниципальной сферы и многоквартирным домам города Новосибирска.</w:t>
      </w:r>
    </w:p>
    <w:p w:rsidR="009509F6" w:rsidRPr="005A0CD7" w:rsidRDefault="009509F6" w:rsidP="00767CB8">
      <w:pPr>
        <w:widowControl w:val="0"/>
        <w:spacing w:line="247" w:lineRule="auto"/>
        <w:ind w:firstLine="709"/>
        <w:contextualSpacing/>
        <w:jc w:val="both"/>
        <w:rPr>
          <w:sz w:val="28"/>
          <w:szCs w:val="28"/>
        </w:rPr>
      </w:pPr>
      <w:r w:rsidRPr="005A0CD7">
        <w:rPr>
          <w:sz w:val="28"/>
          <w:szCs w:val="28"/>
        </w:rPr>
        <w:t xml:space="preserve">5.5.2.2. Оказаны услуги </w:t>
      </w:r>
      <w:r w:rsidR="00DB5A93" w:rsidRPr="005A0CD7">
        <w:rPr>
          <w:sz w:val="28"/>
          <w:szCs w:val="28"/>
        </w:rPr>
        <w:t xml:space="preserve">МУП и МУ </w:t>
      </w:r>
      <w:r w:rsidRPr="005A0CD7">
        <w:rPr>
          <w:sz w:val="28"/>
          <w:szCs w:val="28"/>
        </w:rPr>
        <w:t>по заключению 777 договоров теплоснабжения, водоснабжения и электрической энергии с ресурсоснабжающими организациями.</w:t>
      </w:r>
    </w:p>
    <w:p w:rsidR="009509F6" w:rsidRPr="005A0CD7" w:rsidRDefault="009509F6" w:rsidP="00767CB8">
      <w:pPr>
        <w:widowControl w:val="0"/>
        <w:spacing w:line="247" w:lineRule="auto"/>
        <w:ind w:firstLine="709"/>
        <w:contextualSpacing/>
        <w:jc w:val="both"/>
        <w:rPr>
          <w:sz w:val="28"/>
          <w:szCs w:val="28"/>
        </w:rPr>
      </w:pPr>
      <w:r w:rsidRPr="005A0CD7">
        <w:rPr>
          <w:sz w:val="28"/>
          <w:szCs w:val="28"/>
        </w:rPr>
        <w:t>5.5.2.3. Проведен энергоаудит с подготовкой энергетических паспортов на 470 объектах муниципальной бюджетной сферы и городского хозяйства.</w:t>
      </w:r>
    </w:p>
    <w:p w:rsidR="0037533E" w:rsidRPr="005A0CD7" w:rsidRDefault="0037533E" w:rsidP="00767CB8">
      <w:pPr>
        <w:widowControl w:val="0"/>
        <w:autoSpaceDE w:val="0"/>
        <w:autoSpaceDN w:val="0"/>
        <w:spacing w:line="247" w:lineRule="auto"/>
        <w:jc w:val="center"/>
        <w:rPr>
          <w:b/>
          <w:i/>
          <w:sz w:val="28"/>
          <w:szCs w:val="28"/>
        </w:rPr>
      </w:pPr>
    </w:p>
    <w:p w:rsidR="00460369" w:rsidRPr="005A0CD7" w:rsidRDefault="00460369" w:rsidP="00767CB8">
      <w:pPr>
        <w:widowControl w:val="0"/>
        <w:autoSpaceDE w:val="0"/>
        <w:autoSpaceDN w:val="0"/>
        <w:spacing w:line="247" w:lineRule="auto"/>
        <w:jc w:val="center"/>
        <w:rPr>
          <w:b/>
          <w:i/>
          <w:sz w:val="28"/>
          <w:szCs w:val="28"/>
        </w:rPr>
      </w:pPr>
      <w:r w:rsidRPr="005A0CD7">
        <w:rPr>
          <w:b/>
          <w:i/>
          <w:sz w:val="28"/>
          <w:szCs w:val="28"/>
        </w:rPr>
        <w:t>5.5.3. МУП г. Новосибирска «Горводоканал»</w:t>
      </w:r>
    </w:p>
    <w:p w:rsidR="00460369" w:rsidRPr="005A0CD7" w:rsidRDefault="00460369" w:rsidP="00767CB8">
      <w:pPr>
        <w:widowControl w:val="0"/>
        <w:autoSpaceDE w:val="0"/>
        <w:autoSpaceDN w:val="0"/>
        <w:spacing w:line="247" w:lineRule="auto"/>
        <w:ind w:firstLine="709"/>
        <w:jc w:val="both"/>
        <w:rPr>
          <w:sz w:val="28"/>
          <w:szCs w:val="28"/>
        </w:rPr>
      </w:pPr>
    </w:p>
    <w:p w:rsidR="009509F6" w:rsidRPr="005A0CD7" w:rsidRDefault="009509F6" w:rsidP="00767CB8">
      <w:pPr>
        <w:widowControl w:val="0"/>
        <w:spacing w:line="247" w:lineRule="auto"/>
        <w:ind w:firstLine="709"/>
        <w:contextualSpacing/>
        <w:jc w:val="both"/>
        <w:rPr>
          <w:sz w:val="28"/>
          <w:szCs w:val="28"/>
        </w:rPr>
      </w:pPr>
      <w:r w:rsidRPr="005A0CD7">
        <w:rPr>
          <w:sz w:val="28"/>
          <w:szCs w:val="28"/>
        </w:rPr>
        <w:lastRenderedPageBreak/>
        <w:t>5.5.3.1. На 01.01.2014 протяженность водопроводных сетей составила 1862,7 км, среднесуточная подача в сеть питьевой воды 670,0 тыс. куб. м, отпущено воды потребителям 161,2 млн. куб. м. Сохранилась тенденция к уменьшению забора воды из реки и подачи ее в сеть за счет снижения потребления воды городом (на 10,4</w:t>
      </w:r>
      <w:r w:rsidR="00C413D7" w:rsidRPr="005A0CD7">
        <w:rPr>
          <w:sz w:val="28"/>
          <w:szCs w:val="28"/>
        </w:rPr>
        <w:t> %</w:t>
      </w:r>
      <w:r w:rsidRPr="005A0CD7">
        <w:rPr>
          <w:sz w:val="28"/>
          <w:szCs w:val="28"/>
        </w:rPr>
        <w:t>).</w:t>
      </w:r>
    </w:p>
    <w:p w:rsidR="009509F6" w:rsidRPr="005A0CD7" w:rsidRDefault="009509F6" w:rsidP="009509F6">
      <w:pPr>
        <w:widowControl w:val="0"/>
        <w:ind w:firstLine="709"/>
        <w:contextualSpacing/>
        <w:jc w:val="both"/>
        <w:rPr>
          <w:sz w:val="28"/>
          <w:szCs w:val="28"/>
        </w:rPr>
      </w:pPr>
      <w:r w:rsidRPr="005A0CD7">
        <w:rPr>
          <w:sz w:val="28"/>
          <w:szCs w:val="28"/>
        </w:rPr>
        <w:t>5.5.3.2. Протяженность канализационных сетей составила 1378,7 км, среднесуточная очистка стоков на очистных сооружениях канализации составила 570,0 тыс. куб. м, пропущено стоков через очистные сооружения канализации 173,6 млн. куб. м.</w:t>
      </w:r>
    </w:p>
    <w:p w:rsidR="009509F6" w:rsidRPr="005A0CD7" w:rsidRDefault="009509F6" w:rsidP="009509F6">
      <w:pPr>
        <w:widowControl w:val="0"/>
        <w:ind w:firstLine="709"/>
        <w:contextualSpacing/>
        <w:mirrorIndents/>
        <w:jc w:val="both"/>
        <w:rPr>
          <w:sz w:val="28"/>
          <w:szCs w:val="28"/>
        </w:rPr>
      </w:pPr>
      <w:r w:rsidRPr="005A0CD7">
        <w:rPr>
          <w:sz w:val="28"/>
          <w:szCs w:val="28"/>
        </w:rPr>
        <w:t xml:space="preserve">5.5.3.3. В 2013 году в инвестиционную программу </w:t>
      </w:r>
      <w:r w:rsidR="00E378EF" w:rsidRPr="005A0CD7">
        <w:rPr>
          <w:sz w:val="28"/>
          <w:szCs w:val="28"/>
        </w:rPr>
        <w:t>МУП</w:t>
      </w:r>
      <w:r w:rsidRPr="005A0CD7">
        <w:rPr>
          <w:sz w:val="28"/>
          <w:szCs w:val="28"/>
        </w:rPr>
        <w:t xml:space="preserve"> «Горводоканал» «Развитие систем водоснабжения и водоотведения» на 2007 – 2013 годы</w:t>
      </w:r>
      <w:r w:rsidR="003C4B01" w:rsidRPr="005A0CD7">
        <w:rPr>
          <w:sz w:val="28"/>
          <w:szCs w:val="28"/>
        </w:rPr>
        <w:t xml:space="preserve">, утвержденную решением </w:t>
      </w:r>
      <w:r w:rsidR="005C083E">
        <w:rPr>
          <w:sz w:val="28"/>
          <w:szCs w:val="28"/>
        </w:rPr>
        <w:t xml:space="preserve">городского </w:t>
      </w:r>
      <w:r w:rsidR="003C4B01" w:rsidRPr="005C083E">
        <w:rPr>
          <w:sz w:val="28"/>
          <w:szCs w:val="28"/>
        </w:rPr>
        <w:t>С</w:t>
      </w:r>
      <w:r w:rsidR="00DB5A93" w:rsidRPr="005C083E">
        <w:rPr>
          <w:sz w:val="28"/>
          <w:szCs w:val="28"/>
        </w:rPr>
        <w:t xml:space="preserve">овета </w:t>
      </w:r>
      <w:r w:rsidR="005C083E" w:rsidRPr="005C083E">
        <w:rPr>
          <w:sz w:val="28"/>
          <w:szCs w:val="28"/>
        </w:rPr>
        <w:t>Новос</w:t>
      </w:r>
      <w:r w:rsidR="005C083E">
        <w:rPr>
          <w:sz w:val="28"/>
          <w:szCs w:val="28"/>
        </w:rPr>
        <w:t>ибирска</w:t>
      </w:r>
      <w:r w:rsidR="00DB5A93" w:rsidRPr="005A0CD7">
        <w:rPr>
          <w:sz w:val="28"/>
          <w:szCs w:val="28"/>
        </w:rPr>
        <w:t xml:space="preserve"> от 27.11.2006 № </w:t>
      </w:r>
      <w:r w:rsidR="003C4B01" w:rsidRPr="005A0CD7">
        <w:rPr>
          <w:sz w:val="28"/>
          <w:szCs w:val="28"/>
        </w:rPr>
        <w:t>429,</w:t>
      </w:r>
      <w:r w:rsidRPr="005A0CD7">
        <w:rPr>
          <w:sz w:val="28"/>
          <w:szCs w:val="28"/>
        </w:rPr>
        <w:t xml:space="preserve"> изменения не вносились.</w:t>
      </w:r>
    </w:p>
    <w:p w:rsidR="009509F6" w:rsidRPr="005A0CD7" w:rsidRDefault="009509F6" w:rsidP="009509F6">
      <w:pPr>
        <w:widowControl w:val="0"/>
        <w:ind w:firstLine="709"/>
        <w:contextualSpacing/>
        <w:jc w:val="both"/>
        <w:rPr>
          <w:sz w:val="28"/>
          <w:szCs w:val="28"/>
        </w:rPr>
      </w:pPr>
      <w:r w:rsidRPr="005A0CD7">
        <w:rPr>
          <w:sz w:val="28"/>
          <w:szCs w:val="28"/>
        </w:rPr>
        <w:t>5.5.3.4. Выполнены мероприятия, направленные на развитие сооружений инженерной инфраструктуры водопроводно-канализационного хозяйства:</w:t>
      </w:r>
    </w:p>
    <w:p w:rsidR="009509F6" w:rsidRPr="005A0CD7" w:rsidRDefault="009509F6" w:rsidP="009509F6">
      <w:pPr>
        <w:widowControl w:val="0"/>
        <w:ind w:firstLine="709"/>
        <w:contextualSpacing/>
        <w:jc w:val="both"/>
        <w:rPr>
          <w:sz w:val="28"/>
          <w:szCs w:val="28"/>
        </w:rPr>
      </w:pPr>
      <w:r w:rsidRPr="005A0CD7">
        <w:rPr>
          <w:sz w:val="28"/>
          <w:szCs w:val="28"/>
        </w:rPr>
        <w:t xml:space="preserve">завершено строительство блока ультрафиолетового обеззараживания воды на насосно-фильтровальной станции (далее – НФС) </w:t>
      </w:r>
      <w:r w:rsidR="00F15D23" w:rsidRPr="005A0CD7">
        <w:rPr>
          <w:sz w:val="28"/>
          <w:szCs w:val="28"/>
        </w:rPr>
        <w:t>№ </w:t>
      </w:r>
      <w:r w:rsidRPr="005A0CD7">
        <w:rPr>
          <w:sz w:val="28"/>
          <w:szCs w:val="28"/>
        </w:rPr>
        <w:t>5 производительностью 600 тыс. куб. м в сутки, освоено 143,7 млн. рублей;</w:t>
      </w:r>
    </w:p>
    <w:p w:rsidR="009509F6" w:rsidRPr="005A0CD7" w:rsidRDefault="009509F6" w:rsidP="009509F6">
      <w:pPr>
        <w:widowControl w:val="0"/>
        <w:ind w:firstLine="709"/>
        <w:contextualSpacing/>
        <w:jc w:val="both"/>
        <w:rPr>
          <w:sz w:val="28"/>
          <w:szCs w:val="28"/>
        </w:rPr>
      </w:pPr>
      <w:r w:rsidRPr="005A0CD7">
        <w:rPr>
          <w:sz w:val="28"/>
          <w:szCs w:val="28"/>
        </w:rPr>
        <w:t xml:space="preserve">завершено строительство коллектора жилых районов по ул. Березовая Д </w:t>
      </w:r>
      <w:smartTag w:uri="urn:schemas-microsoft-com:office:smarttags" w:element="metricconverter">
        <w:smartTagPr>
          <w:attr w:name="ProductID" w:val="500 мм"/>
        </w:smartTagPr>
        <w:r w:rsidRPr="005A0CD7">
          <w:rPr>
            <w:sz w:val="28"/>
            <w:szCs w:val="28"/>
          </w:rPr>
          <w:t>500 мм</w:t>
        </w:r>
      </w:smartTag>
      <w:r w:rsidRPr="005A0CD7">
        <w:rPr>
          <w:sz w:val="28"/>
          <w:szCs w:val="28"/>
        </w:rPr>
        <w:t xml:space="preserve"> (вторая очередь) протяженностью 0,62 км;</w:t>
      </w:r>
    </w:p>
    <w:p w:rsidR="009509F6" w:rsidRPr="005A0CD7" w:rsidRDefault="009509F6" w:rsidP="009509F6">
      <w:pPr>
        <w:widowControl w:val="0"/>
        <w:ind w:firstLine="709"/>
        <w:contextualSpacing/>
        <w:jc w:val="both"/>
        <w:rPr>
          <w:sz w:val="28"/>
          <w:szCs w:val="28"/>
        </w:rPr>
      </w:pPr>
      <w:r w:rsidRPr="005A0CD7">
        <w:rPr>
          <w:sz w:val="28"/>
          <w:szCs w:val="28"/>
        </w:rPr>
        <w:t xml:space="preserve">завершено строительство водовода по ул. Связистов Д </w:t>
      </w:r>
      <w:smartTag w:uri="urn:schemas-microsoft-com:office:smarttags" w:element="metricconverter">
        <w:smartTagPr>
          <w:attr w:name="ProductID" w:val="1000 мм"/>
        </w:smartTagPr>
        <w:r w:rsidRPr="005A0CD7">
          <w:rPr>
            <w:sz w:val="28"/>
            <w:szCs w:val="28"/>
          </w:rPr>
          <w:t>1000 мм</w:t>
        </w:r>
      </w:smartTag>
      <w:r w:rsidRPr="005A0CD7">
        <w:rPr>
          <w:sz w:val="28"/>
          <w:szCs w:val="28"/>
        </w:rPr>
        <w:t>, протяженностью 1,3 км.</w:t>
      </w:r>
    </w:p>
    <w:p w:rsidR="009509F6" w:rsidRPr="005A0CD7" w:rsidRDefault="009509F6" w:rsidP="009509F6">
      <w:pPr>
        <w:widowControl w:val="0"/>
        <w:ind w:firstLine="709"/>
        <w:contextualSpacing/>
        <w:jc w:val="both"/>
        <w:rPr>
          <w:sz w:val="28"/>
          <w:szCs w:val="28"/>
        </w:rPr>
      </w:pPr>
      <w:r w:rsidRPr="005A0CD7">
        <w:rPr>
          <w:sz w:val="28"/>
          <w:szCs w:val="28"/>
        </w:rPr>
        <w:t>5.5.3.</w:t>
      </w:r>
      <w:r w:rsidR="003C4B01" w:rsidRPr="005A0CD7">
        <w:rPr>
          <w:sz w:val="28"/>
          <w:szCs w:val="28"/>
        </w:rPr>
        <w:t>5</w:t>
      </w:r>
      <w:r w:rsidRPr="005A0CD7">
        <w:rPr>
          <w:sz w:val="28"/>
          <w:szCs w:val="28"/>
        </w:rPr>
        <w:t>. Проведены работы по реконструкции 7,9 км сетей водопроводов частного сектора города на сумму 100,0 млн. рублей.</w:t>
      </w:r>
    </w:p>
    <w:p w:rsidR="009509F6" w:rsidRPr="005A0CD7" w:rsidRDefault="009509F6" w:rsidP="009509F6">
      <w:pPr>
        <w:widowControl w:val="0"/>
        <w:autoSpaceDE w:val="0"/>
        <w:autoSpaceDN w:val="0"/>
        <w:ind w:firstLine="709"/>
        <w:jc w:val="both"/>
        <w:rPr>
          <w:sz w:val="28"/>
          <w:szCs w:val="28"/>
        </w:rPr>
      </w:pPr>
    </w:p>
    <w:p w:rsidR="00460369" w:rsidRPr="005A0CD7" w:rsidRDefault="00460369" w:rsidP="00B134A6">
      <w:pPr>
        <w:widowControl w:val="0"/>
        <w:autoSpaceDE w:val="0"/>
        <w:autoSpaceDN w:val="0"/>
        <w:ind w:left="1134" w:right="1134"/>
        <w:jc w:val="center"/>
        <w:rPr>
          <w:b/>
          <w:i/>
          <w:sz w:val="28"/>
          <w:szCs w:val="28"/>
        </w:rPr>
      </w:pPr>
      <w:r w:rsidRPr="005A0CD7">
        <w:rPr>
          <w:b/>
          <w:i/>
          <w:sz w:val="28"/>
          <w:szCs w:val="28"/>
        </w:rPr>
        <w:t>5.5.4. Комитет жилищно-коммунального хозяйства мэрии города Новосибирска</w:t>
      </w:r>
    </w:p>
    <w:p w:rsidR="009509F6" w:rsidRPr="005A0CD7" w:rsidRDefault="009509F6" w:rsidP="009509F6">
      <w:pPr>
        <w:widowControl w:val="0"/>
        <w:autoSpaceDE w:val="0"/>
        <w:autoSpaceDN w:val="0"/>
        <w:ind w:firstLine="709"/>
        <w:jc w:val="both"/>
        <w:rPr>
          <w:sz w:val="28"/>
          <w:szCs w:val="28"/>
        </w:rPr>
      </w:pPr>
    </w:p>
    <w:p w:rsidR="009509F6" w:rsidRPr="005A0CD7" w:rsidRDefault="009509F6" w:rsidP="009509F6">
      <w:pPr>
        <w:widowControl w:val="0"/>
        <w:ind w:firstLine="709"/>
        <w:contextualSpacing/>
        <w:jc w:val="both"/>
        <w:rPr>
          <w:sz w:val="28"/>
          <w:szCs w:val="28"/>
        </w:rPr>
      </w:pPr>
      <w:r w:rsidRPr="005A0CD7">
        <w:rPr>
          <w:sz w:val="28"/>
          <w:szCs w:val="28"/>
        </w:rPr>
        <w:t xml:space="preserve">5.5.4.1. В целях создания безопасных и благоприятных условий проживания граждан в многоквартирных домах города Новосибирска, снижения физического износа, увеличения сроков эксплуатации конструкций и элементов домов в рамках реализации Федерального закона от 21.07.2007 </w:t>
      </w:r>
      <w:r w:rsidR="00F15D23" w:rsidRPr="005A0CD7">
        <w:rPr>
          <w:sz w:val="28"/>
          <w:szCs w:val="28"/>
        </w:rPr>
        <w:t>№ </w:t>
      </w:r>
      <w:r w:rsidRPr="005A0CD7">
        <w:rPr>
          <w:sz w:val="28"/>
          <w:szCs w:val="28"/>
        </w:rPr>
        <w:t xml:space="preserve">185-ФЗ «О </w:t>
      </w:r>
      <w:r w:rsidR="003C4B01" w:rsidRPr="005A0CD7">
        <w:rPr>
          <w:sz w:val="28"/>
          <w:szCs w:val="28"/>
        </w:rPr>
        <w:t xml:space="preserve">Фонде </w:t>
      </w:r>
      <w:r w:rsidRPr="005A0CD7">
        <w:rPr>
          <w:sz w:val="28"/>
          <w:szCs w:val="28"/>
        </w:rPr>
        <w:t xml:space="preserve">содействия реформированию жилищно-коммунального хозяйства» постановлением мэрии от 18.04.2013 </w:t>
      </w:r>
      <w:r w:rsidR="00F15D23" w:rsidRPr="005A0CD7">
        <w:rPr>
          <w:sz w:val="28"/>
          <w:szCs w:val="28"/>
        </w:rPr>
        <w:t>№ </w:t>
      </w:r>
      <w:r w:rsidRPr="005A0CD7">
        <w:rPr>
          <w:sz w:val="28"/>
          <w:szCs w:val="28"/>
        </w:rPr>
        <w:t xml:space="preserve">3874 </w:t>
      </w:r>
      <w:r w:rsidR="003C4B01" w:rsidRPr="005A0CD7">
        <w:rPr>
          <w:sz w:val="28"/>
          <w:szCs w:val="28"/>
        </w:rPr>
        <w:t xml:space="preserve">утверждена </w:t>
      </w:r>
      <w:r w:rsidRPr="005A0CD7">
        <w:rPr>
          <w:sz w:val="28"/>
          <w:szCs w:val="28"/>
        </w:rPr>
        <w:t>ведомственная целевая муниципальная адресная программа  города Новосибирска «О капитальном ремонте многоквартирных домов в 2013 году».</w:t>
      </w:r>
    </w:p>
    <w:p w:rsidR="009509F6" w:rsidRPr="005A0CD7" w:rsidRDefault="009509F6" w:rsidP="009509F6">
      <w:pPr>
        <w:widowControl w:val="0"/>
        <w:ind w:firstLine="709"/>
        <w:contextualSpacing/>
        <w:mirrorIndents/>
        <w:jc w:val="both"/>
        <w:rPr>
          <w:szCs w:val="28"/>
        </w:rPr>
      </w:pPr>
      <w:r w:rsidRPr="005A0CD7">
        <w:rPr>
          <w:sz w:val="28"/>
          <w:szCs w:val="28"/>
        </w:rPr>
        <w:t xml:space="preserve">Выполнен капитальный ремонт 11 </w:t>
      </w:r>
      <w:r w:rsidR="003C4B01" w:rsidRPr="005A0CD7">
        <w:rPr>
          <w:sz w:val="28"/>
          <w:szCs w:val="28"/>
        </w:rPr>
        <w:t>многоквартирных д</w:t>
      </w:r>
      <w:r w:rsidRPr="005A0CD7">
        <w:rPr>
          <w:sz w:val="28"/>
          <w:szCs w:val="28"/>
        </w:rPr>
        <w:t>омов общей площадью 46,6 тыс. кв. м</w:t>
      </w:r>
      <w:r w:rsidR="009825D2" w:rsidRPr="005A0CD7">
        <w:rPr>
          <w:sz w:val="28"/>
          <w:szCs w:val="28"/>
        </w:rPr>
        <w:t>.</w:t>
      </w:r>
      <w:r w:rsidRPr="005A0CD7">
        <w:rPr>
          <w:sz w:val="28"/>
          <w:szCs w:val="28"/>
        </w:rPr>
        <w:t xml:space="preserve"> Произведен ремонт кровель, фасадов, внутридомовых инженерных систем, подвальных помещений, установлены приборы учета на системах отопления и водоснабжения.</w:t>
      </w:r>
    </w:p>
    <w:p w:rsidR="009509F6" w:rsidRPr="005A0CD7" w:rsidRDefault="009509F6" w:rsidP="009509F6">
      <w:pPr>
        <w:widowControl w:val="0"/>
        <w:ind w:firstLine="709"/>
        <w:contextualSpacing/>
        <w:jc w:val="both"/>
        <w:rPr>
          <w:sz w:val="28"/>
          <w:szCs w:val="28"/>
        </w:rPr>
      </w:pPr>
      <w:r w:rsidRPr="005A0CD7">
        <w:rPr>
          <w:sz w:val="28"/>
          <w:szCs w:val="28"/>
        </w:rPr>
        <w:t>Выделены субсидии из бюджета города управляющим организациям на проведение капитального ремонта общего имущества в 84 многоквартирных домах</w:t>
      </w:r>
      <w:r w:rsidR="00407397" w:rsidRPr="005A0CD7">
        <w:rPr>
          <w:sz w:val="28"/>
          <w:szCs w:val="28"/>
        </w:rPr>
        <w:t>, п</w:t>
      </w:r>
      <w:r w:rsidRPr="005A0CD7">
        <w:rPr>
          <w:sz w:val="28"/>
          <w:szCs w:val="28"/>
        </w:rPr>
        <w:t>роведен срочный капитальный ремонт 94 многоквартирных домов с износом более 60</w:t>
      </w:r>
      <w:r w:rsidR="00C413D7" w:rsidRPr="005A0CD7">
        <w:rPr>
          <w:sz w:val="28"/>
          <w:szCs w:val="28"/>
        </w:rPr>
        <w:t> %</w:t>
      </w:r>
      <w:r w:rsidR="00407397" w:rsidRPr="005A0CD7">
        <w:rPr>
          <w:sz w:val="28"/>
          <w:szCs w:val="28"/>
        </w:rPr>
        <w:t>,</w:t>
      </w:r>
      <w:r w:rsidRPr="005A0CD7">
        <w:rPr>
          <w:sz w:val="28"/>
          <w:szCs w:val="28"/>
        </w:rPr>
        <w:t xml:space="preserve"> </w:t>
      </w:r>
      <w:r w:rsidR="00407397" w:rsidRPr="005A0CD7">
        <w:rPr>
          <w:sz w:val="28"/>
          <w:szCs w:val="28"/>
        </w:rPr>
        <w:t>в</w:t>
      </w:r>
      <w:r w:rsidRPr="005A0CD7">
        <w:rPr>
          <w:sz w:val="28"/>
          <w:szCs w:val="28"/>
        </w:rPr>
        <w:t>ыполнена реконструкция 21 ИТП</w:t>
      </w:r>
      <w:r w:rsidR="00407397" w:rsidRPr="005A0CD7">
        <w:rPr>
          <w:sz w:val="28"/>
          <w:szCs w:val="28"/>
        </w:rPr>
        <w:t>, в</w:t>
      </w:r>
      <w:r w:rsidRPr="005A0CD7">
        <w:rPr>
          <w:sz w:val="28"/>
          <w:szCs w:val="28"/>
        </w:rPr>
        <w:t xml:space="preserve">ыполнены мероприятия по установке и ремонту средств противопожарной автоматики в 6 общежитиях и </w:t>
      </w:r>
      <w:r w:rsidRPr="005A0CD7">
        <w:rPr>
          <w:sz w:val="28"/>
          <w:szCs w:val="28"/>
        </w:rPr>
        <w:lastRenderedPageBreak/>
        <w:t xml:space="preserve">высотных многоквартирных домах. </w:t>
      </w:r>
    </w:p>
    <w:p w:rsidR="009509F6" w:rsidRPr="005A0CD7" w:rsidRDefault="009509F6" w:rsidP="009509F6">
      <w:pPr>
        <w:widowControl w:val="0"/>
        <w:ind w:firstLine="709"/>
        <w:contextualSpacing/>
        <w:jc w:val="both"/>
        <w:rPr>
          <w:sz w:val="28"/>
          <w:szCs w:val="28"/>
        </w:rPr>
      </w:pPr>
      <w:r w:rsidRPr="005A0CD7">
        <w:rPr>
          <w:sz w:val="28"/>
          <w:szCs w:val="28"/>
        </w:rPr>
        <w:t>Проведен капитальный ремонт 11 общежитий: по ул. Ползунова, 35, Станиславского, 3, Титова, 10, 12, 25, Котовского, 18/1, Советской, 97, Фабричной, 21а, Зорге, 8, 2-му пер. Пархоменко, 1, тер</w:t>
      </w:r>
      <w:r w:rsidR="003C4B01" w:rsidRPr="005A0CD7">
        <w:rPr>
          <w:sz w:val="28"/>
          <w:szCs w:val="28"/>
        </w:rPr>
        <w:t>ритория</w:t>
      </w:r>
      <w:r w:rsidRPr="005A0CD7">
        <w:rPr>
          <w:sz w:val="28"/>
          <w:szCs w:val="28"/>
        </w:rPr>
        <w:t xml:space="preserve"> Горбольницы, 3. Выполнен ремонт площадей маневренного фонда.</w:t>
      </w:r>
    </w:p>
    <w:p w:rsidR="009509F6" w:rsidRPr="005A0CD7" w:rsidRDefault="009509F6" w:rsidP="009509F6">
      <w:pPr>
        <w:widowControl w:val="0"/>
        <w:ind w:firstLine="709"/>
        <w:contextualSpacing/>
        <w:jc w:val="both"/>
        <w:rPr>
          <w:sz w:val="28"/>
          <w:szCs w:val="28"/>
        </w:rPr>
      </w:pPr>
      <w:r w:rsidRPr="005A0CD7">
        <w:rPr>
          <w:sz w:val="28"/>
          <w:szCs w:val="28"/>
        </w:rPr>
        <w:t xml:space="preserve">5.5.4.2. В соответствии с адресным перечнем объектов ВЦП «Ремонт и обустройство дворовых территорий многоквартирных домов, проездов к дворовым территориям многоквартирных домов города Новосибирска» на 2012 – 2014 годы, утвержденной постановлением мэрии от 15.12.2011 </w:t>
      </w:r>
      <w:r w:rsidR="00F15D23" w:rsidRPr="005A0CD7">
        <w:rPr>
          <w:sz w:val="28"/>
          <w:szCs w:val="28"/>
        </w:rPr>
        <w:t>№ </w:t>
      </w:r>
      <w:r w:rsidRPr="005A0CD7">
        <w:rPr>
          <w:sz w:val="28"/>
          <w:szCs w:val="28"/>
        </w:rPr>
        <w:t>12112, обновлено асфальтобетонное покрытие внутриквартальных территорий общей площадью 744,2 тыс. кв. м (780</w:t>
      </w:r>
      <w:r w:rsidR="00407397" w:rsidRPr="005A0CD7">
        <w:rPr>
          <w:sz w:val="28"/>
          <w:szCs w:val="28"/>
        </w:rPr>
        <w:t xml:space="preserve"> объектов</w:t>
      </w:r>
      <w:r w:rsidR="003C4B01" w:rsidRPr="005A0CD7">
        <w:rPr>
          <w:sz w:val="28"/>
          <w:szCs w:val="28"/>
        </w:rPr>
        <w:t>)</w:t>
      </w:r>
      <w:r w:rsidRPr="005A0CD7">
        <w:rPr>
          <w:sz w:val="28"/>
          <w:szCs w:val="28"/>
        </w:rPr>
        <w:t>. Проведено расширение дворовых территорий, устроено 626 парковочных карманов, 206 пешеходных дорожек, отремонтировано 11 лестничных спусков, 3 подпорные стены, обустроены площадки прилегающих территорий 59 многоквартирных домов.</w:t>
      </w:r>
    </w:p>
    <w:p w:rsidR="009509F6" w:rsidRPr="005A0CD7" w:rsidRDefault="009509F6" w:rsidP="009509F6">
      <w:pPr>
        <w:widowControl w:val="0"/>
        <w:ind w:firstLine="709"/>
        <w:contextualSpacing/>
        <w:jc w:val="both"/>
        <w:rPr>
          <w:sz w:val="28"/>
          <w:szCs w:val="28"/>
        </w:rPr>
      </w:pPr>
      <w:r w:rsidRPr="005A0CD7">
        <w:rPr>
          <w:sz w:val="28"/>
          <w:szCs w:val="28"/>
        </w:rPr>
        <w:t xml:space="preserve">5.5.4.3. Установлены 282 детских городка и спортивных элемента на придомовых территориях многоквартирных домов. </w:t>
      </w:r>
    </w:p>
    <w:p w:rsidR="009509F6" w:rsidRPr="005A0CD7" w:rsidRDefault="009509F6" w:rsidP="009509F6">
      <w:pPr>
        <w:widowControl w:val="0"/>
        <w:ind w:firstLine="709"/>
        <w:contextualSpacing/>
        <w:jc w:val="both"/>
        <w:rPr>
          <w:sz w:val="28"/>
          <w:szCs w:val="28"/>
        </w:rPr>
      </w:pPr>
      <w:r w:rsidRPr="005A0CD7">
        <w:rPr>
          <w:sz w:val="28"/>
          <w:szCs w:val="28"/>
        </w:rPr>
        <w:t xml:space="preserve">5.5.4.4. В рамках Программы замены и модернизации лифтов жилищного фонда в городе Новосибирске на 2005 – 2015 гг., принятой решением городского Совета Новосибирска от 23.11.2004 </w:t>
      </w:r>
      <w:r w:rsidR="00F15D23" w:rsidRPr="005A0CD7">
        <w:rPr>
          <w:sz w:val="28"/>
          <w:szCs w:val="28"/>
        </w:rPr>
        <w:t>№ </w:t>
      </w:r>
      <w:r w:rsidRPr="005A0CD7">
        <w:rPr>
          <w:sz w:val="28"/>
          <w:szCs w:val="28"/>
        </w:rPr>
        <w:t>500, выполнена модернизация 539 лифтов.</w:t>
      </w:r>
    </w:p>
    <w:p w:rsidR="009509F6" w:rsidRPr="005A0CD7" w:rsidRDefault="009509F6" w:rsidP="009509F6">
      <w:pPr>
        <w:widowControl w:val="0"/>
        <w:autoSpaceDE w:val="0"/>
        <w:autoSpaceDN w:val="0"/>
        <w:adjustRightInd w:val="0"/>
        <w:ind w:firstLine="709"/>
        <w:contextualSpacing/>
        <w:mirrorIndents/>
        <w:jc w:val="both"/>
        <w:rPr>
          <w:b/>
          <w:sz w:val="28"/>
          <w:szCs w:val="28"/>
        </w:rPr>
      </w:pPr>
      <w:r w:rsidRPr="005A0CD7">
        <w:rPr>
          <w:sz w:val="28"/>
          <w:szCs w:val="28"/>
        </w:rPr>
        <w:t xml:space="preserve">5.5.4.5. Организованы мероприятия по сносу ветхих построек </w:t>
      </w:r>
      <w:r w:rsidR="00407397" w:rsidRPr="005A0CD7">
        <w:rPr>
          <w:sz w:val="28"/>
          <w:szCs w:val="28"/>
        </w:rPr>
        <w:t>на</w:t>
      </w:r>
      <w:r w:rsidRPr="005A0CD7">
        <w:rPr>
          <w:sz w:val="28"/>
          <w:szCs w:val="28"/>
        </w:rPr>
        <w:t xml:space="preserve"> площад</w:t>
      </w:r>
      <w:r w:rsidR="00407397" w:rsidRPr="005A0CD7">
        <w:rPr>
          <w:sz w:val="28"/>
          <w:szCs w:val="28"/>
        </w:rPr>
        <w:t>и</w:t>
      </w:r>
      <w:r w:rsidRPr="005A0CD7">
        <w:rPr>
          <w:sz w:val="28"/>
          <w:szCs w:val="28"/>
        </w:rPr>
        <w:t xml:space="preserve"> 5,6 тыс. кв. м для обеспечения и улучшения санитарного и эстетического состояния территории города Новосибирска.</w:t>
      </w:r>
    </w:p>
    <w:p w:rsidR="009509F6" w:rsidRPr="005A0CD7" w:rsidRDefault="009509F6" w:rsidP="009509F6">
      <w:pPr>
        <w:widowControl w:val="0"/>
        <w:ind w:firstLine="709"/>
        <w:jc w:val="both"/>
        <w:rPr>
          <w:sz w:val="28"/>
          <w:szCs w:val="28"/>
        </w:rPr>
      </w:pPr>
      <w:r w:rsidRPr="005A0CD7">
        <w:rPr>
          <w:sz w:val="28"/>
          <w:szCs w:val="28"/>
        </w:rPr>
        <w:t xml:space="preserve">5.5.4.6. В рамках реализации мероприятий ВЦП «Реконструкция жилищного фонда города Новосибирска» на 2013 – 2016 годы, утвержденной постановлением мэрии от 14.12.2012 </w:t>
      </w:r>
      <w:r w:rsidR="00F15D23" w:rsidRPr="005A0CD7">
        <w:rPr>
          <w:sz w:val="28"/>
          <w:szCs w:val="28"/>
        </w:rPr>
        <w:t>№ </w:t>
      </w:r>
      <w:r w:rsidRPr="005A0CD7">
        <w:rPr>
          <w:sz w:val="28"/>
          <w:szCs w:val="28"/>
        </w:rPr>
        <w:t>12921, проведена реконструкция 6 объектов, введены в эксплуатацию 5 объектов общей площадью 11795,5 кв. м: по ул.</w:t>
      </w:r>
      <w:r w:rsidR="00BB0ABE" w:rsidRPr="005A0CD7">
        <w:rPr>
          <w:sz w:val="28"/>
          <w:szCs w:val="28"/>
        </w:rPr>
        <w:t> </w:t>
      </w:r>
      <w:r w:rsidRPr="005A0CD7">
        <w:rPr>
          <w:sz w:val="28"/>
          <w:szCs w:val="28"/>
        </w:rPr>
        <w:t xml:space="preserve">Грибоедова, 121, 2-й Портовой, 9, 2-й Ольховской, 9, Объединения, 16, Физкультурной, 18. Построен 1 объект жилищного фонда общей площадью 9, 9 тыс. кв. м на 170 квартир по ул. Стофато, 3/1, в котором расположен муниципальный специализированный жилищный фонд города Новосибирска общей площадью 2,5 тыс. кв. м, 55 квартир. Расселены жители 178 квартир. </w:t>
      </w:r>
    </w:p>
    <w:p w:rsidR="009509F6" w:rsidRPr="005A0CD7" w:rsidRDefault="009509F6" w:rsidP="009509F6">
      <w:pPr>
        <w:widowControl w:val="0"/>
        <w:ind w:firstLine="709"/>
        <w:contextualSpacing/>
        <w:jc w:val="both"/>
        <w:rPr>
          <w:sz w:val="28"/>
          <w:szCs w:val="28"/>
        </w:rPr>
      </w:pPr>
      <w:r w:rsidRPr="005A0CD7">
        <w:rPr>
          <w:sz w:val="28"/>
          <w:szCs w:val="28"/>
        </w:rPr>
        <w:t>5.5.4.7. Организованы и проведены городские смотры-конкурсы:</w:t>
      </w:r>
    </w:p>
    <w:p w:rsidR="009509F6" w:rsidRPr="005A0CD7" w:rsidRDefault="009509F6" w:rsidP="009509F6">
      <w:pPr>
        <w:widowControl w:val="0"/>
        <w:ind w:firstLine="709"/>
        <w:contextualSpacing/>
        <w:jc w:val="both"/>
        <w:rPr>
          <w:sz w:val="28"/>
          <w:szCs w:val="28"/>
        </w:rPr>
      </w:pPr>
      <w:r w:rsidRPr="005A0CD7">
        <w:rPr>
          <w:sz w:val="28"/>
          <w:szCs w:val="28"/>
        </w:rPr>
        <w:t>«Лучший снежный городок» среди организаций, оказывающих услуги и выполняющих работы по договорам управления многоквартирными домами; осмотрено 16 снежных городков, подведены итоги конкурса и награждены победители;</w:t>
      </w:r>
    </w:p>
    <w:p w:rsidR="009509F6" w:rsidRPr="005A0CD7" w:rsidRDefault="009509F6" w:rsidP="009509F6">
      <w:pPr>
        <w:widowControl w:val="0"/>
        <w:ind w:firstLine="709"/>
        <w:contextualSpacing/>
        <w:jc w:val="both"/>
        <w:rPr>
          <w:sz w:val="28"/>
          <w:szCs w:val="28"/>
        </w:rPr>
      </w:pPr>
      <w:r w:rsidRPr="005A0CD7">
        <w:rPr>
          <w:sz w:val="28"/>
          <w:szCs w:val="28"/>
        </w:rPr>
        <w:t>Смотр-конкурс среди жилищных организаций на лучшее санитарное и техническое состояние многоквартирных домов, придомовых территорий и объектов благоустройства, посвященный празднованию Дня города. Проведен осмотр 81 многоквартирного дома и придомовых территорий в 11 жилищных организациях. Победители награждены Почетными грамотами мэрии города Новосибирска и благодарственными письмами департамента энергетики, жилищного и коммунального хозяйства города;</w:t>
      </w:r>
    </w:p>
    <w:p w:rsidR="009509F6" w:rsidRPr="005A0CD7" w:rsidRDefault="009509F6" w:rsidP="009509F6">
      <w:pPr>
        <w:widowControl w:val="0"/>
        <w:ind w:firstLine="709"/>
        <w:contextualSpacing/>
        <w:jc w:val="both"/>
        <w:rPr>
          <w:sz w:val="28"/>
          <w:szCs w:val="28"/>
        </w:rPr>
      </w:pPr>
      <w:r w:rsidRPr="005A0CD7">
        <w:rPr>
          <w:sz w:val="28"/>
          <w:szCs w:val="28"/>
        </w:rPr>
        <w:t>«Зеленый двор», осмотрено 44 конкурсных объекта во всех районах города Новосибирска, занявших призовые места в районных этапах смотра-конкурса; в период проведения городского этапа смотра-конкурса комиссией отмечена изоб</w:t>
      </w:r>
      <w:r w:rsidRPr="005A0CD7">
        <w:rPr>
          <w:sz w:val="28"/>
          <w:szCs w:val="28"/>
        </w:rPr>
        <w:lastRenderedPageBreak/>
        <w:t>ретательность в оформлении территорий, выполнении декоративных водоемов на придомовых территориях, создании многочисленных цветников и клумб; по итогам конкурса 10 лучших объектов озеленения и благоустройства дворовых территорий награждены Почетной грамотой мэрии города Новосибирска и денежными премиями;</w:t>
      </w:r>
    </w:p>
    <w:p w:rsidR="009509F6" w:rsidRPr="005A0CD7" w:rsidRDefault="009509F6" w:rsidP="009509F6">
      <w:pPr>
        <w:widowControl w:val="0"/>
        <w:ind w:firstLine="709"/>
        <w:contextualSpacing/>
        <w:mirrorIndents/>
        <w:jc w:val="both"/>
        <w:rPr>
          <w:sz w:val="28"/>
          <w:szCs w:val="28"/>
        </w:rPr>
      </w:pPr>
      <w:r w:rsidRPr="005A0CD7">
        <w:rPr>
          <w:sz w:val="28"/>
          <w:szCs w:val="28"/>
        </w:rPr>
        <w:t>«Лучший многоквартирный дом, подъезд многоквартирного дома в 2013 году», проведен осмотр 20 домов и 20 подъездов; по результатам осмотров комиссия определила 10 домов в номинации «Дом образцового содержания» и 10 подъездов в номинации «Лучший подъезд», победители конкурса награждены Благодарственными письмами мэра города Новосибирска;</w:t>
      </w:r>
    </w:p>
    <w:p w:rsidR="009509F6" w:rsidRPr="005A0CD7" w:rsidRDefault="009509F6" w:rsidP="009509F6">
      <w:pPr>
        <w:widowControl w:val="0"/>
        <w:ind w:firstLine="709"/>
        <w:contextualSpacing/>
        <w:mirrorIndents/>
        <w:jc w:val="both"/>
        <w:rPr>
          <w:sz w:val="28"/>
          <w:szCs w:val="28"/>
        </w:rPr>
      </w:pPr>
      <w:r w:rsidRPr="005A0CD7">
        <w:rPr>
          <w:sz w:val="28"/>
          <w:szCs w:val="28"/>
        </w:rPr>
        <w:t>на лучшую управляющую организацию в сфере жилищно-коммунального хозяйства, осмотрено техническое состояние, подготовка к эксплуатации в зимний период, а также санитарное состояние придомовых территорий многоквартирных жилых домов. Победителями конкурса признаны три управляющие организации, набравшие наибольшее количество баллов. Победители награждены Почетными грамотами мэрии города Новосибирска и денежными премиями.</w:t>
      </w:r>
    </w:p>
    <w:p w:rsidR="009509F6" w:rsidRPr="005A0CD7" w:rsidRDefault="009509F6" w:rsidP="006E304B">
      <w:pPr>
        <w:widowControl w:val="0"/>
        <w:ind w:firstLine="709"/>
        <w:contextualSpacing/>
        <w:jc w:val="both"/>
        <w:rPr>
          <w:sz w:val="28"/>
          <w:szCs w:val="28"/>
        </w:rPr>
      </w:pPr>
      <w:r w:rsidRPr="005A0CD7">
        <w:rPr>
          <w:sz w:val="28"/>
          <w:szCs w:val="28"/>
        </w:rPr>
        <w:t xml:space="preserve">5.5.4.8. Проводились ежедневные проверки соблюдения Правил и норм технической эксплуатации жилищного фонда, утвержденных постановлением </w:t>
      </w:r>
      <w:r w:rsidR="006E304B" w:rsidRPr="005A0CD7">
        <w:rPr>
          <w:sz w:val="28"/>
          <w:szCs w:val="28"/>
        </w:rPr>
        <w:t xml:space="preserve">Государственного комитета Российской Федерации по строительству и жилищно-коммунальному комплексу </w:t>
      </w:r>
      <w:r w:rsidRPr="005A0CD7">
        <w:rPr>
          <w:sz w:val="28"/>
          <w:szCs w:val="28"/>
        </w:rPr>
        <w:t xml:space="preserve">от 27.09.2003 </w:t>
      </w:r>
      <w:r w:rsidR="00F15D23" w:rsidRPr="005A0CD7">
        <w:rPr>
          <w:sz w:val="28"/>
          <w:szCs w:val="28"/>
        </w:rPr>
        <w:t>№ </w:t>
      </w:r>
      <w:r w:rsidRPr="005A0CD7">
        <w:rPr>
          <w:sz w:val="28"/>
          <w:szCs w:val="28"/>
        </w:rPr>
        <w:t xml:space="preserve">170. Осмотрено более 6 тыс. домов, выявлено 1,2 тыс. </w:t>
      </w:r>
      <w:r w:rsidR="005F132F" w:rsidRPr="005A0CD7">
        <w:rPr>
          <w:sz w:val="28"/>
          <w:szCs w:val="28"/>
        </w:rPr>
        <w:t>фактов</w:t>
      </w:r>
      <w:r w:rsidRPr="005A0CD7">
        <w:rPr>
          <w:sz w:val="28"/>
          <w:szCs w:val="28"/>
        </w:rPr>
        <w:t xml:space="preserve"> наличи</w:t>
      </w:r>
      <w:r w:rsidR="005F132F" w:rsidRPr="005A0CD7">
        <w:rPr>
          <w:sz w:val="28"/>
          <w:szCs w:val="28"/>
        </w:rPr>
        <w:t>я</w:t>
      </w:r>
      <w:r w:rsidRPr="005A0CD7">
        <w:rPr>
          <w:sz w:val="28"/>
          <w:szCs w:val="28"/>
        </w:rPr>
        <w:t xml:space="preserve"> снежных навесов и льдообразований на карнизах жилых домов, некачественной уборк</w:t>
      </w:r>
      <w:r w:rsidR="005F132F" w:rsidRPr="005A0CD7">
        <w:rPr>
          <w:sz w:val="28"/>
          <w:szCs w:val="28"/>
        </w:rPr>
        <w:t>и</w:t>
      </w:r>
      <w:r w:rsidRPr="005A0CD7">
        <w:rPr>
          <w:sz w:val="28"/>
          <w:szCs w:val="28"/>
        </w:rPr>
        <w:t xml:space="preserve"> придомовых территорий, несвоевременному вывозу твердых бытовых отходов и крупногабаритного мусора, отсутстви</w:t>
      </w:r>
      <w:r w:rsidR="005F132F" w:rsidRPr="005A0CD7">
        <w:rPr>
          <w:sz w:val="28"/>
          <w:szCs w:val="28"/>
        </w:rPr>
        <w:t>я</w:t>
      </w:r>
      <w:r w:rsidRPr="005A0CD7">
        <w:rPr>
          <w:sz w:val="28"/>
          <w:szCs w:val="28"/>
        </w:rPr>
        <w:t xml:space="preserve"> ограждения и основания контейнерных площадок, отсутстви</w:t>
      </w:r>
      <w:r w:rsidR="005F132F" w:rsidRPr="005A0CD7">
        <w:rPr>
          <w:sz w:val="28"/>
          <w:szCs w:val="28"/>
        </w:rPr>
        <w:t>я</w:t>
      </w:r>
      <w:r w:rsidRPr="005A0CD7">
        <w:rPr>
          <w:sz w:val="28"/>
          <w:szCs w:val="28"/>
        </w:rPr>
        <w:t xml:space="preserve"> ворошения снега в весенний период, </w:t>
      </w:r>
      <w:r w:rsidR="005F132F" w:rsidRPr="005A0CD7">
        <w:rPr>
          <w:sz w:val="28"/>
          <w:szCs w:val="28"/>
        </w:rPr>
        <w:t xml:space="preserve">замечаний </w:t>
      </w:r>
      <w:r w:rsidRPr="005A0CD7">
        <w:rPr>
          <w:sz w:val="28"/>
          <w:szCs w:val="28"/>
        </w:rPr>
        <w:t xml:space="preserve">по техническому состоянию жилых домов. По </w:t>
      </w:r>
      <w:r w:rsidR="005F132F" w:rsidRPr="005A0CD7">
        <w:rPr>
          <w:sz w:val="28"/>
          <w:szCs w:val="28"/>
        </w:rPr>
        <w:t xml:space="preserve">всем выявленным </w:t>
      </w:r>
      <w:r w:rsidRPr="005A0CD7">
        <w:rPr>
          <w:sz w:val="28"/>
          <w:szCs w:val="28"/>
        </w:rPr>
        <w:t>фактам составлены 158 актов и 14 протоколов об административных правонарушениях, подготовлено и направлено 84 письма главам администраций районов (округа по районам) города Новосибирска и руководителям управляющих организаций.</w:t>
      </w:r>
    </w:p>
    <w:p w:rsidR="009509F6" w:rsidRPr="005A0CD7" w:rsidRDefault="009509F6" w:rsidP="009509F6">
      <w:pPr>
        <w:widowControl w:val="0"/>
        <w:autoSpaceDE w:val="0"/>
        <w:autoSpaceDN w:val="0"/>
        <w:ind w:firstLine="709"/>
        <w:jc w:val="both"/>
        <w:rPr>
          <w:sz w:val="28"/>
          <w:szCs w:val="28"/>
        </w:rPr>
      </w:pPr>
      <w:r w:rsidRPr="005A0CD7">
        <w:rPr>
          <w:sz w:val="28"/>
          <w:szCs w:val="28"/>
        </w:rPr>
        <w:t xml:space="preserve">В рамках реализации мероприятий ВЦП «Управдом в городе Новосибирске» на 2011 – 2014 годы, утвержденной постановлением мэрии от 25.04.2011 </w:t>
      </w:r>
      <w:r w:rsidR="00F15D23" w:rsidRPr="005A0CD7">
        <w:rPr>
          <w:sz w:val="28"/>
          <w:szCs w:val="28"/>
        </w:rPr>
        <w:t>№ </w:t>
      </w:r>
      <w:r w:rsidRPr="005A0CD7">
        <w:rPr>
          <w:sz w:val="28"/>
          <w:szCs w:val="28"/>
        </w:rPr>
        <w:t>3410,  в 2013 году издана брошюра «Программы департамента энергетики, жилищного и коммунального хозяйства города</w:t>
      </w:r>
      <w:r w:rsidR="00AF3D59" w:rsidRPr="005A0CD7">
        <w:rPr>
          <w:sz w:val="28"/>
          <w:szCs w:val="28"/>
        </w:rPr>
        <w:t xml:space="preserve"> Новосибирска</w:t>
      </w:r>
      <w:r w:rsidRPr="005A0CD7">
        <w:rPr>
          <w:sz w:val="28"/>
          <w:szCs w:val="28"/>
        </w:rPr>
        <w:t>» тиражом 19000 экземпляров, подготовлен материал для издания 4 брошюр «Реформа ЖКХ» по темам: «Новая система финансирования капитального ремонта», «Домашние животные», «Муниципальный жилищный контроль», «Содержание жилья».</w:t>
      </w:r>
    </w:p>
    <w:p w:rsidR="009509F6" w:rsidRPr="005A0CD7" w:rsidRDefault="009509F6" w:rsidP="009509F6">
      <w:pPr>
        <w:widowControl w:val="0"/>
        <w:ind w:firstLine="709"/>
        <w:jc w:val="both"/>
        <w:rPr>
          <w:sz w:val="28"/>
          <w:szCs w:val="28"/>
        </w:rPr>
      </w:pPr>
      <w:r w:rsidRPr="005A0CD7">
        <w:rPr>
          <w:sz w:val="28"/>
          <w:szCs w:val="28"/>
        </w:rPr>
        <w:t xml:space="preserve">На 6-часовых информационно-разъяснительных семинарах по основам управления многоквартирных домов обучено 2100 человек, заключено 2 договора с ООО «Вертикаль-Н». За счет привлеченных средств ООО «Авангард» обучено 110 собственников многоквартирных домов, за счет НП «Фонд «Знание» – 35 собственников многоквартирных домов. </w:t>
      </w:r>
    </w:p>
    <w:p w:rsidR="009509F6" w:rsidRPr="005A0CD7" w:rsidRDefault="009509F6" w:rsidP="009509F6">
      <w:pPr>
        <w:widowControl w:val="0"/>
        <w:ind w:firstLine="709"/>
        <w:jc w:val="both"/>
        <w:rPr>
          <w:sz w:val="28"/>
          <w:szCs w:val="28"/>
        </w:rPr>
      </w:pPr>
      <w:r w:rsidRPr="005A0CD7">
        <w:rPr>
          <w:sz w:val="28"/>
          <w:szCs w:val="28"/>
        </w:rPr>
        <w:t>На 24-часовых информационно-разъяснительных курсах обучено 595 человек, заключены договоры с ООО «Вертикаль-Н», ГАОУ НПО НСО «Профессиональное училище 50», ООО «Авангард», НП «Фонд «Знание».</w:t>
      </w:r>
    </w:p>
    <w:p w:rsidR="009509F6" w:rsidRPr="005A0CD7" w:rsidRDefault="009509F6" w:rsidP="009509F6">
      <w:pPr>
        <w:widowControl w:val="0"/>
        <w:ind w:firstLine="709"/>
        <w:jc w:val="both"/>
        <w:rPr>
          <w:sz w:val="28"/>
          <w:szCs w:val="28"/>
        </w:rPr>
      </w:pPr>
      <w:r w:rsidRPr="005A0CD7">
        <w:rPr>
          <w:sz w:val="28"/>
          <w:szCs w:val="28"/>
        </w:rPr>
        <w:t xml:space="preserve">На 72-часовых курсах повышения квалификации лиц, осуществляющих </w:t>
      </w:r>
      <w:r w:rsidRPr="005A0CD7">
        <w:rPr>
          <w:sz w:val="28"/>
          <w:szCs w:val="28"/>
        </w:rPr>
        <w:lastRenderedPageBreak/>
        <w:t>управление многоквартирны</w:t>
      </w:r>
      <w:r w:rsidR="006E304B" w:rsidRPr="005A0CD7">
        <w:rPr>
          <w:sz w:val="28"/>
          <w:szCs w:val="28"/>
        </w:rPr>
        <w:t>ми</w:t>
      </w:r>
      <w:r w:rsidRPr="005A0CD7">
        <w:rPr>
          <w:sz w:val="28"/>
          <w:szCs w:val="28"/>
        </w:rPr>
        <w:t xml:space="preserve"> дом</w:t>
      </w:r>
      <w:r w:rsidR="006E304B" w:rsidRPr="005A0CD7">
        <w:rPr>
          <w:sz w:val="28"/>
          <w:szCs w:val="28"/>
        </w:rPr>
        <w:t>ами</w:t>
      </w:r>
      <w:r w:rsidRPr="005A0CD7">
        <w:rPr>
          <w:sz w:val="28"/>
          <w:szCs w:val="28"/>
        </w:rPr>
        <w:t>, либо имеющих намерение осуществлять такую деятельность, обучено 210 человек по договору с ФГБОУ ВПО «СГУПС», НП «Фонд «Знание».</w:t>
      </w:r>
    </w:p>
    <w:p w:rsidR="009509F6" w:rsidRPr="005A0CD7" w:rsidRDefault="009509F6" w:rsidP="009509F6">
      <w:pPr>
        <w:widowControl w:val="0"/>
        <w:autoSpaceDE w:val="0"/>
        <w:autoSpaceDN w:val="0"/>
        <w:ind w:firstLine="709"/>
        <w:jc w:val="both"/>
        <w:rPr>
          <w:sz w:val="28"/>
          <w:szCs w:val="28"/>
        </w:rPr>
      </w:pPr>
    </w:p>
    <w:p w:rsidR="00460369" w:rsidRPr="005A0CD7" w:rsidRDefault="00460369" w:rsidP="00B134A6">
      <w:pPr>
        <w:widowControl w:val="0"/>
        <w:autoSpaceDE w:val="0"/>
        <w:autoSpaceDN w:val="0"/>
        <w:jc w:val="center"/>
        <w:rPr>
          <w:b/>
          <w:i/>
          <w:sz w:val="28"/>
          <w:szCs w:val="28"/>
        </w:rPr>
      </w:pPr>
      <w:r w:rsidRPr="005A0CD7">
        <w:rPr>
          <w:b/>
          <w:i/>
          <w:sz w:val="28"/>
          <w:szCs w:val="28"/>
        </w:rPr>
        <w:t>5.5.5. МУП г. Новосибирска «Спецавтохозяйство»</w:t>
      </w:r>
    </w:p>
    <w:p w:rsidR="009509F6" w:rsidRPr="005A0CD7" w:rsidRDefault="009509F6" w:rsidP="009509F6">
      <w:pPr>
        <w:widowControl w:val="0"/>
        <w:autoSpaceDE w:val="0"/>
        <w:autoSpaceDN w:val="0"/>
        <w:ind w:firstLine="709"/>
        <w:jc w:val="both"/>
        <w:rPr>
          <w:sz w:val="28"/>
          <w:szCs w:val="28"/>
        </w:rPr>
      </w:pPr>
    </w:p>
    <w:p w:rsidR="009509F6" w:rsidRPr="005A0CD7" w:rsidRDefault="009509F6" w:rsidP="009509F6">
      <w:pPr>
        <w:widowControl w:val="0"/>
        <w:ind w:firstLine="709"/>
        <w:contextualSpacing/>
        <w:jc w:val="both"/>
        <w:rPr>
          <w:sz w:val="28"/>
          <w:szCs w:val="28"/>
        </w:rPr>
      </w:pPr>
      <w:r w:rsidRPr="005A0CD7">
        <w:rPr>
          <w:sz w:val="28"/>
          <w:szCs w:val="28"/>
        </w:rPr>
        <w:t>5.5.5.1. Вывоз твердых бытовых отходов от населения и прочих потребителей на полигон «Гусинобродский» составил около 564,8 тыс. куб. м, утилизация – более 1800,0 тыс. куб. м.</w:t>
      </w:r>
    </w:p>
    <w:p w:rsidR="009509F6" w:rsidRPr="005A0CD7" w:rsidRDefault="009509F6" w:rsidP="009509F6">
      <w:pPr>
        <w:widowControl w:val="0"/>
        <w:autoSpaceDE w:val="0"/>
        <w:autoSpaceDN w:val="0"/>
        <w:ind w:firstLine="709"/>
        <w:jc w:val="both"/>
        <w:rPr>
          <w:sz w:val="28"/>
          <w:szCs w:val="28"/>
        </w:rPr>
      </w:pPr>
    </w:p>
    <w:p w:rsidR="00460369" w:rsidRPr="005A0CD7" w:rsidRDefault="00460369" w:rsidP="00B134A6">
      <w:pPr>
        <w:widowControl w:val="0"/>
        <w:autoSpaceDE w:val="0"/>
        <w:autoSpaceDN w:val="0"/>
        <w:ind w:left="284" w:right="284"/>
        <w:jc w:val="center"/>
        <w:rPr>
          <w:b/>
          <w:i/>
          <w:sz w:val="28"/>
          <w:szCs w:val="28"/>
        </w:rPr>
      </w:pPr>
      <w:r w:rsidRPr="005A0CD7">
        <w:rPr>
          <w:b/>
          <w:i/>
          <w:sz w:val="28"/>
          <w:szCs w:val="28"/>
        </w:rPr>
        <w:t>5.5.6. Новосибирский городской комитет охраны окружающей среды и природных ресурсов</w:t>
      </w:r>
    </w:p>
    <w:p w:rsidR="00460369" w:rsidRPr="005A0CD7" w:rsidRDefault="00460369" w:rsidP="00B134A6">
      <w:pPr>
        <w:widowControl w:val="0"/>
        <w:autoSpaceDE w:val="0"/>
        <w:autoSpaceDN w:val="0"/>
        <w:ind w:firstLine="709"/>
        <w:jc w:val="both"/>
      </w:pPr>
    </w:p>
    <w:p w:rsidR="009509F6" w:rsidRPr="005A0CD7" w:rsidRDefault="009509F6" w:rsidP="009509F6">
      <w:pPr>
        <w:widowControl w:val="0"/>
        <w:ind w:firstLine="709"/>
        <w:contextualSpacing/>
        <w:jc w:val="both"/>
        <w:rPr>
          <w:sz w:val="28"/>
          <w:szCs w:val="28"/>
        </w:rPr>
      </w:pPr>
      <w:r w:rsidRPr="005A0CD7">
        <w:rPr>
          <w:sz w:val="28"/>
          <w:szCs w:val="28"/>
        </w:rPr>
        <w:t xml:space="preserve">5.5.6.1. В рамках реализации мероприятий Генеральной схемы очистки территории города Новосибирска, утвержденной постановлением мэрии от 17.05.2010 </w:t>
      </w:r>
      <w:r w:rsidR="00F15D23" w:rsidRPr="005A0CD7">
        <w:rPr>
          <w:sz w:val="28"/>
          <w:szCs w:val="28"/>
        </w:rPr>
        <w:t>№ </w:t>
      </w:r>
      <w:r w:rsidR="00495867" w:rsidRPr="005A0CD7">
        <w:rPr>
          <w:sz w:val="28"/>
          <w:szCs w:val="28"/>
        </w:rPr>
        <w:t xml:space="preserve">137, </w:t>
      </w:r>
      <w:r w:rsidR="007D27D5" w:rsidRPr="005A0CD7">
        <w:rPr>
          <w:sz w:val="28"/>
          <w:szCs w:val="28"/>
        </w:rPr>
        <w:t xml:space="preserve">подготовлены </w:t>
      </w:r>
      <w:r w:rsidRPr="005A0CD7">
        <w:rPr>
          <w:sz w:val="28"/>
          <w:szCs w:val="28"/>
        </w:rPr>
        <w:t>предложения о стоимости оказания услуг по сбору и вывозу твердых бытовых отходов с учетом утилизации при проведении работ по ликвидации несанкционированных мест размещения отходов.</w:t>
      </w:r>
    </w:p>
    <w:p w:rsidR="009509F6" w:rsidRPr="005A0CD7" w:rsidRDefault="009509F6" w:rsidP="009509F6">
      <w:pPr>
        <w:widowControl w:val="0"/>
        <w:ind w:firstLine="709"/>
        <w:contextualSpacing/>
        <w:jc w:val="both"/>
        <w:rPr>
          <w:sz w:val="28"/>
          <w:szCs w:val="28"/>
        </w:rPr>
      </w:pPr>
      <w:r w:rsidRPr="005A0CD7">
        <w:rPr>
          <w:sz w:val="28"/>
          <w:szCs w:val="28"/>
        </w:rPr>
        <w:t>5.5.6.2. Плановые и внеплановые проверки в рамках осуществления муниципального лесного контроля на территории города Новосибирска не проводились.</w:t>
      </w:r>
    </w:p>
    <w:p w:rsidR="009509F6" w:rsidRPr="005A0CD7" w:rsidRDefault="009509F6" w:rsidP="009509F6">
      <w:pPr>
        <w:widowControl w:val="0"/>
        <w:ind w:firstLine="709"/>
        <w:contextualSpacing/>
        <w:jc w:val="both"/>
        <w:rPr>
          <w:sz w:val="28"/>
          <w:szCs w:val="28"/>
        </w:rPr>
      </w:pPr>
      <w:r w:rsidRPr="005A0CD7">
        <w:rPr>
          <w:sz w:val="28"/>
          <w:szCs w:val="28"/>
        </w:rPr>
        <w:t>5.5.6.3. Проведена комплексная оценка, анализ и прогноз состояния окружающей среды с использованием данных департамента Федеральной службы по гидрометеорологии и мониторингу окружающей среды по Сибирскому федеральному округу.</w:t>
      </w:r>
    </w:p>
    <w:p w:rsidR="009509F6" w:rsidRPr="005A0CD7" w:rsidRDefault="009509F6" w:rsidP="009509F6">
      <w:pPr>
        <w:widowControl w:val="0"/>
        <w:ind w:firstLine="709"/>
        <w:contextualSpacing/>
        <w:jc w:val="both"/>
        <w:rPr>
          <w:sz w:val="28"/>
          <w:szCs w:val="28"/>
        </w:rPr>
      </w:pPr>
      <w:r w:rsidRPr="005A0CD7">
        <w:rPr>
          <w:sz w:val="28"/>
          <w:szCs w:val="28"/>
        </w:rPr>
        <w:t>Предприятиями-природопользователями проведен комплекс мероприятий по внедрению технологий с пониженным вредным воздействием на окружающую среду.</w:t>
      </w:r>
    </w:p>
    <w:p w:rsidR="009509F6" w:rsidRPr="005A0CD7" w:rsidRDefault="009509F6" w:rsidP="009509F6">
      <w:pPr>
        <w:widowControl w:val="0"/>
        <w:ind w:firstLine="709"/>
        <w:contextualSpacing/>
        <w:jc w:val="both"/>
        <w:rPr>
          <w:sz w:val="28"/>
          <w:szCs w:val="28"/>
        </w:rPr>
      </w:pPr>
      <w:r w:rsidRPr="005A0CD7">
        <w:rPr>
          <w:sz w:val="28"/>
          <w:szCs w:val="28"/>
        </w:rPr>
        <w:t>В области охраны атмосферного воздуха:</w:t>
      </w:r>
    </w:p>
    <w:p w:rsidR="009509F6" w:rsidRPr="005A0CD7" w:rsidRDefault="009509F6" w:rsidP="009509F6">
      <w:pPr>
        <w:widowControl w:val="0"/>
        <w:ind w:firstLine="709"/>
        <w:contextualSpacing/>
        <w:mirrorIndents/>
        <w:jc w:val="both"/>
        <w:rPr>
          <w:sz w:val="28"/>
          <w:szCs w:val="28"/>
        </w:rPr>
      </w:pPr>
      <w:r w:rsidRPr="005A0CD7">
        <w:rPr>
          <w:sz w:val="28"/>
          <w:szCs w:val="28"/>
        </w:rPr>
        <w:t>ОАО «Новосибирский завод полупроводниковых приборов с ОКБ» произвел замену фильтров ФП-300 в стойках для очистки выбросов от фтор-хлорорганических соединений от плазмохимического оборудования;</w:t>
      </w:r>
    </w:p>
    <w:p w:rsidR="009509F6" w:rsidRPr="005A0CD7" w:rsidRDefault="009509F6" w:rsidP="009509F6">
      <w:pPr>
        <w:widowControl w:val="0"/>
        <w:ind w:firstLine="709"/>
        <w:contextualSpacing/>
        <w:mirrorIndents/>
        <w:jc w:val="both"/>
        <w:rPr>
          <w:sz w:val="28"/>
          <w:szCs w:val="28"/>
        </w:rPr>
      </w:pPr>
      <w:r w:rsidRPr="005A0CD7">
        <w:rPr>
          <w:sz w:val="28"/>
          <w:szCs w:val="28"/>
        </w:rPr>
        <w:t>ООО «ПТК ЗЖБИ-4» переведена котельная на газовое топливо.</w:t>
      </w:r>
    </w:p>
    <w:p w:rsidR="009509F6" w:rsidRPr="005A0CD7" w:rsidRDefault="009509F6" w:rsidP="00DC4C27">
      <w:pPr>
        <w:widowControl w:val="0"/>
        <w:spacing w:line="235" w:lineRule="auto"/>
        <w:ind w:firstLine="709"/>
        <w:contextualSpacing/>
        <w:jc w:val="both"/>
        <w:rPr>
          <w:sz w:val="28"/>
          <w:szCs w:val="28"/>
        </w:rPr>
      </w:pPr>
      <w:r w:rsidRPr="005A0CD7">
        <w:rPr>
          <w:sz w:val="28"/>
          <w:szCs w:val="28"/>
        </w:rPr>
        <w:t>В области охраны водных ресурсов:</w:t>
      </w:r>
    </w:p>
    <w:p w:rsidR="009509F6" w:rsidRPr="005A0CD7" w:rsidRDefault="009509F6" w:rsidP="00DC4C27">
      <w:pPr>
        <w:widowControl w:val="0"/>
        <w:spacing w:line="235" w:lineRule="auto"/>
        <w:ind w:firstLine="709"/>
        <w:contextualSpacing/>
        <w:jc w:val="both"/>
        <w:rPr>
          <w:sz w:val="28"/>
          <w:szCs w:val="28"/>
        </w:rPr>
      </w:pPr>
      <w:r w:rsidRPr="005A0CD7">
        <w:rPr>
          <w:sz w:val="28"/>
          <w:szCs w:val="28"/>
        </w:rPr>
        <w:t>ОАО «СИБЭКО» проведена реконструкция очистных сооружений промстоков на ТЭЦ-2, 3 с переключением выпуска очистных сточных вод в систему канализации МУП г. Новосибирска «Горводоканал», что полностью исключило сброс загрязненных нефтепродуктами сточных вод в р. Обь;</w:t>
      </w:r>
    </w:p>
    <w:p w:rsidR="009509F6" w:rsidRPr="005A0CD7" w:rsidRDefault="009509F6" w:rsidP="00DC4C27">
      <w:pPr>
        <w:widowControl w:val="0"/>
        <w:spacing w:line="235" w:lineRule="auto"/>
        <w:ind w:firstLine="709"/>
        <w:contextualSpacing/>
        <w:jc w:val="both"/>
        <w:rPr>
          <w:sz w:val="28"/>
          <w:szCs w:val="28"/>
        </w:rPr>
      </w:pPr>
      <w:r w:rsidRPr="005A0CD7">
        <w:rPr>
          <w:sz w:val="28"/>
          <w:szCs w:val="28"/>
        </w:rPr>
        <w:t>завершено строительство, проведены пусконаладочные работы очистных сооружений по очистке сточных вод от туберкулезной больницы ФКУ ЛИУ-10;</w:t>
      </w:r>
    </w:p>
    <w:p w:rsidR="009509F6" w:rsidRPr="005A0CD7" w:rsidRDefault="009509F6" w:rsidP="00DC4C27">
      <w:pPr>
        <w:widowControl w:val="0"/>
        <w:spacing w:line="235" w:lineRule="auto"/>
        <w:ind w:firstLine="709"/>
        <w:contextualSpacing/>
        <w:jc w:val="both"/>
        <w:rPr>
          <w:sz w:val="28"/>
          <w:szCs w:val="28"/>
        </w:rPr>
      </w:pPr>
      <w:r w:rsidRPr="005A0CD7">
        <w:rPr>
          <w:sz w:val="28"/>
          <w:szCs w:val="28"/>
        </w:rPr>
        <w:t>в филиале ОАО «РусГидро»-«Новосибирская ГЭС» закончено строительство и введены в эксплуатацию очистные сооружения поверхностно-ливневых и дренажных сточных вод в целях снижения негативного воздействия на качество поверхностных вод р. Обь в нижнем бьефе;</w:t>
      </w:r>
    </w:p>
    <w:p w:rsidR="009509F6" w:rsidRPr="005A0CD7" w:rsidRDefault="009509F6" w:rsidP="00DC4C27">
      <w:pPr>
        <w:widowControl w:val="0"/>
        <w:spacing w:line="235" w:lineRule="auto"/>
        <w:ind w:firstLine="709"/>
        <w:contextualSpacing/>
        <w:jc w:val="both"/>
        <w:rPr>
          <w:sz w:val="28"/>
          <w:szCs w:val="28"/>
        </w:rPr>
      </w:pPr>
      <w:r w:rsidRPr="005A0CD7">
        <w:rPr>
          <w:sz w:val="28"/>
          <w:szCs w:val="28"/>
        </w:rPr>
        <w:t xml:space="preserve">МУП «Новосибирский метрополитен» выполнил ремонт очистных сооружений с заменой фильтрующей загрузки фильтров 1 и 2 ступени очистки, </w:t>
      </w:r>
      <w:r w:rsidRPr="005A0CD7">
        <w:rPr>
          <w:sz w:val="28"/>
          <w:szCs w:val="28"/>
        </w:rPr>
        <w:lastRenderedPageBreak/>
        <w:t>профилактическую очистку отстойника очистных сооружений;</w:t>
      </w:r>
    </w:p>
    <w:p w:rsidR="009509F6" w:rsidRPr="005A0CD7" w:rsidRDefault="009509F6" w:rsidP="00DC4C27">
      <w:pPr>
        <w:widowControl w:val="0"/>
        <w:spacing w:line="235" w:lineRule="auto"/>
        <w:ind w:firstLine="709"/>
        <w:contextualSpacing/>
        <w:jc w:val="both"/>
        <w:rPr>
          <w:sz w:val="28"/>
          <w:szCs w:val="28"/>
        </w:rPr>
      </w:pPr>
      <w:r w:rsidRPr="005A0CD7">
        <w:rPr>
          <w:sz w:val="28"/>
          <w:szCs w:val="28"/>
        </w:rPr>
        <w:t>ОАО «Новосибречпорт» осуществлял сбор с речных судов и плавмеханизации сухого мусора, сбор и очистку подсланцевых вод от нефтепродуктов плавстанцией СПВ-5;</w:t>
      </w:r>
    </w:p>
    <w:p w:rsidR="009509F6" w:rsidRPr="005A0CD7" w:rsidRDefault="009509F6" w:rsidP="00DC4C27">
      <w:pPr>
        <w:widowControl w:val="0"/>
        <w:spacing w:line="235" w:lineRule="auto"/>
        <w:ind w:firstLine="709"/>
        <w:contextualSpacing/>
        <w:jc w:val="both"/>
        <w:rPr>
          <w:sz w:val="28"/>
          <w:szCs w:val="28"/>
        </w:rPr>
      </w:pPr>
      <w:r w:rsidRPr="005A0CD7">
        <w:rPr>
          <w:sz w:val="28"/>
          <w:szCs w:val="28"/>
        </w:rPr>
        <w:t>продолжены работы по расчистке русла р. Тула.</w:t>
      </w:r>
    </w:p>
    <w:p w:rsidR="009509F6" w:rsidRPr="005A0CD7" w:rsidRDefault="009509F6" w:rsidP="00DC4C27">
      <w:pPr>
        <w:widowControl w:val="0"/>
        <w:spacing w:line="235" w:lineRule="auto"/>
        <w:ind w:firstLine="709"/>
        <w:contextualSpacing/>
        <w:jc w:val="both"/>
        <w:rPr>
          <w:sz w:val="28"/>
          <w:szCs w:val="28"/>
        </w:rPr>
      </w:pPr>
      <w:r w:rsidRPr="005A0CD7">
        <w:rPr>
          <w:sz w:val="28"/>
          <w:szCs w:val="28"/>
        </w:rPr>
        <w:t xml:space="preserve">5.5.6.4. Продолжена реализация мероприятий ВЦП «Улучшение экологической обстановки на территории города Новосибирска» на 2011 – 2013 годы, утвержденной постановлением мэрии от 01.11.2010 </w:t>
      </w:r>
      <w:r w:rsidR="00F15D23" w:rsidRPr="005A0CD7">
        <w:rPr>
          <w:sz w:val="28"/>
          <w:szCs w:val="28"/>
        </w:rPr>
        <w:t>№ </w:t>
      </w:r>
      <w:r w:rsidRPr="005A0CD7">
        <w:rPr>
          <w:sz w:val="28"/>
          <w:szCs w:val="28"/>
        </w:rPr>
        <w:t>3840:</w:t>
      </w:r>
    </w:p>
    <w:p w:rsidR="009509F6" w:rsidRPr="005A0CD7" w:rsidRDefault="009509F6" w:rsidP="00DC4C27">
      <w:pPr>
        <w:widowControl w:val="0"/>
        <w:spacing w:line="235" w:lineRule="auto"/>
        <w:ind w:firstLine="709"/>
        <w:contextualSpacing/>
        <w:jc w:val="both"/>
        <w:rPr>
          <w:sz w:val="28"/>
          <w:szCs w:val="28"/>
        </w:rPr>
      </w:pPr>
      <w:r w:rsidRPr="005A0CD7">
        <w:rPr>
          <w:sz w:val="28"/>
          <w:szCs w:val="28"/>
        </w:rPr>
        <w:t>проведена омолаживающая, формовочная и санитарная обрезка 884 и снос 1486 аварийных деревьев внутри жилых кварталов;</w:t>
      </w:r>
    </w:p>
    <w:p w:rsidR="009509F6" w:rsidRPr="005A0CD7" w:rsidRDefault="009509F6" w:rsidP="00DC4C27">
      <w:pPr>
        <w:widowControl w:val="0"/>
        <w:spacing w:line="235" w:lineRule="auto"/>
        <w:ind w:firstLine="709"/>
        <w:contextualSpacing/>
        <w:jc w:val="both"/>
        <w:rPr>
          <w:sz w:val="28"/>
          <w:szCs w:val="28"/>
        </w:rPr>
      </w:pPr>
      <w:r w:rsidRPr="005A0CD7">
        <w:rPr>
          <w:sz w:val="28"/>
          <w:szCs w:val="28"/>
        </w:rPr>
        <w:t>проведены работы по дроблению 5062 пней на придомовых территориях города Новосибирска;</w:t>
      </w:r>
    </w:p>
    <w:p w:rsidR="009509F6" w:rsidRPr="005A0CD7" w:rsidRDefault="009509F6" w:rsidP="00DC4C27">
      <w:pPr>
        <w:widowControl w:val="0"/>
        <w:spacing w:line="235" w:lineRule="auto"/>
        <w:ind w:firstLine="709"/>
        <w:contextualSpacing/>
        <w:jc w:val="both"/>
        <w:rPr>
          <w:sz w:val="28"/>
          <w:szCs w:val="28"/>
        </w:rPr>
      </w:pPr>
      <w:r w:rsidRPr="005A0CD7">
        <w:rPr>
          <w:sz w:val="28"/>
          <w:szCs w:val="28"/>
        </w:rPr>
        <w:t>утилизировано 55,5 тыс. единиц ртутьсодержащих отходов, ламп, приборов;</w:t>
      </w:r>
    </w:p>
    <w:p w:rsidR="009509F6" w:rsidRPr="005A0CD7" w:rsidRDefault="009509F6" w:rsidP="00DC4C27">
      <w:pPr>
        <w:widowControl w:val="0"/>
        <w:spacing w:line="235" w:lineRule="auto"/>
        <w:ind w:firstLine="709"/>
        <w:contextualSpacing/>
        <w:jc w:val="both"/>
        <w:rPr>
          <w:sz w:val="28"/>
          <w:szCs w:val="28"/>
        </w:rPr>
      </w:pPr>
      <w:r w:rsidRPr="005A0CD7">
        <w:rPr>
          <w:sz w:val="28"/>
          <w:szCs w:val="28"/>
        </w:rPr>
        <w:t>выполнена детальная пешеходная эманационная съемка масштаба 1:10000 на участках перспективной застройки в Дзержинском районе по ул. Гусинобродское шоссе – Коминтерна – Полякова по 667 точкам;</w:t>
      </w:r>
    </w:p>
    <w:p w:rsidR="009509F6" w:rsidRPr="005A0CD7" w:rsidRDefault="009509F6" w:rsidP="00DC4C27">
      <w:pPr>
        <w:widowControl w:val="0"/>
        <w:spacing w:line="235" w:lineRule="auto"/>
        <w:ind w:firstLine="709"/>
        <w:contextualSpacing/>
        <w:jc w:val="both"/>
        <w:rPr>
          <w:sz w:val="28"/>
          <w:szCs w:val="28"/>
        </w:rPr>
      </w:pPr>
      <w:r w:rsidRPr="005A0CD7">
        <w:rPr>
          <w:sz w:val="28"/>
          <w:szCs w:val="28"/>
        </w:rPr>
        <w:t>выполнена пешеходная гамма-съемка масштаба 1:500 на селитебных территориях Барышевского урочища в Первомайском районе города Новосибирска;</w:t>
      </w:r>
    </w:p>
    <w:p w:rsidR="009509F6" w:rsidRPr="005A0CD7" w:rsidRDefault="009509F6" w:rsidP="00DC4C27">
      <w:pPr>
        <w:widowControl w:val="0"/>
        <w:tabs>
          <w:tab w:val="right" w:pos="709"/>
          <w:tab w:val="center" w:pos="4677"/>
          <w:tab w:val="right" w:pos="9355"/>
        </w:tabs>
        <w:spacing w:line="235" w:lineRule="auto"/>
        <w:ind w:firstLine="709"/>
        <w:contextualSpacing/>
        <w:jc w:val="both"/>
        <w:rPr>
          <w:rFonts w:eastAsia="Calibri"/>
          <w:sz w:val="28"/>
          <w:szCs w:val="28"/>
          <w:lang w:eastAsia="en-US"/>
        </w:rPr>
      </w:pPr>
      <w:r w:rsidRPr="005A0CD7">
        <w:rPr>
          <w:rFonts w:eastAsia="Calibri"/>
          <w:sz w:val="28"/>
          <w:szCs w:val="28"/>
          <w:lang w:eastAsia="en-US"/>
        </w:rPr>
        <w:t>выполнены измерения удельной активности природных, техногенных радионуклидов в  250 точках радиационного контроля, включающие в себя пробы угля, шлака, золы, почвы, донных отложений,  воды поверхностных водоисточников, воды скважин;</w:t>
      </w:r>
    </w:p>
    <w:p w:rsidR="009509F6" w:rsidRPr="005A0CD7" w:rsidRDefault="009509F6" w:rsidP="00DC4C27">
      <w:pPr>
        <w:widowControl w:val="0"/>
        <w:spacing w:line="235" w:lineRule="auto"/>
        <w:ind w:firstLine="709"/>
        <w:contextualSpacing/>
        <w:jc w:val="both"/>
        <w:rPr>
          <w:sz w:val="28"/>
          <w:szCs w:val="28"/>
        </w:rPr>
      </w:pPr>
      <w:r w:rsidRPr="005A0CD7">
        <w:rPr>
          <w:rFonts w:eastAsia="PMingLiU"/>
          <w:sz w:val="28"/>
          <w:szCs w:val="28"/>
          <w:lang w:eastAsia="en-US"/>
        </w:rPr>
        <w:t xml:space="preserve"> обследованы здания на содержание радона в пределах выделенных радоноопасных зон </w:t>
      </w:r>
      <w:r w:rsidRPr="005A0CD7">
        <w:rPr>
          <w:rFonts w:eastAsia="Calibri"/>
          <w:sz w:val="28"/>
          <w:szCs w:val="28"/>
          <w:lang w:eastAsia="en-US"/>
        </w:rPr>
        <w:t xml:space="preserve">в воздухе помещений 147 средних образовательных школ  и детских дошкольных </w:t>
      </w:r>
      <w:r w:rsidR="00C32F59" w:rsidRPr="005A0CD7">
        <w:rPr>
          <w:rFonts w:eastAsia="Calibri"/>
          <w:sz w:val="28"/>
          <w:szCs w:val="28"/>
          <w:lang w:eastAsia="en-US"/>
        </w:rPr>
        <w:t>организаций</w:t>
      </w:r>
      <w:r w:rsidRPr="005A0CD7">
        <w:rPr>
          <w:rFonts w:eastAsia="Calibri"/>
          <w:sz w:val="28"/>
          <w:szCs w:val="28"/>
          <w:lang w:eastAsia="en-US"/>
        </w:rPr>
        <w:t>;</w:t>
      </w:r>
    </w:p>
    <w:p w:rsidR="009509F6" w:rsidRPr="005A0CD7" w:rsidRDefault="009509F6" w:rsidP="00DC4C27">
      <w:pPr>
        <w:widowControl w:val="0"/>
        <w:spacing w:line="235" w:lineRule="auto"/>
        <w:ind w:firstLine="709"/>
        <w:contextualSpacing/>
        <w:jc w:val="both"/>
        <w:rPr>
          <w:sz w:val="28"/>
          <w:szCs w:val="28"/>
        </w:rPr>
      </w:pPr>
      <w:r w:rsidRPr="005A0CD7">
        <w:rPr>
          <w:sz w:val="28"/>
          <w:szCs w:val="28"/>
        </w:rPr>
        <w:t>проведено обследование состояния окружающей среды и здоровья детей на территориях, прилегающих к промышленным предприятиям и автомагистралям Ленинского, Калининского и Дзержинского районов;</w:t>
      </w:r>
    </w:p>
    <w:p w:rsidR="009509F6" w:rsidRPr="005A0CD7" w:rsidRDefault="009509F6" w:rsidP="00DC4C27">
      <w:pPr>
        <w:widowControl w:val="0"/>
        <w:spacing w:line="235" w:lineRule="auto"/>
        <w:ind w:firstLine="709"/>
        <w:contextualSpacing/>
        <w:jc w:val="both"/>
        <w:rPr>
          <w:sz w:val="28"/>
          <w:szCs w:val="28"/>
        </w:rPr>
      </w:pPr>
      <w:r w:rsidRPr="005A0CD7">
        <w:rPr>
          <w:sz w:val="28"/>
          <w:szCs w:val="28"/>
        </w:rPr>
        <w:t>установлены 250 биотуалетов при проведении праздничных мероприятий;</w:t>
      </w:r>
    </w:p>
    <w:p w:rsidR="009509F6" w:rsidRPr="005A0CD7" w:rsidRDefault="009509F6" w:rsidP="00DC4C27">
      <w:pPr>
        <w:widowControl w:val="0"/>
        <w:spacing w:line="235" w:lineRule="auto"/>
        <w:ind w:firstLine="709"/>
        <w:contextualSpacing/>
        <w:jc w:val="both"/>
        <w:rPr>
          <w:sz w:val="28"/>
          <w:szCs w:val="28"/>
        </w:rPr>
      </w:pPr>
      <w:r w:rsidRPr="005A0CD7">
        <w:rPr>
          <w:sz w:val="28"/>
          <w:szCs w:val="28"/>
        </w:rPr>
        <w:t>изготовлены компанией ООО «РИМ-С» и размещены 16 агитационных макетов с информацией по природоохранной тематике. Экологические плакаты размещены на рекламных щитах в местах массового посещения горожан;</w:t>
      </w:r>
    </w:p>
    <w:p w:rsidR="009509F6" w:rsidRPr="005A0CD7" w:rsidRDefault="009509F6" w:rsidP="00DC4C27">
      <w:pPr>
        <w:widowControl w:val="0"/>
        <w:spacing w:line="235" w:lineRule="auto"/>
        <w:ind w:firstLine="709"/>
        <w:contextualSpacing/>
        <w:jc w:val="both"/>
        <w:rPr>
          <w:sz w:val="28"/>
          <w:szCs w:val="28"/>
        </w:rPr>
      </w:pPr>
      <w:r w:rsidRPr="005A0CD7">
        <w:rPr>
          <w:sz w:val="28"/>
          <w:szCs w:val="28"/>
        </w:rPr>
        <w:t>издан ежегодный обзор состояния окружающей среды в городе Новосибирске;</w:t>
      </w:r>
    </w:p>
    <w:p w:rsidR="009509F6" w:rsidRPr="005A0CD7" w:rsidRDefault="009509F6" w:rsidP="009509F6">
      <w:pPr>
        <w:widowControl w:val="0"/>
        <w:ind w:firstLine="709"/>
        <w:contextualSpacing/>
        <w:jc w:val="both"/>
        <w:rPr>
          <w:sz w:val="28"/>
          <w:szCs w:val="28"/>
        </w:rPr>
      </w:pPr>
      <w:r w:rsidRPr="005A0CD7">
        <w:rPr>
          <w:sz w:val="28"/>
          <w:szCs w:val="28"/>
        </w:rPr>
        <w:t>заключены договоры:</w:t>
      </w:r>
    </w:p>
    <w:p w:rsidR="009509F6" w:rsidRPr="005A0CD7" w:rsidRDefault="009509F6" w:rsidP="009509F6">
      <w:pPr>
        <w:widowControl w:val="0"/>
        <w:ind w:firstLine="709"/>
        <w:contextualSpacing/>
        <w:jc w:val="both"/>
        <w:rPr>
          <w:sz w:val="28"/>
          <w:szCs w:val="28"/>
        </w:rPr>
      </w:pPr>
      <w:r w:rsidRPr="005A0CD7">
        <w:rPr>
          <w:sz w:val="28"/>
          <w:szCs w:val="28"/>
        </w:rPr>
        <w:t>с МБУ культуры «Городская дирекция творческих программ»</w:t>
      </w:r>
      <w:r w:rsidRPr="005A0CD7">
        <w:t xml:space="preserve"> </w:t>
      </w:r>
      <w:r w:rsidRPr="005A0CD7">
        <w:rPr>
          <w:sz w:val="28"/>
          <w:szCs w:val="28"/>
        </w:rPr>
        <w:t>на организацию и проведение городского открытого экологического конкурса детского творчества «Дикие животные родного края»;</w:t>
      </w:r>
    </w:p>
    <w:p w:rsidR="009509F6" w:rsidRPr="005A0CD7" w:rsidRDefault="009509F6" w:rsidP="009509F6">
      <w:pPr>
        <w:widowControl w:val="0"/>
        <w:ind w:firstLine="709"/>
        <w:contextualSpacing/>
        <w:jc w:val="both"/>
        <w:rPr>
          <w:sz w:val="28"/>
          <w:szCs w:val="28"/>
        </w:rPr>
      </w:pPr>
      <w:r w:rsidRPr="005A0CD7">
        <w:rPr>
          <w:sz w:val="28"/>
          <w:szCs w:val="28"/>
        </w:rPr>
        <w:t>с Новосибирской областной общественной организацией Российского союза молодежи на организацию и проведение акции «Чистый город – хорошее настроение», конкурса социальных экологических проектов «Мой город – моя перспектива» и летней экологической игры на местности (квест) «Тропа испытаний»;</w:t>
      </w:r>
    </w:p>
    <w:p w:rsidR="009509F6" w:rsidRPr="005A0CD7" w:rsidRDefault="009509F6" w:rsidP="009509F6">
      <w:pPr>
        <w:widowControl w:val="0"/>
        <w:ind w:firstLine="709"/>
        <w:contextualSpacing/>
        <w:jc w:val="both"/>
        <w:rPr>
          <w:sz w:val="28"/>
          <w:szCs w:val="28"/>
        </w:rPr>
      </w:pPr>
      <w:r w:rsidRPr="005A0CD7">
        <w:rPr>
          <w:sz w:val="28"/>
          <w:szCs w:val="28"/>
        </w:rPr>
        <w:t>с Городской общественной детской организацией «Новосибирская ассоциация детских объединений» на организацию и проведение конкурса социальной экологической рекламы «Мы – за чистый город», акции «Экологический агит</w:t>
      </w:r>
      <w:r w:rsidRPr="005A0CD7">
        <w:rPr>
          <w:sz w:val="28"/>
          <w:szCs w:val="28"/>
        </w:rPr>
        <w:lastRenderedPageBreak/>
        <w:t>теплоход» и городской экологической добровольческой акции «Бал осенних листьев»;</w:t>
      </w:r>
    </w:p>
    <w:p w:rsidR="009509F6" w:rsidRPr="005A0CD7" w:rsidRDefault="009509F6" w:rsidP="009509F6">
      <w:pPr>
        <w:widowControl w:val="0"/>
        <w:ind w:firstLine="709"/>
        <w:contextualSpacing/>
        <w:jc w:val="both"/>
        <w:rPr>
          <w:sz w:val="28"/>
          <w:szCs w:val="28"/>
        </w:rPr>
      </w:pPr>
      <w:r w:rsidRPr="005A0CD7">
        <w:rPr>
          <w:sz w:val="28"/>
          <w:szCs w:val="28"/>
        </w:rPr>
        <w:t>с ООО «Немо Пресс» на изготовление и выпуск полиграфической продукции в виде брошюр;</w:t>
      </w:r>
    </w:p>
    <w:p w:rsidR="009509F6" w:rsidRPr="005A0CD7" w:rsidRDefault="009509F6" w:rsidP="009509F6">
      <w:pPr>
        <w:widowControl w:val="0"/>
        <w:ind w:firstLine="709"/>
        <w:contextualSpacing/>
        <w:jc w:val="both"/>
        <w:rPr>
          <w:sz w:val="28"/>
          <w:szCs w:val="28"/>
        </w:rPr>
      </w:pPr>
      <w:r w:rsidRPr="005A0CD7">
        <w:rPr>
          <w:sz w:val="28"/>
          <w:szCs w:val="28"/>
        </w:rPr>
        <w:t>с Межрегиональной общественной экологической организацией «Тут грязи нет»</w:t>
      </w:r>
      <w:r w:rsidRPr="005A0CD7">
        <w:rPr>
          <w:b/>
          <w:i/>
          <w:sz w:val="28"/>
          <w:szCs w:val="28"/>
        </w:rPr>
        <w:t xml:space="preserve"> </w:t>
      </w:r>
      <w:r w:rsidRPr="005A0CD7">
        <w:rPr>
          <w:sz w:val="28"/>
          <w:szCs w:val="28"/>
        </w:rPr>
        <w:t>на организацию и проведение экологической акции «Молодежный экологический спецназ» по правильному обращению с бытовыми отходами.</w:t>
      </w:r>
    </w:p>
    <w:p w:rsidR="009509F6" w:rsidRPr="005A0CD7" w:rsidRDefault="009509F6" w:rsidP="009509F6">
      <w:pPr>
        <w:widowControl w:val="0"/>
        <w:ind w:firstLine="709"/>
        <w:contextualSpacing/>
        <w:jc w:val="both"/>
        <w:rPr>
          <w:sz w:val="28"/>
          <w:szCs w:val="28"/>
        </w:rPr>
      </w:pPr>
      <w:r w:rsidRPr="005A0CD7">
        <w:rPr>
          <w:sz w:val="28"/>
          <w:szCs w:val="28"/>
        </w:rPr>
        <w:t xml:space="preserve">В рамках акции «Дни защиты от экологической опасности» в библиотеках, парках культуры и отдыха, образовательных </w:t>
      </w:r>
      <w:r w:rsidR="00B114AA" w:rsidRPr="005A0CD7">
        <w:rPr>
          <w:sz w:val="28"/>
          <w:szCs w:val="28"/>
        </w:rPr>
        <w:t>организациях</w:t>
      </w:r>
      <w:r w:rsidRPr="005A0CD7">
        <w:rPr>
          <w:sz w:val="28"/>
          <w:szCs w:val="28"/>
        </w:rPr>
        <w:t xml:space="preserve"> проведено 280 массовых экологических мероприятий, приняло участие более 740 тыс. человек; организована торжественная церемония, посвященная Международному дню Матери-Земли, у арки «Колокола Мира» на территории музея Н. К. Рериха.</w:t>
      </w:r>
    </w:p>
    <w:p w:rsidR="009509F6" w:rsidRPr="005A0CD7" w:rsidRDefault="009509F6" w:rsidP="009509F6">
      <w:pPr>
        <w:widowControl w:val="0"/>
        <w:ind w:firstLine="709"/>
        <w:contextualSpacing/>
        <w:jc w:val="both"/>
        <w:rPr>
          <w:sz w:val="28"/>
          <w:szCs w:val="28"/>
        </w:rPr>
      </w:pPr>
      <w:r w:rsidRPr="005A0CD7">
        <w:rPr>
          <w:sz w:val="28"/>
          <w:szCs w:val="28"/>
        </w:rPr>
        <w:t>5.5.6.5. Принято участие в рецензировании проектов в рамках конкурса «Лучший проект благоустройства водных объектов и их водоохранных зон, расположенных на территории города Новосибирска». На конкурс представлено 14 заявок, поддержано 7 проектов. Грантовый фонд составил 3,0 млн. рублей. Победители награждены Почетными грамотами мэрии города Новосибирска, дипломами участников конкурса и подарочными сертификатами.</w:t>
      </w:r>
    </w:p>
    <w:p w:rsidR="009509F6" w:rsidRPr="005A0CD7" w:rsidRDefault="009509F6" w:rsidP="009509F6">
      <w:pPr>
        <w:widowControl w:val="0"/>
        <w:ind w:firstLine="709"/>
        <w:contextualSpacing/>
        <w:jc w:val="both"/>
        <w:rPr>
          <w:sz w:val="28"/>
          <w:szCs w:val="28"/>
        </w:rPr>
      </w:pPr>
      <w:r w:rsidRPr="005A0CD7">
        <w:rPr>
          <w:sz w:val="28"/>
          <w:szCs w:val="28"/>
        </w:rPr>
        <w:t xml:space="preserve">5.5.6.6. Организовано и проведено заседание координационного Совета по вопросам охраны окружающей среды и экологической безопасности с участием представителей федеральных и региональных органов, органов местного самоуправления, общественных организаций, руководителей предприятий. </w:t>
      </w:r>
    </w:p>
    <w:p w:rsidR="009509F6" w:rsidRPr="005A0CD7" w:rsidRDefault="009509F6" w:rsidP="009509F6">
      <w:pPr>
        <w:widowControl w:val="0"/>
        <w:ind w:firstLine="709"/>
        <w:contextualSpacing/>
        <w:jc w:val="both"/>
        <w:rPr>
          <w:sz w:val="28"/>
          <w:szCs w:val="28"/>
        </w:rPr>
      </w:pPr>
    </w:p>
    <w:p w:rsidR="00F0323C" w:rsidRPr="005A0CD7" w:rsidRDefault="00F0323C" w:rsidP="00F0323C">
      <w:pPr>
        <w:widowControl w:val="0"/>
        <w:jc w:val="center"/>
        <w:rPr>
          <w:b/>
          <w:i/>
          <w:sz w:val="28"/>
          <w:szCs w:val="28"/>
        </w:rPr>
      </w:pPr>
      <w:r w:rsidRPr="005A0CD7">
        <w:rPr>
          <w:b/>
          <w:i/>
          <w:sz w:val="28"/>
          <w:szCs w:val="28"/>
        </w:rPr>
        <w:t>5.5.7. Управление муниципальной жилищной инспекции</w:t>
      </w:r>
    </w:p>
    <w:p w:rsidR="00F0323C" w:rsidRPr="005A0CD7" w:rsidRDefault="00F0323C" w:rsidP="00F0323C">
      <w:pPr>
        <w:widowControl w:val="0"/>
        <w:jc w:val="center"/>
        <w:rPr>
          <w:b/>
          <w:i/>
          <w:sz w:val="28"/>
          <w:szCs w:val="28"/>
        </w:rPr>
      </w:pPr>
      <w:r w:rsidRPr="005A0CD7">
        <w:rPr>
          <w:b/>
          <w:i/>
          <w:sz w:val="28"/>
          <w:szCs w:val="28"/>
        </w:rPr>
        <w:t>мэрии города Новосибирска</w:t>
      </w:r>
    </w:p>
    <w:p w:rsidR="009509F6" w:rsidRPr="005A0CD7" w:rsidRDefault="009509F6" w:rsidP="009509F6">
      <w:pPr>
        <w:widowControl w:val="0"/>
        <w:autoSpaceDE w:val="0"/>
        <w:autoSpaceDN w:val="0"/>
        <w:ind w:firstLine="709"/>
        <w:jc w:val="both"/>
        <w:rPr>
          <w:sz w:val="28"/>
          <w:szCs w:val="28"/>
        </w:rPr>
      </w:pPr>
    </w:p>
    <w:p w:rsidR="009509F6" w:rsidRPr="005A0CD7" w:rsidRDefault="009509F6" w:rsidP="009509F6">
      <w:pPr>
        <w:widowControl w:val="0"/>
        <w:ind w:firstLine="709"/>
        <w:contextualSpacing/>
        <w:jc w:val="both"/>
        <w:rPr>
          <w:rFonts w:eastAsia="Calibri"/>
          <w:sz w:val="28"/>
          <w:szCs w:val="28"/>
          <w:lang w:eastAsia="en-US"/>
        </w:rPr>
      </w:pPr>
      <w:r w:rsidRPr="005A0CD7">
        <w:rPr>
          <w:rFonts w:eastAsia="Calibri"/>
          <w:sz w:val="28"/>
          <w:szCs w:val="28"/>
          <w:lang w:eastAsia="en-US"/>
        </w:rPr>
        <w:t>Помимо ежегодных плановых проверок проводятся внеплановые проверки на основании обращений о фактах невыполнения управляющей организацией обязательств, предусмотренных в договоре управления. За период деятельности с 01.08.2013 в управление муниципальной жилищной инспекции мэрии города Новосибирска поступило 2424 письменных обращения граждан</w:t>
      </w:r>
      <w:r w:rsidR="00B114AA" w:rsidRPr="005A0CD7">
        <w:rPr>
          <w:rFonts w:eastAsia="Calibri"/>
          <w:sz w:val="28"/>
          <w:szCs w:val="28"/>
          <w:lang w:eastAsia="en-US"/>
        </w:rPr>
        <w:t xml:space="preserve"> по </w:t>
      </w:r>
      <w:r w:rsidRPr="005A0CD7">
        <w:rPr>
          <w:rFonts w:eastAsia="Calibri"/>
          <w:sz w:val="28"/>
          <w:szCs w:val="28"/>
          <w:lang w:eastAsia="en-US"/>
        </w:rPr>
        <w:t xml:space="preserve">вопросам ненадлежащего содержания общего имущества собственников помещений в </w:t>
      </w:r>
      <w:r w:rsidRPr="005A0CD7">
        <w:rPr>
          <w:sz w:val="28"/>
          <w:szCs w:val="28"/>
        </w:rPr>
        <w:t>многоквартирных домах</w:t>
      </w:r>
      <w:r w:rsidRPr="005A0CD7">
        <w:rPr>
          <w:rFonts w:eastAsia="Calibri"/>
          <w:sz w:val="28"/>
          <w:szCs w:val="28"/>
          <w:lang w:eastAsia="en-US"/>
        </w:rPr>
        <w:t>, нарушени</w:t>
      </w:r>
      <w:r w:rsidR="00C32F59" w:rsidRPr="005A0CD7">
        <w:rPr>
          <w:rFonts w:eastAsia="Calibri"/>
          <w:sz w:val="28"/>
          <w:szCs w:val="28"/>
          <w:lang w:eastAsia="en-US"/>
        </w:rPr>
        <w:t>й</w:t>
      </w:r>
      <w:r w:rsidRPr="005A0CD7">
        <w:rPr>
          <w:rFonts w:eastAsia="Calibri"/>
          <w:sz w:val="28"/>
          <w:szCs w:val="28"/>
          <w:lang w:eastAsia="en-US"/>
        </w:rPr>
        <w:t xml:space="preserve"> условий договоров управления, правомерности выбора управляющей организации и других вопросов в области жилищных отношений.</w:t>
      </w:r>
    </w:p>
    <w:p w:rsidR="009509F6" w:rsidRPr="005A0CD7" w:rsidRDefault="009509F6" w:rsidP="009509F6">
      <w:pPr>
        <w:widowControl w:val="0"/>
        <w:ind w:firstLine="709"/>
        <w:contextualSpacing/>
        <w:jc w:val="both"/>
        <w:rPr>
          <w:rFonts w:eastAsia="Calibri"/>
          <w:sz w:val="28"/>
          <w:szCs w:val="28"/>
          <w:lang w:eastAsia="en-US"/>
        </w:rPr>
      </w:pPr>
      <w:r w:rsidRPr="005A0CD7">
        <w:rPr>
          <w:rFonts w:eastAsia="Calibri"/>
          <w:sz w:val="28"/>
          <w:szCs w:val="28"/>
          <w:lang w:eastAsia="en-US"/>
        </w:rPr>
        <w:t>Проведено 1320</w:t>
      </w:r>
      <w:r w:rsidRPr="005A0CD7">
        <w:rPr>
          <w:rFonts w:eastAsia="Calibri"/>
          <w:b/>
          <w:sz w:val="28"/>
          <w:szCs w:val="28"/>
          <w:lang w:eastAsia="en-US"/>
        </w:rPr>
        <w:t xml:space="preserve"> </w:t>
      </w:r>
      <w:r w:rsidRPr="005A0CD7">
        <w:rPr>
          <w:rFonts w:eastAsia="Calibri"/>
          <w:sz w:val="28"/>
          <w:szCs w:val="28"/>
          <w:lang w:eastAsia="en-US"/>
        </w:rPr>
        <w:t>выездных проверок в отношении управляющих организаций. В ходе проверок обследовано 4217,06</w:t>
      </w:r>
      <w:r w:rsidRPr="005A0CD7">
        <w:rPr>
          <w:rFonts w:eastAsia="Calibri"/>
          <w:b/>
          <w:sz w:val="28"/>
          <w:szCs w:val="28"/>
          <w:lang w:eastAsia="en-US"/>
        </w:rPr>
        <w:t xml:space="preserve"> </w:t>
      </w:r>
      <w:r w:rsidRPr="005A0CD7">
        <w:rPr>
          <w:rFonts w:eastAsia="Calibri"/>
          <w:sz w:val="28"/>
          <w:szCs w:val="28"/>
          <w:lang w:eastAsia="en-US"/>
        </w:rPr>
        <w:t>тыс. кв. м жилья, выявлено 827 нарушений, из которых более 90</w:t>
      </w:r>
      <w:r w:rsidR="00C413D7" w:rsidRPr="005A0CD7">
        <w:rPr>
          <w:rFonts w:eastAsia="Calibri"/>
          <w:sz w:val="28"/>
          <w:szCs w:val="28"/>
          <w:lang w:eastAsia="en-US"/>
        </w:rPr>
        <w:t> %</w:t>
      </w:r>
      <w:r w:rsidRPr="005A0CD7">
        <w:rPr>
          <w:rFonts w:eastAsia="Calibri"/>
          <w:sz w:val="28"/>
          <w:szCs w:val="28"/>
          <w:lang w:eastAsia="en-US"/>
        </w:rPr>
        <w:t xml:space="preserve"> нарушения Правил содержания общего имущества в </w:t>
      </w:r>
      <w:r w:rsidRPr="005A0CD7">
        <w:rPr>
          <w:sz w:val="28"/>
          <w:szCs w:val="28"/>
        </w:rPr>
        <w:t>многоквартирн</w:t>
      </w:r>
      <w:r w:rsidR="004C290A" w:rsidRPr="005A0CD7">
        <w:rPr>
          <w:sz w:val="28"/>
          <w:szCs w:val="28"/>
        </w:rPr>
        <w:t>ом</w:t>
      </w:r>
      <w:r w:rsidRPr="005A0CD7">
        <w:rPr>
          <w:sz w:val="28"/>
          <w:szCs w:val="28"/>
        </w:rPr>
        <w:t xml:space="preserve"> дом</w:t>
      </w:r>
      <w:r w:rsidR="004C290A" w:rsidRPr="005A0CD7">
        <w:rPr>
          <w:sz w:val="28"/>
          <w:szCs w:val="28"/>
        </w:rPr>
        <w:t>е</w:t>
      </w:r>
      <w:r w:rsidRPr="005A0CD7">
        <w:rPr>
          <w:rFonts w:eastAsia="Calibri"/>
          <w:sz w:val="28"/>
          <w:szCs w:val="28"/>
          <w:lang w:eastAsia="en-US"/>
        </w:rPr>
        <w:t xml:space="preserve">, </w:t>
      </w:r>
      <w:r w:rsidR="004C290A" w:rsidRPr="005A0CD7">
        <w:rPr>
          <w:rFonts w:eastAsia="Calibri"/>
          <w:sz w:val="28"/>
          <w:szCs w:val="28"/>
          <w:lang w:eastAsia="en-US"/>
        </w:rPr>
        <w:t xml:space="preserve">утвержденных </w:t>
      </w:r>
      <w:r w:rsidR="00C32F59" w:rsidRPr="005A0CD7">
        <w:rPr>
          <w:rFonts w:eastAsia="Calibri"/>
          <w:sz w:val="28"/>
          <w:szCs w:val="28"/>
          <w:lang w:eastAsia="en-US"/>
        </w:rPr>
        <w:t xml:space="preserve">постановлением </w:t>
      </w:r>
      <w:r w:rsidR="004C290A" w:rsidRPr="005A0CD7">
        <w:rPr>
          <w:rFonts w:eastAsia="Calibri"/>
          <w:sz w:val="28"/>
          <w:szCs w:val="28"/>
          <w:lang w:eastAsia="en-US"/>
        </w:rPr>
        <w:t>Правительства Российской Федерации от 13.08.2006 № </w:t>
      </w:r>
      <w:r w:rsidR="00495867" w:rsidRPr="005A0CD7">
        <w:rPr>
          <w:rFonts w:eastAsia="Calibri"/>
          <w:sz w:val="28"/>
          <w:szCs w:val="28"/>
          <w:lang w:eastAsia="en-US"/>
        </w:rPr>
        <w:t>4</w:t>
      </w:r>
      <w:r w:rsidR="004C290A" w:rsidRPr="005A0CD7">
        <w:rPr>
          <w:rFonts w:eastAsia="Calibri"/>
          <w:sz w:val="28"/>
          <w:szCs w:val="28"/>
          <w:lang w:eastAsia="en-US"/>
        </w:rPr>
        <w:t xml:space="preserve">91, </w:t>
      </w:r>
      <w:r w:rsidRPr="005A0CD7">
        <w:rPr>
          <w:rFonts w:eastAsia="Calibri"/>
          <w:sz w:val="28"/>
          <w:szCs w:val="28"/>
          <w:lang w:eastAsia="en-US"/>
        </w:rPr>
        <w:t>Правил и норм технической эксплуатации жилищного фонда</w:t>
      </w:r>
      <w:r w:rsidR="00B114AA" w:rsidRPr="005A0CD7">
        <w:rPr>
          <w:rFonts w:eastAsia="Calibri"/>
          <w:sz w:val="28"/>
          <w:szCs w:val="28"/>
          <w:lang w:eastAsia="en-US"/>
        </w:rPr>
        <w:t xml:space="preserve">, утвержденных </w:t>
      </w:r>
      <w:r w:rsidR="00C32F59" w:rsidRPr="005A0CD7">
        <w:rPr>
          <w:rFonts w:eastAsia="Calibri"/>
          <w:sz w:val="28"/>
          <w:szCs w:val="28"/>
          <w:lang w:eastAsia="en-US"/>
        </w:rPr>
        <w:t xml:space="preserve">постановлением </w:t>
      </w:r>
      <w:r w:rsidR="00C32F59" w:rsidRPr="005A0CD7">
        <w:rPr>
          <w:sz w:val="28"/>
          <w:szCs w:val="28"/>
        </w:rPr>
        <w:t xml:space="preserve">Государственного комитета Российской Федерации по строительству и жилищно-коммунальному комплексу </w:t>
      </w:r>
      <w:r w:rsidR="00B114AA" w:rsidRPr="005A0CD7">
        <w:rPr>
          <w:rFonts w:eastAsia="Calibri"/>
          <w:sz w:val="28"/>
          <w:szCs w:val="28"/>
          <w:lang w:eastAsia="en-US"/>
        </w:rPr>
        <w:t>России от 27.09.2003</w:t>
      </w:r>
      <w:r w:rsidR="005F132F" w:rsidRPr="005A0CD7">
        <w:rPr>
          <w:rFonts w:eastAsia="Calibri"/>
          <w:sz w:val="28"/>
          <w:szCs w:val="28"/>
          <w:lang w:eastAsia="en-US"/>
        </w:rPr>
        <w:t xml:space="preserve"> № 170</w:t>
      </w:r>
      <w:r w:rsidRPr="005A0CD7">
        <w:rPr>
          <w:rFonts w:eastAsia="Calibri"/>
          <w:sz w:val="28"/>
          <w:szCs w:val="28"/>
          <w:lang w:eastAsia="en-US"/>
        </w:rPr>
        <w:t>. Проведено 34</w:t>
      </w:r>
      <w:r w:rsidRPr="005A0CD7">
        <w:rPr>
          <w:rFonts w:eastAsia="Calibri"/>
          <w:b/>
          <w:sz w:val="28"/>
          <w:szCs w:val="28"/>
          <w:lang w:eastAsia="en-US"/>
        </w:rPr>
        <w:t xml:space="preserve"> </w:t>
      </w:r>
      <w:r w:rsidRPr="005A0CD7">
        <w:rPr>
          <w:rFonts w:eastAsia="Calibri"/>
          <w:sz w:val="28"/>
          <w:szCs w:val="28"/>
          <w:lang w:eastAsia="en-US"/>
        </w:rPr>
        <w:t xml:space="preserve">документарных проверки правомерности выбора управляющей организации, невыполнения управляющими организациями договорных обязательств. По результатам проверок созваны общие собрания собственников помещений по вопросам расторжения договора </w:t>
      </w:r>
      <w:r w:rsidRPr="005A0CD7">
        <w:rPr>
          <w:rFonts w:eastAsia="Calibri"/>
          <w:sz w:val="28"/>
          <w:szCs w:val="28"/>
          <w:lang w:eastAsia="en-US"/>
        </w:rPr>
        <w:lastRenderedPageBreak/>
        <w:t xml:space="preserve">управления </w:t>
      </w:r>
      <w:r w:rsidRPr="005A0CD7">
        <w:rPr>
          <w:sz w:val="28"/>
          <w:szCs w:val="28"/>
        </w:rPr>
        <w:t>многоквартирных домов</w:t>
      </w:r>
      <w:r w:rsidRPr="005A0CD7">
        <w:rPr>
          <w:rFonts w:eastAsia="Calibri"/>
          <w:sz w:val="28"/>
          <w:szCs w:val="28"/>
          <w:lang w:eastAsia="en-US"/>
        </w:rPr>
        <w:t xml:space="preserve"> и выбору новой управляющей организации в 8 </w:t>
      </w:r>
      <w:r w:rsidRPr="005A0CD7">
        <w:rPr>
          <w:sz w:val="28"/>
          <w:szCs w:val="28"/>
        </w:rPr>
        <w:t>многоквартирных домах</w:t>
      </w:r>
      <w:r w:rsidRPr="005A0CD7">
        <w:rPr>
          <w:rFonts w:eastAsia="Calibri"/>
          <w:sz w:val="28"/>
          <w:szCs w:val="28"/>
          <w:lang w:eastAsia="en-US"/>
        </w:rPr>
        <w:t xml:space="preserve">. Совместно с прокуратурой </w:t>
      </w:r>
      <w:r w:rsidR="00B114AA" w:rsidRPr="005A0CD7">
        <w:rPr>
          <w:rFonts w:eastAsia="Calibri"/>
          <w:sz w:val="28"/>
          <w:szCs w:val="28"/>
          <w:lang w:eastAsia="en-US"/>
        </w:rPr>
        <w:t xml:space="preserve">города Новосибирска </w:t>
      </w:r>
      <w:r w:rsidRPr="005A0CD7">
        <w:rPr>
          <w:rFonts w:eastAsia="Calibri"/>
          <w:sz w:val="28"/>
          <w:szCs w:val="28"/>
          <w:lang w:eastAsia="en-US"/>
        </w:rPr>
        <w:t>проведено 34</w:t>
      </w:r>
      <w:r w:rsidRPr="005A0CD7">
        <w:rPr>
          <w:rFonts w:eastAsia="Calibri"/>
          <w:b/>
          <w:sz w:val="28"/>
          <w:szCs w:val="28"/>
          <w:lang w:eastAsia="en-US"/>
        </w:rPr>
        <w:t xml:space="preserve"> </w:t>
      </w:r>
      <w:r w:rsidRPr="005A0CD7">
        <w:rPr>
          <w:rFonts w:eastAsia="Calibri"/>
          <w:sz w:val="28"/>
          <w:szCs w:val="28"/>
          <w:lang w:eastAsia="en-US"/>
        </w:rPr>
        <w:t>проверки.</w:t>
      </w:r>
    </w:p>
    <w:p w:rsidR="009509F6" w:rsidRPr="005A0CD7" w:rsidRDefault="009509F6" w:rsidP="009509F6">
      <w:pPr>
        <w:widowControl w:val="0"/>
        <w:ind w:firstLine="709"/>
        <w:contextualSpacing/>
        <w:jc w:val="both"/>
        <w:rPr>
          <w:rFonts w:eastAsia="Calibri"/>
          <w:sz w:val="28"/>
          <w:szCs w:val="28"/>
          <w:lang w:eastAsia="en-US"/>
        </w:rPr>
      </w:pPr>
      <w:r w:rsidRPr="005A0CD7">
        <w:rPr>
          <w:rFonts w:eastAsia="Calibri"/>
          <w:sz w:val="28"/>
          <w:szCs w:val="28"/>
          <w:lang w:eastAsia="en-US"/>
        </w:rPr>
        <w:t xml:space="preserve">Ведется работа по проведению осмотров санитарного и технического состояния жилищного фонда. Осмотрено 2980 домов (придомовых территорий), которые находятся на обслуживании управляющих организаций, </w:t>
      </w:r>
      <w:r w:rsidR="00772E0A" w:rsidRPr="005A0CD7">
        <w:rPr>
          <w:sz w:val="28"/>
          <w:szCs w:val="28"/>
        </w:rPr>
        <w:t>товариществ собственников жилья</w:t>
      </w:r>
      <w:r w:rsidRPr="005A0CD7">
        <w:rPr>
          <w:rFonts w:eastAsia="Calibri"/>
          <w:sz w:val="28"/>
          <w:szCs w:val="28"/>
          <w:lang w:eastAsia="en-US"/>
        </w:rPr>
        <w:t>. Наибольшее количество замечаний отмечено по отсутст</w:t>
      </w:r>
      <w:r w:rsidR="00C32F59" w:rsidRPr="005A0CD7">
        <w:rPr>
          <w:rFonts w:eastAsia="Calibri"/>
          <w:sz w:val="28"/>
          <w:szCs w:val="28"/>
          <w:lang w:eastAsia="en-US"/>
        </w:rPr>
        <w:t>вию</w:t>
      </w:r>
      <w:r w:rsidRPr="005A0CD7">
        <w:rPr>
          <w:rFonts w:eastAsia="Calibri"/>
          <w:sz w:val="28"/>
          <w:szCs w:val="28"/>
          <w:lang w:eastAsia="en-US"/>
        </w:rPr>
        <w:t xml:space="preserve"> либо несвоевременной уборке придомовых территорий, содержанию контейнерных площадок, вывозу твердых бытовых отходов, крупногабаритного мусора, наличию рекламы в неустановленных местах. Составлено 464 протокола об административных правонарушениях. Управляющие организации привлечены к административной ответственности на общую сумму 645,5 тыс. рублей. По 3 протоколам материалы направлены в суд.</w:t>
      </w:r>
    </w:p>
    <w:p w:rsidR="009509F6" w:rsidRPr="005A0CD7" w:rsidRDefault="009509F6" w:rsidP="009509F6">
      <w:pPr>
        <w:widowControl w:val="0"/>
        <w:ind w:firstLine="709"/>
        <w:contextualSpacing/>
        <w:jc w:val="both"/>
        <w:rPr>
          <w:rFonts w:eastAsia="Calibri"/>
          <w:sz w:val="28"/>
          <w:szCs w:val="28"/>
          <w:lang w:eastAsia="en-US"/>
        </w:rPr>
      </w:pPr>
      <w:r w:rsidRPr="005A0CD7">
        <w:rPr>
          <w:rFonts w:eastAsia="Calibri"/>
          <w:sz w:val="28"/>
          <w:szCs w:val="28"/>
          <w:lang w:eastAsia="en-US"/>
        </w:rPr>
        <w:t>Рассмотрено 4019</w:t>
      </w:r>
      <w:r w:rsidRPr="005A0CD7">
        <w:rPr>
          <w:rFonts w:eastAsia="Calibri"/>
          <w:b/>
          <w:sz w:val="28"/>
          <w:szCs w:val="28"/>
          <w:lang w:eastAsia="en-US"/>
        </w:rPr>
        <w:t xml:space="preserve"> </w:t>
      </w:r>
      <w:r w:rsidRPr="005A0CD7">
        <w:rPr>
          <w:rFonts w:eastAsia="Calibri"/>
          <w:sz w:val="28"/>
          <w:szCs w:val="28"/>
          <w:lang w:eastAsia="en-US"/>
        </w:rPr>
        <w:t xml:space="preserve">устных обращений, предоставлена справочная информация по вопросам управления </w:t>
      </w:r>
      <w:r w:rsidRPr="005A0CD7">
        <w:rPr>
          <w:sz w:val="28"/>
          <w:szCs w:val="28"/>
        </w:rPr>
        <w:t>многоквартирных домов</w:t>
      </w:r>
      <w:r w:rsidRPr="005A0CD7">
        <w:rPr>
          <w:rFonts w:eastAsia="Calibri"/>
          <w:sz w:val="28"/>
          <w:szCs w:val="28"/>
          <w:lang w:eastAsia="en-US"/>
        </w:rPr>
        <w:t xml:space="preserve">, предоставлению коммунальных услуг. </w:t>
      </w:r>
    </w:p>
    <w:p w:rsidR="009509F6" w:rsidRPr="005A0CD7" w:rsidRDefault="009509F6" w:rsidP="009509F6">
      <w:pPr>
        <w:widowControl w:val="0"/>
        <w:autoSpaceDE w:val="0"/>
        <w:autoSpaceDN w:val="0"/>
        <w:ind w:firstLine="709"/>
        <w:jc w:val="both"/>
        <w:rPr>
          <w:sz w:val="28"/>
          <w:szCs w:val="28"/>
        </w:rPr>
      </w:pPr>
    </w:p>
    <w:p w:rsidR="00460369" w:rsidRPr="005A0CD7" w:rsidRDefault="00460369" w:rsidP="00770335">
      <w:pPr>
        <w:pStyle w:val="2"/>
        <w:keepNext w:val="0"/>
        <w:widowControl w:val="0"/>
        <w:spacing w:before="0" w:after="0"/>
        <w:jc w:val="center"/>
        <w:rPr>
          <w:rFonts w:ascii="Times New Roman" w:hAnsi="Times New Roman"/>
          <w:i w:val="0"/>
        </w:rPr>
      </w:pPr>
      <w:bookmarkStart w:id="61" w:name="_Toc272854630"/>
      <w:bookmarkStart w:id="62" w:name="_Toc304451703"/>
      <w:r w:rsidRPr="005A0CD7">
        <w:rPr>
          <w:rFonts w:ascii="Times New Roman" w:hAnsi="Times New Roman"/>
          <w:i w:val="0"/>
        </w:rPr>
        <w:t>5.6. </w:t>
      </w:r>
      <w:r w:rsidR="00677DD3" w:rsidRPr="005A0CD7">
        <w:rPr>
          <w:rFonts w:ascii="Times New Roman" w:hAnsi="Times New Roman"/>
          <w:i w:val="0"/>
        </w:rPr>
        <w:t>Управление</w:t>
      </w:r>
      <w:r w:rsidRPr="005A0CD7">
        <w:rPr>
          <w:rFonts w:ascii="Times New Roman" w:hAnsi="Times New Roman"/>
          <w:i w:val="0"/>
        </w:rPr>
        <w:t xml:space="preserve"> по жилищным вопросам мэрии города Новосибирска</w:t>
      </w:r>
      <w:bookmarkEnd w:id="61"/>
      <w:bookmarkEnd w:id="62"/>
    </w:p>
    <w:p w:rsidR="00460369" w:rsidRPr="005A0CD7" w:rsidRDefault="00460369" w:rsidP="00770335">
      <w:pPr>
        <w:widowControl w:val="0"/>
        <w:autoSpaceDE w:val="0"/>
        <w:autoSpaceDN w:val="0"/>
        <w:ind w:firstLine="709"/>
        <w:jc w:val="both"/>
      </w:pPr>
    </w:p>
    <w:p w:rsidR="00C62447" w:rsidRPr="005A0CD7" w:rsidRDefault="00C62447" w:rsidP="00C62447">
      <w:pPr>
        <w:widowControl w:val="0"/>
        <w:ind w:firstLine="709"/>
        <w:contextualSpacing/>
        <w:jc w:val="both"/>
        <w:rPr>
          <w:sz w:val="28"/>
          <w:szCs w:val="28"/>
        </w:rPr>
      </w:pPr>
      <w:r w:rsidRPr="005A0CD7">
        <w:rPr>
          <w:sz w:val="28"/>
          <w:szCs w:val="28"/>
        </w:rPr>
        <w:t>5.6.1. В бюджет города поступило 176,5 млн. рублей по заключенным договорам в целях привлечения инвестиций в жилищное строительство.</w:t>
      </w:r>
    </w:p>
    <w:p w:rsidR="00C62447" w:rsidRPr="005A0CD7" w:rsidRDefault="00C62447" w:rsidP="00C62447">
      <w:pPr>
        <w:widowControl w:val="0"/>
        <w:ind w:firstLine="709"/>
        <w:contextualSpacing/>
        <w:jc w:val="both"/>
        <w:rPr>
          <w:sz w:val="28"/>
          <w:szCs w:val="28"/>
        </w:rPr>
      </w:pPr>
      <w:r w:rsidRPr="005A0CD7">
        <w:rPr>
          <w:sz w:val="28"/>
          <w:szCs w:val="28"/>
        </w:rPr>
        <w:t>5.6.2. Распределено 189 жилых помещений для обеспечения нуждающихся в улучшении жилищных условий граждан (за счет средств бюджетов разных уровней), в том числе:</w:t>
      </w:r>
    </w:p>
    <w:p w:rsidR="00C62447" w:rsidRPr="005A0CD7" w:rsidRDefault="00C62447" w:rsidP="00C62447">
      <w:pPr>
        <w:widowControl w:val="0"/>
        <w:ind w:firstLine="709"/>
        <w:contextualSpacing/>
        <w:jc w:val="both"/>
        <w:rPr>
          <w:sz w:val="28"/>
          <w:szCs w:val="28"/>
        </w:rPr>
      </w:pPr>
      <w:r w:rsidRPr="005A0CD7">
        <w:rPr>
          <w:sz w:val="28"/>
          <w:szCs w:val="28"/>
        </w:rPr>
        <w:t>82 квартиры – гражданам, состоящим на учете нуждающихся в улучшении жилищных условий;</w:t>
      </w:r>
    </w:p>
    <w:p w:rsidR="00C62447" w:rsidRPr="005A0CD7" w:rsidRDefault="00C62447" w:rsidP="00C62447">
      <w:pPr>
        <w:widowControl w:val="0"/>
        <w:ind w:firstLine="709"/>
        <w:contextualSpacing/>
        <w:jc w:val="both"/>
        <w:rPr>
          <w:sz w:val="28"/>
          <w:szCs w:val="28"/>
        </w:rPr>
      </w:pPr>
      <w:r w:rsidRPr="005A0CD7">
        <w:rPr>
          <w:sz w:val="28"/>
          <w:szCs w:val="28"/>
        </w:rPr>
        <w:t>3 квартиры – гражданам при одновременном рождении троих и более детей;</w:t>
      </w:r>
    </w:p>
    <w:p w:rsidR="00C62447" w:rsidRPr="005A0CD7" w:rsidRDefault="00C62447" w:rsidP="00C62447">
      <w:pPr>
        <w:widowControl w:val="0"/>
        <w:ind w:firstLine="709"/>
        <w:contextualSpacing/>
        <w:jc w:val="both"/>
        <w:rPr>
          <w:sz w:val="28"/>
          <w:szCs w:val="28"/>
        </w:rPr>
      </w:pPr>
      <w:r w:rsidRPr="005A0CD7">
        <w:rPr>
          <w:sz w:val="28"/>
          <w:szCs w:val="28"/>
        </w:rPr>
        <w:t>24 квартиры – гражданам, состоящим на учете нуждающихся в жилых помещениях и имеющих пятерых и более детей;</w:t>
      </w:r>
    </w:p>
    <w:p w:rsidR="00C62447" w:rsidRPr="005A0CD7" w:rsidRDefault="00C62447" w:rsidP="00C62447">
      <w:pPr>
        <w:widowControl w:val="0"/>
        <w:ind w:firstLine="709"/>
        <w:contextualSpacing/>
        <w:jc w:val="both"/>
        <w:rPr>
          <w:sz w:val="28"/>
          <w:szCs w:val="28"/>
        </w:rPr>
      </w:pPr>
      <w:r w:rsidRPr="005A0CD7">
        <w:rPr>
          <w:sz w:val="28"/>
          <w:szCs w:val="28"/>
        </w:rPr>
        <w:t>80 квартир – по договорам участия в долевом строительстве и инвестиционным договорам.</w:t>
      </w:r>
    </w:p>
    <w:p w:rsidR="00C62447" w:rsidRPr="005A0CD7" w:rsidRDefault="00C62447" w:rsidP="00C62447">
      <w:pPr>
        <w:widowControl w:val="0"/>
        <w:ind w:firstLine="709"/>
        <w:contextualSpacing/>
        <w:jc w:val="both"/>
        <w:rPr>
          <w:sz w:val="28"/>
          <w:szCs w:val="28"/>
        </w:rPr>
      </w:pPr>
      <w:r w:rsidRPr="005A0CD7">
        <w:rPr>
          <w:sz w:val="28"/>
          <w:szCs w:val="28"/>
        </w:rPr>
        <w:t xml:space="preserve">5.6.3. В рамках реализации Федерального закона от 12.01.95 </w:t>
      </w:r>
      <w:r w:rsidR="00F15D23" w:rsidRPr="005A0CD7">
        <w:rPr>
          <w:sz w:val="28"/>
          <w:szCs w:val="28"/>
        </w:rPr>
        <w:t>№ </w:t>
      </w:r>
      <w:r w:rsidRPr="005A0CD7">
        <w:rPr>
          <w:sz w:val="28"/>
          <w:szCs w:val="28"/>
        </w:rPr>
        <w:t>5-ФЗ «О ветеранах» предоставлена единовременная денежная выплата на приобретение по договорам социального найма жилого помещения 40 ветеранам.</w:t>
      </w:r>
    </w:p>
    <w:p w:rsidR="00C62447" w:rsidRPr="005A0CD7" w:rsidRDefault="00C62447" w:rsidP="00C62447">
      <w:pPr>
        <w:widowControl w:val="0"/>
        <w:ind w:firstLine="709"/>
        <w:contextualSpacing/>
        <w:jc w:val="both"/>
        <w:rPr>
          <w:sz w:val="28"/>
          <w:szCs w:val="28"/>
        </w:rPr>
      </w:pPr>
      <w:r w:rsidRPr="005A0CD7">
        <w:rPr>
          <w:sz w:val="28"/>
          <w:szCs w:val="28"/>
        </w:rPr>
        <w:t xml:space="preserve">5.6.4. В рамках реализации Федерального закона от 24.11.95 </w:t>
      </w:r>
      <w:r w:rsidR="00F15D23" w:rsidRPr="005A0CD7">
        <w:rPr>
          <w:sz w:val="28"/>
          <w:szCs w:val="28"/>
        </w:rPr>
        <w:t>№ </w:t>
      </w:r>
      <w:r w:rsidRPr="005A0CD7">
        <w:rPr>
          <w:sz w:val="28"/>
          <w:szCs w:val="28"/>
        </w:rPr>
        <w:t>181-ФЗ «О социальной защите инвалидов в Российской Федерации» предоставлена единовременная денежная выплата на приобретение жилого помещения по договорам социального найма 43 инвалидам.</w:t>
      </w:r>
    </w:p>
    <w:p w:rsidR="00C62447" w:rsidRPr="005A0CD7" w:rsidRDefault="00C62447" w:rsidP="00C62447">
      <w:pPr>
        <w:widowControl w:val="0"/>
        <w:ind w:firstLine="709"/>
        <w:contextualSpacing/>
        <w:jc w:val="both"/>
        <w:rPr>
          <w:sz w:val="28"/>
          <w:szCs w:val="28"/>
        </w:rPr>
      </w:pPr>
      <w:r w:rsidRPr="005A0CD7">
        <w:rPr>
          <w:sz w:val="28"/>
          <w:szCs w:val="28"/>
        </w:rPr>
        <w:t xml:space="preserve">5.6.5. В рамках реализации Федерального закона от 21.12.96 </w:t>
      </w:r>
      <w:r w:rsidR="00F15D23" w:rsidRPr="005A0CD7">
        <w:rPr>
          <w:sz w:val="28"/>
          <w:szCs w:val="28"/>
        </w:rPr>
        <w:t>№ </w:t>
      </w:r>
      <w:r w:rsidRPr="005A0CD7">
        <w:rPr>
          <w:sz w:val="28"/>
          <w:szCs w:val="28"/>
        </w:rPr>
        <w:t>159-ФЗ «О дополнительных гарантиях по социальной поддержке детей-сирот и детей, оставшихся без попечения родителей» 75 детям-сиротам предоставлены жилые помещения по договорам найма специализированных жилых помещений.</w:t>
      </w:r>
    </w:p>
    <w:p w:rsidR="00C62447" w:rsidRPr="005A0CD7" w:rsidRDefault="00C62447" w:rsidP="00C62447">
      <w:pPr>
        <w:widowControl w:val="0"/>
        <w:ind w:firstLine="709"/>
        <w:contextualSpacing/>
        <w:jc w:val="both"/>
        <w:rPr>
          <w:sz w:val="28"/>
          <w:szCs w:val="28"/>
        </w:rPr>
      </w:pPr>
      <w:r w:rsidRPr="005A0CD7">
        <w:rPr>
          <w:sz w:val="28"/>
          <w:szCs w:val="28"/>
        </w:rPr>
        <w:t xml:space="preserve">5.6.6. В рамках реализации мероприятий ВЦП «Улучшение жилищных условий работников муниципальной бюджетной сферы города Новосибирска» на 2011 – 2015 годы, утвержденной постановлением мэрии от 01.10.2010 </w:t>
      </w:r>
      <w:r w:rsidR="00F15D23" w:rsidRPr="005A0CD7">
        <w:rPr>
          <w:sz w:val="28"/>
          <w:szCs w:val="28"/>
        </w:rPr>
        <w:t>№ </w:t>
      </w:r>
      <w:r w:rsidRPr="005A0CD7">
        <w:rPr>
          <w:sz w:val="28"/>
          <w:szCs w:val="28"/>
        </w:rPr>
        <w:t xml:space="preserve">2662, предоставлены безвозмездные социальные выплаты на приобретение жилья 120 </w:t>
      </w:r>
      <w:r w:rsidRPr="005A0CD7">
        <w:rPr>
          <w:sz w:val="28"/>
          <w:szCs w:val="28"/>
        </w:rPr>
        <w:lastRenderedPageBreak/>
        <w:t>работникам бюджетной сферы.</w:t>
      </w:r>
    </w:p>
    <w:p w:rsidR="00C62447" w:rsidRPr="005A0CD7" w:rsidRDefault="00C62447" w:rsidP="00C62447">
      <w:pPr>
        <w:widowControl w:val="0"/>
        <w:ind w:firstLine="709"/>
        <w:contextualSpacing/>
        <w:jc w:val="both"/>
        <w:rPr>
          <w:sz w:val="28"/>
          <w:szCs w:val="28"/>
        </w:rPr>
      </w:pPr>
      <w:r w:rsidRPr="005A0CD7">
        <w:rPr>
          <w:sz w:val="28"/>
          <w:szCs w:val="28"/>
        </w:rPr>
        <w:t>5.6.7. Улучшены жилищные условия 1007 семей, проживающих в домах, признанных аварийными и подлежащими сносу</w:t>
      </w:r>
      <w:r w:rsidR="00C94438" w:rsidRPr="005A0CD7">
        <w:rPr>
          <w:sz w:val="28"/>
          <w:szCs w:val="28"/>
        </w:rPr>
        <w:t>,</w:t>
      </w:r>
      <w:r w:rsidRPr="005A0CD7">
        <w:rPr>
          <w:sz w:val="28"/>
          <w:szCs w:val="28"/>
        </w:rPr>
        <w:t xml:space="preserve"> в рамках реализации мероприятий Федерального закона от 21.07.2007 </w:t>
      </w:r>
      <w:r w:rsidR="00F15D23" w:rsidRPr="005A0CD7">
        <w:rPr>
          <w:sz w:val="28"/>
          <w:szCs w:val="28"/>
        </w:rPr>
        <w:t>№ </w:t>
      </w:r>
      <w:r w:rsidRPr="005A0CD7">
        <w:rPr>
          <w:sz w:val="28"/>
          <w:szCs w:val="28"/>
        </w:rPr>
        <w:t xml:space="preserve">185-ФЗ «О </w:t>
      </w:r>
      <w:r w:rsidR="00C94438" w:rsidRPr="005A0CD7">
        <w:rPr>
          <w:sz w:val="28"/>
          <w:szCs w:val="28"/>
        </w:rPr>
        <w:t xml:space="preserve">Фонде </w:t>
      </w:r>
      <w:r w:rsidRPr="005A0CD7">
        <w:rPr>
          <w:sz w:val="28"/>
          <w:szCs w:val="28"/>
        </w:rPr>
        <w:t xml:space="preserve">содействия реформированию жилищно-коммунального хозяйства», ВЦП «Переселение граждан, проживающих в городе Новосибирске, из жилых домов, признанных до 31.12.2012 аварийными и подлежащими сносу (ветхими и непригодными для проживания) и расположенных на земельных участках, не предоставленных для осуществления строительства» на 2011 – 2015 годы, утвержденной постановлением мэрии от 18.11.2010 </w:t>
      </w:r>
      <w:r w:rsidR="00F15D23" w:rsidRPr="005A0CD7">
        <w:rPr>
          <w:sz w:val="28"/>
          <w:szCs w:val="28"/>
        </w:rPr>
        <w:t>№ </w:t>
      </w:r>
      <w:r w:rsidRPr="005A0CD7">
        <w:rPr>
          <w:sz w:val="28"/>
          <w:szCs w:val="28"/>
        </w:rPr>
        <w:t>4646</w:t>
      </w:r>
      <w:r w:rsidR="00C94438" w:rsidRPr="005A0CD7">
        <w:rPr>
          <w:sz w:val="28"/>
          <w:szCs w:val="28"/>
        </w:rPr>
        <w:t>,</w:t>
      </w:r>
      <w:r w:rsidRPr="005A0CD7">
        <w:rPr>
          <w:sz w:val="28"/>
          <w:szCs w:val="28"/>
        </w:rPr>
        <w:t xml:space="preserve"> и ВЦП «Участие мэрии города Новосибирска в развитии застроенных территорий» на 2012 – 2015 годы, утвержденной постановлением мэрии от 08.10.2012 </w:t>
      </w:r>
      <w:r w:rsidR="00F15D23" w:rsidRPr="005A0CD7">
        <w:rPr>
          <w:sz w:val="28"/>
          <w:szCs w:val="28"/>
        </w:rPr>
        <w:t>№ </w:t>
      </w:r>
      <w:r w:rsidRPr="005A0CD7">
        <w:rPr>
          <w:sz w:val="28"/>
          <w:szCs w:val="28"/>
        </w:rPr>
        <w:t>10080.</w:t>
      </w:r>
    </w:p>
    <w:p w:rsidR="00C62447" w:rsidRPr="005A0CD7" w:rsidRDefault="00C62447" w:rsidP="00C62447">
      <w:pPr>
        <w:widowControl w:val="0"/>
        <w:ind w:firstLine="709"/>
        <w:contextualSpacing/>
        <w:jc w:val="both"/>
        <w:rPr>
          <w:sz w:val="28"/>
          <w:szCs w:val="28"/>
        </w:rPr>
      </w:pPr>
      <w:r w:rsidRPr="005A0CD7">
        <w:rPr>
          <w:sz w:val="28"/>
          <w:szCs w:val="28"/>
        </w:rPr>
        <w:t>5.6.8. В рамках участия в реализации приоритетного национального проекта «Доступное и комфортное жилье – гражданам России»:</w:t>
      </w:r>
    </w:p>
    <w:p w:rsidR="00C62447" w:rsidRPr="005A0CD7" w:rsidRDefault="00C62447" w:rsidP="00C62447">
      <w:pPr>
        <w:widowControl w:val="0"/>
        <w:ind w:firstLine="709"/>
        <w:contextualSpacing/>
        <w:jc w:val="both"/>
        <w:rPr>
          <w:sz w:val="28"/>
          <w:szCs w:val="28"/>
        </w:rPr>
      </w:pPr>
      <w:r w:rsidRPr="005A0CD7">
        <w:rPr>
          <w:sz w:val="28"/>
          <w:szCs w:val="28"/>
        </w:rPr>
        <w:t>61 молодой семье предоставлены социальные выплаты на приобретение жилья;</w:t>
      </w:r>
    </w:p>
    <w:p w:rsidR="00C62447" w:rsidRPr="005A0CD7" w:rsidRDefault="00C62447" w:rsidP="00C62447">
      <w:pPr>
        <w:widowControl w:val="0"/>
        <w:ind w:firstLine="709"/>
        <w:contextualSpacing/>
        <w:jc w:val="both"/>
        <w:rPr>
          <w:sz w:val="28"/>
          <w:szCs w:val="28"/>
        </w:rPr>
      </w:pPr>
      <w:r w:rsidRPr="005A0CD7">
        <w:rPr>
          <w:sz w:val="28"/>
          <w:szCs w:val="28"/>
        </w:rPr>
        <w:t>12 семьям категорий граждан, предусмотренных федеральным законодательством, предоставлены государственные жилищные сертификаты на приобретение жилых помещений.</w:t>
      </w:r>
    </w:p>
    <w:p w:rsidR="00C62447" w:rsidRPr="005A0CD7" w:rsidRDefault="00C62447" w:rsidP="00C62447">
      <w:pPr>
        <w:widowControl w:val="0"/>
        <w:ind w:firstLine="709"/>
        <w:contextualSpacing/>
        <w:jc w:val="both"/>
        <w:rPr>
          <w:sz w:val="28"/>
          <w:szCs w:val="28"/>
        </w:rPr>
      </w:pPr>
      <w:r w:rsidRPr="005A0CD7">
        <w:rPr>
          <w:sz w:val="28"/>
          <w:szCs w:val="28"/>
        </w:rPr>
        <w:t>5.6.9. Приняты решения о переводе 124 муниципальных жилых помещений и квартир, находящихся в собственности граждан</w:t>
      </w:r>
      <w:r w:rsidR="00C94438" w:rsidRPr="005A0CD7">
        <w:rPr>
          <w:sz w:val="28"/>
          <w:szCs w:val="28"/>
        </w:rPr>
        <w:t>,</w:t>
      </w:r>
      <w:r w:rsidRPr="005A0CD7">
        <w:rPr>
          <w:sz w:val="28"/>
          <w:szCs w:val="28"/>
        </w:rPr>
        <w:t xml:space="preserve"> в нежилые.</w:t>
      </w:r>
    </w:p>
    <w:p w:rsidR="00C62447" w:rsidRPr="005A0CD7" w:rsidRDefault="00C62447" w:rsidP="00C62447">
      <w:pPr>
        <w:widowControl w:val="0"/>
        <w:ind w:firstLine="709"/>
        <w:contextualSpacing/>
        <w:jc w:val="both"/>
        <w:rPr>
          <w:sz w:val="28"/>
          <w:szCs w:val="28"/>
        </w:rPr>
      </w:pPr>
      <w:r w:rsidRPr="005A0CD7">
        <w:rPr>
          <w:sz w:val="28"/>
          <w:szCs w:val="28"/>
        </w:rPr>
        <w:t>5.6.10. Оказана финансовая помощь в строительстве и проведении ремонта жилья на сумму 3,9 млн. рублей 45 семьям, пострадавшим в результате стихийных бедствий.</w:t>
      </w:r>
    </w:p>
    <w:p w:rsidR="00460369" w:rsidRPr="005A0CD7" w:rsidRDefault="00460369" w:rsidP="00770335">
      <w:pPr>
        <w:autoSpaceDE w:val="0"/>
        <w:autoSpaceDN w:val="0"/>
        <w:rPr>
          <w:sz w:val="24"/>
          <w:szCs w:val="24"/>
        </w:rPr>
      </w:pPr>
    </w:p>
    <w:p w:rsidR="00460369" w:rsidRPr="005A0CD7" w:rsidRDefault="00460369" w:rsidP="00770335">
      <w:pPr>
        <w:pStyle w:val="2"/>
        <w:keepNext w:val="0"/>
        <w:widowControl w:val="0"/>
        <w:spacing w:before="0" w:after="0"/>
        <w:ind w:left="284" w:right="284"/>
        <w:jc w:val="center"/>
        <w:rPr>
          <w:rFonts w:ascii="Times New Roman" w:hAnsi="Times New Roman"/>
          <w:i w:val="0"/>
        </w:rPr>
      </w:pPr>
      <w:bookmarkStart w:id="63" w:name="_Toc179879945"/>
      <w:bookmarkStart w:id="64" w:name="_Toc272854631"/>
      <w:bookmarkStart w:id="65" w:name="_Toc304451704"/>
      <w:r w:rsidRPr="005A0CD7">
        <w:rPr>
          <w:rFonts w:ascii="Times New Roman" w:hAnsi="Times New Roman"/>
          <w:i w:val="0"/>
        </w:rPr>
        <w:t>5.7. Департамент транспорта и дорожно-благоустроительного комплекса мэрии города Новосибирска</w:t>
      </w:r>
      <w:bookmarkEnd w:id="63"/>
      <w:bookmarkEnd w:id="64"/>
      <w:bookmarkEnd w:id="65"/>
    </w:p>
    <w:p w:rsidR="00460369" w:rsidRPr="005A0CD7" w:rsidRDefault="00460369" w:rsidP="00770335">
      <w:pPr>
        <w:widowControl w:val="0"/>
        <w:autoSpaceDE w:val="0"/>
        <w:autoSpaceDN w:val="0"/>
        <w:ind w:firstLine="709"/>
        <w:jc w:val="both"/>
      </w:pPr>
    </w:p>
    <w:p w:rsidR="008F5D78" w:rsidRPr="005A0CD7" w:rsidRDefault="008F5D78" w:rsidP="008F5D78">
      <w:pPr>
        <w:widowControl w:val="0"/>
        <w:overflowPunct w:val="0"/>
        <w:autoSpaceDE w:val="0"/>
        <w:autoSpaceDN w:val="0"/>
        <w:adjustRightInd w:val="0"/>
        <w:jc w:val="center"/>
        <w:textAlignment w:val="baseline"/>
        <w:rPr>
          <w:b/>
          <w:bCs/>
          <w:i/>
          <w:iCs/>
          <w:sz w:val="28"/>
          <w:szCs w:val="28"/>
        </w:rPr>
      </w:pPr>
      <w:bookmarkStart w:id="66" w:name="_Toc273953828"/>
      <w:r w:rsidRPr="005A0CD7">
        <w:rPr>
          <w:b/>
          <w:bCs/>
          <w:i/>
          <w:iCs/>
          <w:sz w:val="28"/>
          <w:szCs w:val="28"/>
        </w:rPr>
        <w:t>5.7.1. Управление пассажирских перевозок мэрии города Новосибирска</w:t>
      </w:r>
    </w:p>
    <w:p w:rsidR="008F5D78" w:rsidRPr="005A0CD7" w:rsidRDefault="008F5D78" w:rsidP="008F5D78">
      <w:pPr>
        <w:widowControl w:val="0"/>
        <w:overflowPunct w:val="0"/>
        <w:autoSpaceDE w:val="0"/>
        <w:autoSpaceDN w:val="0"/>
        <w:adjustRightInd w:val="0"/>
        <w:ind w:firstLine="709"/>
        <w:jc w:val="both"/>
        <w:textAlignment w:val="baseline"/>
        <w:rPr>
          <w:b/>
          <w:sz w:val="24"/>
          <w:szCs w:val="24"/>
        </w:rPr>
      </w:pP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5.7.1.1. В целях повышения эффективности работы городского транспорта:</w:t>
      </w:r>
    </w:p>
    <w:p w:rsidR="008F5D78" w:rsidRPr="005A0CD7" w:rsidRDefault="008F5D78" w:rsidP="008F5D78">
      <w:pPr>
        <w:widowControl w:val="0"/>
        <w:overflowPunct w:val="0"/>
        <w:autoSpaceDE w:val="0"/>
        <w:autoSpaceDN w:val="0"/>
        <w:adjustRightInd w:val="0"/>
        <w:ind w:firstLine="709"/>
        <w:jc w:val="both"/>
        <w:textAlignment w:val="baseline"/>
        <w:rPr>
          <w:sz w:val="28"/>
          <w:szCs w:val="28"/>
        </w:rPr>
      </w:pPr>
      <w:r w:rsidRPr="005A0CD7">
        <w:rPr>
          <w:sz w:val="28"/>
          <w:szCs w:val="28"/>
        </w:rPr>
        <w:t>5.7.1.1.1. Выполнен капитальный ремонт 6 троллейбусов и 10 трамваев (в том числе специальный трамвай</w:t>
      </w:r>
      <w:r w:rsidR="00DC4C27" w:rsidRPr="005A0CD7">
        <w:rPr>
          <w:sz w:val="28"/>
          <w:szCs w:val="28"/>
        </w:rPr>
        <w:t>-</w:t>
      </w:r>
      <w:r w:rsidRPr="005A0CD7">
        <w:rPr>
          <w:sz w:val="28"/>
          <w:szCs w:val="28"/>
        </w:rPr>
        <w:t xml:space="preserve">снегоочиститель, на 9 трамваях выполнен капитально-восстановительный ремонт с модернизацией). </w:t>
      </w:r>
    </w:p>
    <w:p w:rsidR="008F5D78" w:rsidRPr="005A0CD7" w:rsidRDefault="00FB38DF" w:rsidP="00DC4C27">
      <w:pPr>
        <w:widowControl w:val="0"/>
        <w:overflowPunct w:val="0"/>
        <w:autoSpaceDE w:val="0"/>
        <w:autoSpaceDN w:val="0"/>
        <w:adjustRightInd w:val="0"/>
        <w:spacing w:line="235" w:lineRule="auto"/>
        <w:ind w:firstLine="709"/>
        <w:jc w:val="both"/>
        <w:textAlignment w:val="baseline"/>
        <w:rPr>
          <w:sz w:val="28"/>
          <w:szCs w:val="28"/>
        </w:rPr>
      </w:pPr>
      <w:r w:rsidRPr="005A0CD7">
        <w:rPr>
          <w:sz w:val="28"/>
          <w:szCs w:val="28"/>
        </w:rPr>
        <w:t>5.7.1.1.2. Приобретены</w:t>
      </w:r>
      <w:r w:rsidR="008F5D78" w:rsidRPr="005A0CD7">
        <w:rPr>
          <w:sz w:val="28"/>
          <w:szCs w:val="28"/>
        </w:rPr>
        <w:t xml:space="preserve"> 21 низкопольный троллейбус (в том числе один с большой дальностью автономного хода), 2 низкопольных трамвайных вагона, 9 низкопольных трамвайных кузовов для модернизации трамвайных вагонов с заменой кузовов на новые модели, автобус.</w:t>
      </w:r>
    </w:p>
    <w:p w:rsidR="008F5D78" w:rsidRPr="005A0CD7" w:rsidRDefault="008F5D78" w:rsidP="00DC4C27">
      <w:pPr>
        <w:widowControl w:val="0"/>
        <w:tabs>
          <w:tab w:val="num" w:pos="0"/>
        </w:tabs>
        <w:overflowPunct w:val="0"/>
        <w:autoSpaceDE w:val="0"/>
        <w:autoSpaceDN w:val="0"/>
        <w:adjustRightInd w:val="0"/>
        <w:spacing w:line="235" w:lineRule="auto"/>
        <w:ind w:firstLine="709"/>
        <w:jc w:val="both"/>
        <w:textAlignment w:val="baseline"/>
        <w:rPr>
          <w:sz w:val="28"/>
          <w:szCs w:val="28"/>
        </w:rPr>
      </w:pPr>
      <w:r w:rsidRPr="005A0CD7">
        <w:rPr>
          <w:sz w:val="28"/>
          <w:szCs w:val="28"/>
        </w:rPr>
        <w:t>5.7.1.2.</w:t>
      </w:r>
      <w:r w:rsidR="00FB38DF" w:rsidRPr="005A0CD7">
        <w:rPr>
          <w:sz w:val="28"/>
          <w:szCs w:val="28"/>
        </w:rPr>
        <w:t> </w:t>
      </w:r>
      <w:r w:rsidRPr="005A0CD7">
        <w:rPr>
          <w:sz w:val="28"/>
          <w:szCs w:val="28"/>
        </w:rPr>
        <w:t xml:space="preserve">В целях модернизации и развития транспортной инфраструктуры: </w:t>
      </w:r>
    </w:p>
    <w:p w:rsidR="008F5D78" w:rsidRPr="005A0CD7" w:rsidRDefault="008F5D78" w:rsidP="00DC4C27">
      <w:pPr>
        <w:widowControl w:val="0"/>
        <w:overflowPunct w:val="0"/>
        <w:autoSpaceDE w:val="0"/>
        <w:autoSpaceDN w:val="0"/>
        <w:adjustRightInd w:val="0"/>
        <w:spacing w:line="235" w:lineRule="auto"/>
        <w:ind w:firstLine="709"/>
        <w:jc w:val="both"/>
        <w:textAlignment w:val="baseline"/>
        <w:rPr>
          <w:sz w:val="28"/>
          <w:szCs w:val="28"/>
        </w:rPr>
      </w:pPr>
      <w:r w:rsidRPr="005A0CD7">
        <w:rPr>
          <w:sz w:val="28"/>
          <w:szCs w:val="28"/>
        </w:rPr>
        <w:t>5.7.1.2.1. Выполнен ремонт 2,5 км трамвайного одиночного пути (далее – о.</w:t>
      </w:r>
      <w:r w:rsidR="00A96FC3" w:rsidRPr="005A0CD7">
        <w:rPr>
          <w:sz w:val="28"/>
          <w:szCs w:val="28"/>
        </w:rPr>
        <w:t> </w:t>
      </w:r>
      <w:r w:rsidRPr="005A0CD7">
        <w:rPr>
          <w:sz w:val="28"/>
          <w:szCs w:val="28"/>
        </w:rPr>
        <w:t>п.).</w:t>
      </w:r>
    </w:p>
    <w:p w:rsidR="008F5D78" w:rsidRPr="005A0CD7" w:rsidRDefault="008F5D78" w:rsidP="00DC4C27">
      <w:pPr>
        <w:widowControl w:val="0"/>
        <w:tabs>
          <w:tab w:val="num" w:pos="0"/>
        </w:tabs>
        <w:overflowPunct w:val="0"/>
        <w:autoSpaceDE w:val="0"/>
        <w:autoSpaceDN w:val="0"/>
        <w:adjustRightInd w:val="0"/>
        <w:spacing w:line="235" w:lineRule="auto"/>
        <w:ind w:firstLine="709"/>
        <w:jc w:val="both"/>
        <w:textAlignment w:val="baseline"/>
        <w:rPr>
          <w:sz w:val="28"/>
          <w:szCs w:val="28"/>
        </w:rPr>
      </w:pPr>
      <w:r w:rsidRPr="005A0CD7">
        <w:rPr>
          <w:sz w:val="28"/>
          <w:szCs w:val="28"/>
        </w:rPr>
        <w:t>5.7.1.2.2. С целью совершенствования контроля за работой пассажирского транспорта и специализированной техники дорожно-благоустроительного ком</w:t>
      </w:r>
      <w:r w:rsidR="00FB38DF" w:rsidRPr="005A0CD7">
        <w:rPr>
          <w:sz w:val="28"/>
          <w:szCs w:val="28"/>
        </w:rPr>
        <w:t>плекса</w:t>
      </w:r>
      <w:r w:rsidRPr="005A0CD7">
        <w:rPr>
          <w:sz w:val="28"/>
          <w:szCs w:val="28"/>
        </w:rPr>
        <w:t xml:space="preserve"> на базе МКУ «Центр управления городским автоэлектротранспортом» продолжена работа по внедрению автоматизированной навигационной системы:</w:t>
      </w:r>
    </w:p>
    <w:p w:rsidR="008F5D78" w:rsidRPr="005A0CD7" w:rsidRDefault="008F5D78" w:rsidP="00DC4C27">
      <w:pPr>
        <w:widowControl w:val="0"/>
        <w:overflowPunct w:val="0"/>
        <w:autoSpaceDE w:val="0"/>
        <w:autoSpaceDN w:val="0"/>
        <w:adjustRightInd w:val="0"/>
        <w:spacing w:line="235" w:lineRule="auto"/>
        <w:ind w:firstLine="709"/>
        <w:jc w:val="both"/>
        <w:textAlignment w:val="baseline"/>
        <w:rPr>
          <w:sz w:val="28"/>
          <w:szCs w:val="28"/>
        </w:rPr>
      </w:pPr>
      <w:r w:rsidRPr="005A0CD7">
        <w:rPr>
          <w:sz w:val="28"/>
          <w:szCs w:val="28"/>
        </w:rPr>
        <w:t>установлены 3 электронных информационных табло о движении пассажир</w:t>
      </w:r>
      <w:r w:rsidRPr="005A0CD7">
        <w:rPr>
          <w:sz w:val="28"/>
          <w:szCs w:val="28"/>
        </w:rPr>
        <w:lastRenderedPageBreak/>
        <w:t>ского транспорта на остановках общественного транспорта: «Дом Ленина», «Площадь Сибиряков-Гвардейцев», «Радиоколледж»;</w:t>
      </w:r>
    </w:p>
    <w:p w:rsidR="008F5D78" w:rsidRPr="005A0CD7" w:rsidRDefault="008F5D78" w:rsidP="00DC4C27">
      <w:pPr>
        <w:widowControl w:val="0"/>
        <w:overflowPunct w:val="0"/>
        <w:autoSpaceDE w:val="0"/>
        <w:autoSpaceDN w:val="0"/>
        <w:adjustRightInd w:val="0"/>
        <w:spacing w:line="235" w:lineRule="auto"/>
        <w:ind w:firstLine="709"/>
        <w:jc w:val="both"/>
        <w:textAlignment w:val="baseline"/>
        <w:rPr>
          <w:sz w:val="28"/>
          <w:szCs w:val="28"/>
        </w:rPr>
      </w:pPr>
      <w:r w:rsidRPr="005A0CD7">
        <w:rPr>
          <w:sz w:val="28"/>
          <w:szCs w:val="28"/>
        </w:rPr>
        <w:t>весь наземный пассажирский транспорт, работающий на муниципальной маршрутной сети города Новосибирска, подключен к системе спутниковой навигации «ГЛОНАСС».</w:t>
      </w:r>
    </w:p>
    <w:p w:rsidR="008F5D78" w:rsidRPr="005A0CD7" w:rsidRDefault="008F5D78" w:rsidP="00DC4C27">
      <w:pPr>
        <w:widowControl w:val="0"/>
        <w:tabs>
          <w:tab w:val="num" w:pos="0"/>
        </w:tabs>
        <w:overflowPunct w:val="0"/>
        <w:autoSpaceDE w:val="0"/>
        <w:autoSpaceDN w:val="0"/>
        <w:adjustRightInd w:val="0"/>
        <w:spacing w:line="235" w:lineRule="auto"/>
        <w:ind w:firstLine="709"/>
        <w:jc w:val="both"/>
        <w:textAlignment w:val="baseline"/>
        <w:rPr>
          <w:sz w:val="28"/>
          <w:szCs w:val="28"/>
        </w:rPr>
      </w:pPr>
      <w:r w:rsidRPr="005A0CD7">
        <w:rPr>
          <w:sz w:val="28"/>
          <w:szCs w:val="28"/>
        </w:rPr>
        <w:t>5.7.1.3. Продолжено строительство новосибирского метрополитена (таблица 10).</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16"/>
          <w:szCs w:val="16"/>
        </w:rPr>
      </w:pPr>
    </w:p>
    <w:p w:rsidR="008F5D78" w:rsidRPr="005A0CD7" w:rsidRDefault="008F5D78" w:rsidP="008F5D78">
      <w:pPr>
        <w:widowControl w:val="0"/>
        <w:tabs>
          <w:tab w:val="left" w:pos="6804"/>
        </w:tabs>
        <w:overflowPunct w:val="0"/>
        <w:autoSpaceDE w:val="0"/>
        <w:autoSpaceDN w:val="0"/>
        <w:adjustRightInd w:val="0"/>
        <w:jc w:val="right"/>
        <w:textAlignment w:val="baseline"/>
        <w:rPr>
          <w:sz w:val="28"/>
          <w:szCs w:val="28"/>
        </w:rPr>
      </w:pPr>
      <w:r w:rsidRPr="005A0CD7">
        <w:rPr>
          <w:sz w:val="28"/>
          <w:szCs w:val="28"/>
        </w:rPr>
        <w:t>Таблица 10</w:t>
      </w:r>
    </w:p>
    <w:p w:rsidR="008F5D78" w:rsidRPr="005A0CD7" w:rsidRDefault="008F5D78" w:rsidP="008F5D78">
      <w:pPr>
        <w:widowControl w:val="0"/>
        <w:tabs>
          <w:tab w:val="left" w:pos="6804"/>
        </w:tabs>
        <w:overflowPunct w:val="0"/>
        <w:autoSpaceDE w:val="0"/>
        <w:autoSpaceDN w:val="0"/>
        <w:adjustRightInd w:val="0"/>
        <w:jc w:val="center"/>
        <w:textAlignment w:val="baseline"/>
        <w:rPr>
          <w:sz w:val="16"/>
          <w:szCs w:val="16"/>
        </w:rPr>
      </w:pPr>
    </w:p>
    <w:p w:rsidR="00FB38DF" w:rsidRPr="005A0CD7" w:rsidRDefault="008F5D78" w:rsidP="008F5D78">
      <w:pPr>
        <w:widowControl w:val="0"/>
        <w:tabs>
          <w:tab w:val="left" w:pos="6804"/>
        </w:tabs>
        <w:overflowPunct w:val="0"/>
        <w:autoSpaceDE w:val="0"/>
        <w:autoSpaceDN w:val="0"/>
        <w:adjustRightInd w:val="0"/>
        <w:jc w:val="center"/>
        <w:textAlignment w:val="baseline"/>
        <w:rPr>
          <w:sz w:val="28"/>
          <w:szCs w:val="28"/>
        </w:rPr>
      </w:pPr>
      <w:r w:rsidRPr="005A0CD7">
        <w:rPr>
          <w:sz w:val="28"/>
          <w:szCs w:val="28"/>
        </w:rPr>
        <w:t xml:space="preserve">Перечень </w:t>
      </w:r>
      <w:r w:rsidR="00FB38DF" w:rsidRPr="005A0CD7">
        <w:rPr>
          <w:sz w:val="28"/>
          <w:szCs w:val="28"/>
        </w:rPr>
        <w:t>объектов</w:t>
      </w:r>
      <w:r w:rsidRPr="005A0CD7">
        <w:rPr>
          <w:sz w:val="28"/>
          <w:szCs w:val="28"/>
        </w:rPr>
        <w:t xml:space="preserve"> строительств</w:t>
      </w:r>
      <w:r w:rsidR="00FB38DF" w:rsidRPr="005A0CD7">
        <w:rPr>
          <w:sz w:val="28"/>
          <w:szCs w:val="28"/>
        </w:rPr>
        <w:t>а</w:t>
      </w:r>
      <w:r w:rsidRPr="005A0CD7">
        <w:rPr>
          <w:sz w:val="28"/>
          <w:szCs w:val="28"/>
        </w:rPr>
        <w:t xml:space="preserve"> новосибирского</w:t>
      </w:r>
      <w:r w:rsidR="00FB38DF" w:rsidRPr="005A0CD7">
        <w:rPr>
          <w:sz w:val="28"/>
          <w:szCs w:val="28"/>
        </w:rPr>
        <w:t xml:space="preserve"> </w:t>
      </w:r>
      <w:r w:rsidRPr="005A0CD7">
        <w:rPr>
          <w:sz w:val="28"/>
          <w:szCs w:val="28"/>
        </w:rPr>
        <w:t>метрополитена</w:t>
      </w:r>
    </w:p>
    <w:p w:rsidR="008F5D78" w:rsidRPr="005A0CD7" w:rsidRDefault="000D2C7D" w:rsidP="008F5D78">
      <w:pPr>
        <w:widowControl w:val="0"/>
        <w:tabs>
          <w:tab w:val="left" w:pos="6804"/>
        </w:tabs>
        <w:overflowPunct w:val="0"/>
        <w:autoSpaceDE w:val="0"/>
        <w:autoSpaceDN w:val="0"/>
        <w:adjustRightInd w:val="0"/>
        <w:jc w:val="center"/>
        <w:textAlignment w:val="baseline"/>
        <w:rPr>
          <w:sz w:val="28"/>
          <w:szCs w:val="28"/>
        </w:rPr>
      </w:pPr>
      <w:r w:rsidRPr="005A0CD7">
        <w:rPr>
          <w:sz w:val="28"/>
          <w:szCs w:val="28"/>
        </w:rPr>
        <w:t>на</w:t>
      </w:r>
      <w:r w:rsidR="008F5D78" w:rsidRPr="005A0CD7">
        <w:rPr>
          <w:sz w:val="28"/>
          <w:szCs w:val="28"/>
        </w:rPr>
        <w:t xml:space="preserve"> 2013</w:t>
      </w:r>
      <w:r w:rsidR="00FB38DF" w:rsidRPr="005A0CD7">
        <w:rPr>
          <w:sz w:val="28"/>
          <w:szCs w:val="28"/>
        </w:rPr>
        <w:t xml:space="preserve"> </w:t>
      </w:r>
      <w:r w:rsidRPr="005A0CD7">
        <w:rPr>
          <w:sz w:val="28"/>
          <w:szCs w:val="28"/>
        </w:rPr>
        <w:t>год</w:t>
      </w:r>
    </w:p>
    <w:p w:rsidR="008F5D78" w:rsidRPr="005A0CD7" w:rsidRDefault="008F5D78" w:rsidP="008F5D78">
      <w:pPr>
        <w:widowControl w:val="0"/>
        <w:tabs>
          <w:tab w:val="left" w:pos="6804"/>
        </w:tabs>
        <w:overflowPunct w:val="0"/>
        <w:autoSpaceDE w:val="0"/>
        <w:autoSpaceDN w:val="0"/>
        <w:adjustRightInd w:val="0"/>
        <w:jc w:val="center"/>
        <w:textAlignment w:val="baselin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02"/>
        <w:gridCol w:w="3994"/>
        <w:gridCol w:w="2419"/>
        <w:gridCol w:w="3021"/>
      </w:tblGrid>
      <w:tr w:rsidR="008F5D78" w:rsidRPr="005A0CD7" w:rsidTr="000D61C2">
        <w:trPr>
          <w:trHeight w:val="570"/>
        </w:trPr>
        <w:tc>
          <w:tcPr>
            <w:tcW w:w="300" w:type="pct"/>
          </w:tcPr>
          <w:p w:rsidR="008F5D78" w:rsidRPr="005A0CD7" w:rsidRDefault="008F5D78" w:rsidP="008F5D78">
            <w:pPr>
              <w:widowControl w:val="0"/>
              <w:overflowPunct w:val="0"/>
              <w:autoSpaceDE w:val="0"/>
              <w:autoSpaceDN w:val="0"/>
              <w:adjustRightInd w:val="0"/>
              <w:jc w:val="center"/>
              <w:textAlignment w:val="baseline"/>
              <w:rPr>
                <w:sz w:val="24"/>
                <w:szCs w:val="24"/>
              </w:rPr>
            </w:pPr>
            <w:r w:rsidRPr="005A0CD7">
              <w:rPr>
                <w:sz w:val="24"/>
                <w:szCs w:val="24"/>
              </w:rPr>
              <w:t>№</w:t>
            </w:r>
          </w:p>
          <w:p w:rsidR="008F5D78" w:rsidRPr="005A0CD7" w:rsidRDefault="008F5D78" w:rsidP="008F5D78">
            <w:pPr>
              <w:widowControl w:val="0"/>
              <w:overflowPunct w:val="0"/>
              <w:autoSpaceDE w:val="0"/>
              <w:autoSpaceDN w:val="0"/>
              <w:adjustRightInd w:val="0"/>
              <w:jc w:val="center"/>
              <w:textAlignment w:val="baseline"/>
              <w:rPr>
                <w:sz w:val="24"/>
                <w:szCs w:val="24"/>
              </w:rPr>
            </w:pPr>
            <w:r w:rsidRPr="005A0CD7">
              <w:rPr>
                <w:sz w:val="24"/>
                <w:szCs w:val="24"/>
              </w:rPr>
              <w:t>п.</w:t>
            </w:r>
          </w:p>
        </w:tc>
        <w:tc>
          <w:tcPr>
            <w:tcW w:w="1990" w:type="pct"/>
          </w:tcPr>
          <w:p w:rsidR="008F5D78" w:rsidRPr="005A0CD7" w:rsidRDefault="008F5D78" w:rsidP="008F5D78">
            <w:pPr>
              <w:widowControl w:val="0"/>
              <w:overflowPunct w:val="0"/>
              <w:autoSpaceDE w:val="0"/>
              <w:autoSpaceDN w:val="0"/>
              <w:adjustRightInd w:val="0"/>
              <w:jc w:val="center"/>
              <w:textAlignment w:val="baseline"/>
              <w:rPr>
                <w:sz w:val="24"/>
                <w:szCs w:val="24"/>
              </w:rPr>
            </w:pPr>
            <w:r w:rsidRPr="005A0CD7">
              <w:rPr>
                <w:sz w:val="24"/>
                <w:szCs w:val="24"/>
              </w:rPr>
              <w:t>Наименование</w:t>
            </w:r>
          </w:p>
          <w:p w:rsidR="008F5D78" w:rsidRPr="005A0CD7" w:rsidRDefault="008F5D78" w:rsidP="008F5D78">
            <w:pPr>
              <w:widowControl w:val="0"/>
              <w:overflowPunct w:val="0"/>
              <w:autoSpaceDE w:val="0"/>
              <w:autoSpaceDN w:val="0"/>
              <w:adjustRightInd w:val="0"/>
              <w:jc w:val="center"/>
              <w:textAlignment w:val="baseline"/>
              <w:rPr>
                <w:sz w:val="24"/>
                <w:szCs w:val="24"/>
              </w:rPr>
            </w:pPr>
            <w:r w:rsidRPr="005A0CD7">
              <w:rPr>
                <w:sz w:val="24"/>
                <w:szCs w:val="24"/>
              </w:rPr>
              <w:t xml:space="preserve"> объекта</w:t>
            </w:r>
          </w:p>
        </w:tc>
        <w:tc>
          <w:tcPr>
            <w:tcW w:w="1205" w:type="pct"/>
          </w:tcPr>
          <w:p w:rsidR="008F5D78" w:rsidRPr="005A0CD7" w:rsidRDefault="008F5D78" w:rsidP="008F5D78">
            <w:pPr>
              <w:widowControl w:val="0"/>
              <w:overflowPunct w:val="0"/>
              <w:autoSpaceDE w:val="0"/>
              <w:autoSpaceDN w:val="0"/>
              <w:adjustRightInd w:val="0"/>
              <w:jc w:val="center"/>
              <w:textAlignment w:val="baseline"/>
              <w:rPr>
                <w:sz w:val="24"/>
                <w:szCs w:val="24"/>
              </w:rPr>
            </w:pPr>
            <w:r w:rsidRPr="005A0CD7">
              <w:rPr>
                <w:sz w:val="24"/>
                <w:szCs w:val="24"/>
              </w:rPr>
              <w:t>2013 год</w:t>
            </w:r>
          </w:p>
          <w:p w:rsidR="008F5D78" w:rsidRPr="005A0CD7" w:rsidRDefault="008F5D78" w:rsidP="008F5D78">
            <w:pPr>
              <w:widowControl w:val="0"/>
              <w:overflowPunct w:val="0"/>
              <w:autoSpaceDE w:val="0"/>
              <w:autoSpaceDN w:val="0"/>
              <w:adjustRightInd w:val="0"/>
              <w:jc w:val="center"/>
              <w:textAlignment w:val="baseline"/>
              <w:rPr>
                <w:sz w:val="24"/>
                <w:szCs w:val="24"/>
              </w:rPr>
            </w:pPr>
            <w:r w:rsidRPr="005A0CD7">
              <w:rPr>
                <w:sz w:val="24"/>
                <w:szCs w:val="24"/>
              </w:rPr>
              <w:t>(прогноз)</w:t>
            </w:r>
          </w:p>
        </w:tc>
        <w:tc>
          <w:tcPr>
            <w:tcW w:w="1505" w:type="pct"/>
          </w:tcPr>
          <w:p w:rsidR="008F5D78" w:rsidRPr="005A0CD7" w:rsidRDefault="008F5D78" w:rsidP="008F5D78">
            <w:pPr>
              <w:widowControl w:val="0"/>
              <w:overflowPunct w:val="0"/>
              <w:autoSpaceDE w:val="0"/>
              <w:autoSpaceDN w:val="0"/>
              <w:adjustRightInd w:val="0"/>
              <w:jc w:val="center"/>
              <w:textAlignment w:val="baseline"/>
              <w:rPr>
                <w:sz w:val="24"/>
                <w:szCs w:val="24"/>
              </w:rPr>
            </w:pPr>
            <w:r w:rsidRPr="005A0CD7">
              <w:rPr>
                <w:sz w:val="24"/>
                <w:szCs w:val="24"/>
              </w:rPr>
              <w:t>2013 год</w:t>
            </w:r>
          </w:p>
          <w:p w:rsidR="008F5D78" w:rsidRPr="005A0CD7" w:rsidRDefault="008F5D78" w:rsidP="008F5D78">
            <w:pPr>
              <w:widowControl w:val="0"/>
              <w:overflowPunct w:val="0"/>
              <w:autoSpaceDE w:val="0"/>
              <w:autoSpaceDN w:val="0"/>
              <w:adjustRightInd w:val="0"/>
              <w:jc w:val="center"/>
              <w:textAlignment w:val="baseline"/>
              <w:rPr>
                <w:sz w:val="24"/>
                <w:szCs w:val="24"/>
              </w:rPr>
            </w:pPr>
            <w:r w:rsidRPr="005A0CD7">
              <w:rPr>
                <w:sz w:val="24"/>
                <w:szCs w:val="24"/>
              </w:rPr>
              <w:t>(отчет)</w:t>
            </w:r>
          </w:p>
        </w:tc>
      </w:tr>
    </w:tbl>
    <w:p w:rsidR="000D61C2" w:rsidRPr="005A0CD7" w:rsidRDefault="000D61C2">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02"/>
        <w:gridCol w:w="3994"/>
        <w:gridCol w:w="2419"/>
        <w:gridCol w:w="3021"/>
      </w:tblGrid>
      <w:tr w:rsidR="008F5D78" w:rsidRPr="005A0CD7" w:rsidTr="000D61C2">
        <w:trPr>
          <w:trHeight w:val="80"/>
          <w:tblHeader/>
        </w:trPr>
        <w:tc>
          <w:tcPr>
            <w:tcW w:w="300" w:type="pct"/>
          </w:tcPr>
          <w:p w:rsidR="008F5D78" w:rsidRPr="005A0CD7" w:rsidRDefault="008F5D78" w:rsidP="008F5D78">
            <w:pPr>
              <w:widowControl w:val="0"/>
              <w:overflowPunct w:val="0"/>
              <w:autoSpaceDE w:val="0"/>
              <w:autoSpaceDN w:val="0"/>
              <w:adjustRightInd w:val="0"/>
              <w:jc w:val="center"/>
              <w:textAlignment w:val="baseline"/>
              <w:rPr>
                <w:sz w:val="24"/>
                <w:szCs w:val="24"/>
              </w:rPr>
            </w:pPr>
            <w:r w:rsidRPr="005A0CD7">
              <w:rPr>
                <w:sz w:val="24"/>
                <w:szCs w:val="24"/>
              </w:rPr>
              <w:t>1</w:t>
            </w:r>
          </w:p>
        </w:tc>
        <w:tc>
          <w:tcPr>
            <w:tcW w:w="1990" w:type="pct"/>
          </w:tcPr>
          <w:p w:rsidR="008F5D78" w:rsidRPr="005A0CD7" w:rsidRDefault="008F5D78" w:rsidP="008F5D78">
            <w:pPr>
              <w:widowControl w:val="0"/>
              <w:overflowPunct w:val="0"/>
              <w:autoSpaceDE w:val="0"/>
              <w:autoSpaceDN w:val="0"/>
              <w:adjustRightInd w:val="0"/>
              <w:jc w:val="center"/>
              <w:textAlignment w:val="baseline"/>
              <w:rPr>
                <w:sz w:val="24"/>
                <w:szCs w:val="24"/>
              </w:rPr>
            </w:pPr>
            <w:r w:rsidRPr="005A0CD7">
              <w:rPr>
                <w:sz w:val="24"/>
                <w:szCs w:val="24"/>
              </w:rPr>
              <w:t>2</w:t>
            </w:r>
          </w:p>
        </w:tc>
        <w:tc>
          <w:tcPr>
            <w:tcW w:w="1205" w:type="pct"/>
          </w:tcPr>
          <w:p w:rsidR="008F5D78" w:rsidRPr="005A0CD7" w:rsidRDefault="008F5D78" w:rsidP="008F5D78">
            <w:pPr>
              <w:widowControl w:val="0"/>
              <w:overflowPunct w:val="0"/>
              <w:autoSpaceDE w:val="0"/>
              <w:autoSpaceDN w:val="0"/>
              <w:adjustRightInd w:val="0"/>
              <w:jc w:val="center"/>
              <w:textAlignment w:val="baseline"/>
              <w:rPr>
                <w:sz w:val="24"/>
                <w:szCs w:val="24"/>
              </w:rPr>
            </w:pPr>
            <w:r w:rsidRPr="005A0CD7">
              <w:rPr>
                <w:sz w:val="24"/>
                <w:szCs w:val="24"/>
              </w:rPr>
              <w:t>3</w:t>
            </w:r>
          </w:p>
        </w:tc>
        <w:tc>
          <w:tcPr>
            <w:tcW w:w="1505" w:type="pct"/>
          </w:tcPr>
          <w:p w:rsidR="008F5D78" w:rsidRPr="005A0CD7" w:rsidRDefault="008F5D78" w:rsidP="008F5D78">
            <w:pPr>
              <w:widowControl w:val="0"/>
              <w:overflowPunct w:val="0"/>
              <w:autoSpaceDE w:val="0"/>
              <w:autoSpaceDN w:val="0"/>
              <w:adjustRightInd w:val="0"/>
              <w:jc w:val="center"/>
              <w:textAlignment w:val="baseline"/>
              <w:rPr>
                <w:sz w:val="24"/>
                <w:szCs w:val="24"/>
              </w:rPr>
            </w:pPr>
            <w:r w:rsidRPr="005A0CD7">
              <w:rPr>
                <w:sz w:val="24"/>
                <w:szCs w:val="24"/>
              </w:rPr>
              <w:t>4</w:t>
            </w:r>
          </w:p>
        </w:tc>
      </w:tr>
      <w:tr w:rsidR="008F5D78" w:rsidRPr="005A0CD7" w:rsidTr="000D61C2">
        <w:trPr>
          <w:trHeight w:val="80"/>
        </w:trPr>
        <w:tc>
          <w:tcPr>
            <w:tcW w:w="300" w:type="pct"/>
          </w:tcPr>
          <w:p w:rsidR="008F5D78" w:rsidRPr="005A0CD7" w:rsidRDefault="008F5D78" w:rsidP="008F5D78">
            <w:pPr>
              <w:widowControl w:val="0"/>
              <w:overflowPunct w:val="0"/>
              <w:autoSpaceDE w:val="0"/>
              <w:autoSpaceDN w:val="0"/>
              <w:adjustRightInd w:val="0"/>
              <w:jc w:val="center"/>
              <w:textAlignment w:val="baseline"/>
              <w:rPr>
                <w:sz w:val="24"/>
                <w:szCs w:val="24"/>
              </w:rPr>
            </w:pPr>
            <w:r w:rsidRPr="005A0CD7">
              <w:rPr>
                <w:sz w:val="24"/>
                <w:szCs w:val="24"/>
              </w:rPr>
              <w:t>1</w:t>
            </w:r>
          </w:p>
        </w:tc>
        <w:tc>
          <w:tcPr>
            <w:tcW w:w="1990" w:type="pct"/>
          </w:tcPr>
          <w:p w:rsidR="008F5D78" w:rsidRPr="005A0CD7" w:rsidRDefault="008F5D78" w:rsidP="008F5D78">
            <w:pPr>
              <w:widowControl w:val="0"/>
              <w:overflowPunct w:val="0"/>
              <w:autoSpaceDE w:val="0"/>
              <w:autoSpaceDN w:val="0"/>
              <w:adjustRightInd w:val="0"/>
              <w:jc w:val="both"/>
              <w:textAlignment w:val="baseline"/>
              <w:rPr>
                <w:sz w:val="24"/>
                <w:szCs w:val="24"/>
              </w:rPr>
            </w:pPr>
            <w:r w:rsidRPr="005A0CD7">
              <w:rPr>
                <w:sz w:val="24"/>
                <w:szCs w:val="24"/>
              </w:rPr>
              <w:t>Участок левого перегонного тоннеля до станции метро Золотая Нива</w:t>
            </w:r>
          </w:p>
        </w:tc>
        <w:tc>
          <w:tcPr>
            <w:tcW w:w="1205" w:type="pct"/>
          </w:tcPr>
          <w:p w:rsidR="008F5D78" w:rsidRPr="005A0CD7" w:rsidRDefault="008F5D78" w:rsidP="008F5D78">
            <w:pPr>
              <w:widowControl w:val="0"/>
              <w:overflowPunct w:val="0"/>
              <w:autoSpaceDE w:val="0"/>
              <w:autoSpaceDN w:val="0"/>
              <w:adjustRightInd w:val="0"/>
              <w:jc w:val="both"/>
              <w:textAlignment w:val="baseline"/>
              <w:rPr>
                <w:sz w:val="24"/>
                <w:szCs w:val="24"/>
              </w:rPr>
            </w:pPr>
            <w:r w:rsidRPr="005A0CD7">
              <w:rPr>
                <w:sz w:val="24"/>
                <w:szCs w:val="24"/>
              </w:rPr>
              <w:t>Начало строительства</w:t>
            </w:r>
          </w:p>
        </w:tc>
        <w:tc>
          <w:tcPr>
            <w:tcW w:w="1505" w:type="pct"/>
          </w:tcPr>
          <w:p w:rsidR="008F5D78" w:rsidRPr="005A0CD7" w:rsidRDefault="008F5D78" w:rsidP="008F5D78">
            <w:pPr>
              <w:widowControl w:val="0"/>
              <w:overflowPunct w:val="0"/>
              <w:autoSpaceDE w:val="0"/>
              <w:autoSpaceDN w:val="0"/>
              <w:adjustRightInd w:val="0"/>
              <w:jc w:val="both"/>
              <w:textAlignment w:val="baseline"/>
              <w:rPr>
                <w:sz w:val="24"/>
                <w:szCs w:val="24"/>
              </w:rPr>
            </w:pPr>
            <w:r w:rsidRPr="005A0CD7">
              <w:rPr>
                <w:sz w:val="24"/>
                <w:szCs w:val="24"/>
              </w:rPr>
              <w:t>Выполнены проектно-изыскательские работы</w:t>
            </w:r>
          </w:p>
        </w:tc>
      </w:tr>
      <w:tr w:rsidR="008F5D78" w:rsidRPr="005A0CD7" w:rsidTr="000D61C2">
        <w:trPr>
          <w:trHeight w:val="80"/>
        </w:trPr>
        <w:tc>
          <w:tcPr>
            <w:tcW w:w="300" w:type="pct"/>
          </w:tcPr>
          <w:p w:rsidR="008F5D78" w:rsidRPr="005A0CD7" w:rsidRDefault="008F5D78" w:rsidP="008F5D78">
            <w:pPr>
              <w:widowControl w:val="0"/>
              <w:overflowPunct w:val="0"/>
              <w:autoSpaceDE w:val="0"/>
              <w:autoSpaceDN w:val="0"/>
              <w:adjustRightInd w:val="0"/>
              <w:jc w:val="center"/>
              <w:textAlignment w:val="baseline"/>
              <w:rPr>
                <w:sz w:val="24"/>
                <w:szCs w:val="24"/>
              </w:rPr>
            </w:pPr>
            <w:r w:rsidRPr="005A0CD7">
              <w:rPr>
                <w:sz w:val="24"/>
                <w:szCs w:val="24"/>
              </w:rPr>
              <w:t>2</w:t>
            </w:r>
          </w:p>
        </w:tc>
        <w:tc>
          <w:tcPr>
            <w:tcW w:w="1990" w:type="pct"/>
          </w:tcPr>
          <w:p w:rsidR="008F5D78" w:rsidRPr="005A0CD7" w:rsidRDefault="008F5D78" w:rsidP="008F5D78">
            <w:pPr>
              <w:widowControl w:val="0"/>
              <w:overflowPunct w:val="0"/>
              <w:autoSpaceDE w:val="0"/>
              <w:autoSpaceDN w:val="0"/>
              <w:adjustRightInd w:val="0"/>
              <w:jc w:val="both"/>
              <w:textAlignment w:val="baseline"/>
              <w:rPr>
                <w:sz w:val="24"/>
                <w:szCs w:val="24"/>
              </w:rPr>
            </w:pPr>
            <w:r w:rsidRPr="005A0CD7">
              <w:rPr>
                <w:sz w:val="24"/>
                <w:szCs w:val="24"/>
              </w:rPr>
              <w:t>Станция метро Гусинобродская</w:t>
            </w:r>
          </w:p>
        </w:tc>
        <w:tc>
          <w:tcPr>
            <w:tcW w:w="1205" w:type="pct"/>
          </w:tcPr>
          <w:p w:rsidR="008F5D78" w:rsidRPr="005A0CD7" w:rsidRDefault="008F5D78" w:rsidP="008F5D78">
            <w:pPr>
              <w:widowControl w:val="0"/>
              <w:overflowPunct w:val="0"/>
              <w:autoSpaceDE w:val="0"/>
              <w:autoSpaceDN w:val="0"/>
              <w:adjustRightInd w:val="0"/>
              <w:jc w:val="both"/>
              <w:textAlignment w:val="baseline"/>
              <w:rPr>
                <w:sz w:val="24"/>
                <w:szCs w:val="24"/>
              </w:rPr>
            </w:pPr>
            <w:r w:rsidRPr="005A0CD7">
              <w:rPr>
                <w:sz w:val="24"/>
                <w:szCs w:val="24"/>
              </w:rPr>
              <w:t>Корректировка проекта.</w:t>
            </w:r>
          </w:p>
          <w:p w:rsidR="008F5D78" w:rsidRPr="005A0CD7" w:rsidRDefault="008F5D78" w:rsidP="008F5D78">
            <w:pPr>
              <w:widowControl w:val="0"/>
              <w:overflowPunct w:val="0"/>
              <w:autoSpaceDE w:val="0"/>
              <w:autoSpaceDN w:val="0"/>
              <w:adjustRightInd w:val="0"/>
              <w:jc w:val="both"/>
              <w:textAlignment w:val="baseline"/>
              <w:rPr>
                <w:sz w:val="24"/>
                <w:szCs w:val="24"/>
              </w:rPr>
            </w:pPr>
            <w:r w:rsidRPr="005A0CD7">
              <w:rPr>
                <w:sz w:val="24"/>
                <w:szCs w:val="24"/>
              </w:rPr>
              <w:t>Прохождение главгосэкспертизы</w:t>
            </w:r>
          </w:p>
        </w:tc>
        <w:tc>
          <w:tcPr>
            <w:tcW w:w="1505" w:type="pct"/>
          </w:tcPr>
          <w:p w:rsidR="008F5D78" w:rsidRPr="005A0CD7" w:rsidRDefault="008F5D78" w:rsidP="008F5D78">
            <w:pPr>
              <w:widowControl w:val="0"/>
              <w:overflowPunct w:val="0"/>
              <w:autoSpaceDE w:val="0"/>
              <w:autoSpaceDN w:val="0"/>
              <w:adjustRightInd w:val="0"/>
              <w:jc w:val="both"/>
              <w:textAlignment w:val="baseline"/>
              <w:rPr>
                <w:sz w:val="24"/>
                <w:szCs w:val="24"/>
              </w:rPr>
            </w:pPr>
            <w:r w:rsidRPr="005A0CD7">
              <w:rPr>
                <w:sz w:val="24"/>
                <w:szCs w:val="24"/>
              </w:rPr>
              <w:t>Выполнена корректировка проекта.</w:t>
            </w:r>
          </w:p>
          <w:p w:rsidR="008F5D78" w:rsidRPr="005A0CD7" w:rsidRDefault="008F5D78" w:rsidP="00FB38DF">
            <w:pPr>
              <w:widowControl w:val="0"/>
              <w:overflowPunct w:val="0"/>
              <w:autoSpaceDE w:val="0"/>
              <w:autoSpaceDN w:val="0"/>
              <w:adjustRightInd w:val="0"/>
              <w:jc w:val="both"/>
              <w:textAlignment w:val="baseline"/>
              <w:rPr>
                <w:sz w:val="24"/>
                <w:szCs w:val="24"/>
              </w:rPr>
            </w:pPr>
            <w:r w:rsidRPr="005A0CD7">
              <w:rPr>
                <w:sz w:val="24"/>
                <w:szCs w:val="24"/>
              </w:rPr>
              <w:t xml:space="preserve">Получено положительное заключение </w:t>
            </w:r>
            <w:r w:rsidR="00FB38DF" w:rsidRPr="005A0CD7">
              <w:rPr>
                <w:sz w:val="24"/>
                <w:szCs w:val="24"/>
              </w:rPr>
              <w:t>федерального автономного учреждения «Главное управление государственной экспертизы»</w:t>
            </w:r>
          </w:p>
        </w:tc>
      </w:tr>
      <w:tr w:rsidR="008F5D78" w:rsidRPr="005A0CD7" w:rsidTr="000D61C2">
        <w:trPr>
          <w:trHeight w:val="80"/>
        </w:trPr>
        <w:tc>
          <w:tcPr>
            <w:tcW w:w="300" w:type="pct"/>
          </w:tcPr>
          <w:p w:rsidR="008F5D78" w:rsidRPr="005A0CD7" w:rsidRDefault="008F5D78" w:rsidP="008F5D78">
            <w:pPr>
              <w:widowControl w:val="0"/>
              <w:overflowPunct w:val="0"/>
              <w:autoSpaceDE w:val="0"/>
              <w:autoSpaceDN w:val="0"/>
              <w:adjustRightInd w:val="0"/>
              <w:jc w:val="center"/>
              <w:textAlignment w:val="baseline"/>
              <w:rPr>
                <w:sz w:val="24"/>
                <w:szCs w:val="24"/>
              </w:rPr>
            </w:pPr>
            <w:r w:rsidRPr="005A0CD7">
              <w:rPr>
                <w:sz w:val="24"/>
                <w:szCs w:val="24"/>
              </w:rPr>
              <w:t>3</w:t>
            </w:r>
          </w:p>
        </w:tc>
        <w:tc>
          <w:tcPr>
            <w:tcW w:w="1990" w:type="pct"/>
          </w:tcPr>
          <w:p w:rsidR="008F5D78" w:rsidRPr="005A0CD7" w:rsidRDefault="008F5D78" w:rsidP="008F5D78">
            <w:pPr>
              <w:widowControl w:val="0"/>
              <w:overflowPunct w:val="0"/>
              <w:autoSpaceDE w:val="0"/>
              <w:autoSpaceDN w:val="0"/>
              <w:adjustRightInd w:val="0"/>
              <w:jc w:val="both"/>
              <w:textAlignment w:val="baseline"/>
              <w:rPr>
                <w:sz w:val="24"/>
                <w:szCs w:val="24"/>
              </w:rPr>
            </w:pPr>
            <w:r w:rsidRPr="005A0CD7">
              <w:rPr>
                <w:sz w:val="24"/>
                <w:szCs w:val="24"/>
              </w:rPr>
              <w:t>Участок перегонного тоннеля от станции метро Золотая Нива до станции метро Гусинобродская</w:t>
            </w:r>
          </w:p>
        </w:tc>
        <w:tc>
          <w:tcPr>
            <w:tcW w:w="1205" w:type="pct"/>
          </w:tcPr>
          <w:p w:rsidR="008F5D78" w:rsidRPr="005A0CD7" w:rsidRDefault="008F5D78" w:rsidP="008F5D78">
            <w:pPr>
              <w:widowControl w:val="0"/>
              <w:overflowPunct w:val="0"/>
              <w:autoSpaceDE w:val="0"/>
              <w:autoSpaceDN w:val="0"/>
              <w:adjustRightInd w:val="0"/>
              <w:jc w:val="center"/>
              <w:textAlignment w:val="baseline"/>
              <w:rPr>
                <w:sz w:val="24"/>
                <w:szCs w:val="24"/>
              </w:rPr>
            </w:pPr>
            <w:r w:rsidRPr="005A0CD7">
              <w:rPr>
                <w:sz w:val="24"/>
                <w:szCs w:val="24"/>
              </w:rPr>
              <w:t>-</w:t>
            </w:r>
          </w:p>
        </w:tc>
        <w:tc>
          <w:tcPr>
            <w:tcW w:w="1505" w:type="pct"/>
          </w:tcPr>
          <w:p w:rsidR="008F5D78" w:rsidRPr="005A0CD7" w:rsidRDefault="008F5D78" w:rsidP="008F5D78">
            <w:pPr>
              <w:widowControl w:val="0"/>
              <w:overflowPunct w:val="0"/>
              <w:autoSpaceDE w:val="0"/>
              <w:autoSpaceDN w:val="0"/>
              <w:adjustRightInd w:val="0"/>
              <w:jc w:val="center"/>
              <w:textAlignment w:val="baseline"/>
              <w:rPr>
                <w:sz w:val="24"/>
                <w:szCs w:val="24"/>
              </w:rPr>
            </w:pPr>
            <w:r w:rsidRPr="005A0CD7">
              <w:rPr>
                <w:sz w:val="24"/>
                <w:szCs w:val="24"/>
              </w:rPr>
              <w:t>-</w:t>
            </w:r>
          </w:p>
        </w:tc>
      </w:tr>
    </w:tbl>
    <w:p w:rsidR="008F5D78" w:rsidRPr="005A0CD7" w:rsidRDefault="008F5D78" w:rsidP="008F5D78">
      <w:pPr>
        <w:widowControl w:val="0"/>
        <w:overflowPunct w:val="0"/>
        <w:autoSpaceDE w:val="0"/>
        <w:autoSpaceDN w:val="0"/>
        <w:adjustRightInd w:val="0"/>
        <w:ind w:firstLine="709"/>
        <w:jc w:val="both"/>
        <w:textAlignment w:val="baseline"/>
        <w:rPr>
          <w:sz w:val="28"/>
          <w:szCs w:val="28"/>
        </w:rPr>
      </w:pPr>
    </w:p>
    <w:p w:rsidR="008F5D78" w:rsidRPr="005A0CD7" w:rsidRDefault="008F5D78" w:rsidP="008F5D78">
      <w:pPr>
        <w:widowControl w:val="0"/>
        <w:overflowPunct w:val="0"/>
        <w:autoSpaceDE w:val="0"/>
        <w:autoSpaceDN w:val="0"/>
        <w:adjustRightInd w:val="0"/>
        <w:ind w:firstLine="709"/>
        <w:jc w:val="both"/>
        <w:textAlignment w:val="baseline"/>
        <w:rPr>
          <w:bCs/>
          <w:sz w:val="28"/>
          <w:szCs w:val="28"/>
        </w:rPr>
      </w:pPr>
      <w:r w:rsidRPr="005A0CD7">
        <w:rPr>
          <w:sz w:val="28"/>
          <w:szCs w:val="28"/>
        </w:rPr>
        <w:t xml:space="preserve">5.7.1.4. Выполнен 1 этап работ </w:t>
      </w:r>
      <w:r w:rsidR="00FB38DF" w:rsidRPr="005A0CD7">
        <w:rPr>
          <w:sz w:val="28"/>
          <w:szCs w:val="28"/>
        </w:rPr>
        <w:t xml:space="preserve">по </w:t>
      </w:r>
      <w:r w:rsidRPr="005A0CD7">
        <w:rPr>
          <w:sz w:val="28"/>
          <w:szCs w:val="28"/>
        </w:rPr>
        <w:t>р</w:t>
      </w:r>
      <w:r w:rsidRPr="005A0CD7">
        <w:rPr>
          <w:bCs/>
          <w:sz w:val="28"/>
          <w:szCs w:val="28"/>
        </w:rPr>
        <w:t>азработк</w:t>
      </w:r>
      <w:r w:rsidR="00FB38DF" w:rsidRPr="005A0CD7">
        <w:rPr>
          <w:bCs/>
          <w:sz w:val="28"/>
          <w:szCs w:val="28"/>
        </w:rPr>
        <w:t>е</w:t>
      </w:r>
      <w:r w:rsidRPr="005A0CD7">
        <w:rPr>
          <w:bCs/>
          <w:sz w:val="28"/>
          <w:szCs w:val="28"/>
        </w:rPr>
        <w:t xml:space="preserve"> </w:t>
      </w:r>
      <w:r w:rsidR="00FB38DF" w:rsidRPr="005A0CD7">
        <w:rPr>
          <w:sz w:val="28"/>
          <w:szCs w:val="28"/>
        </w:rPr>
        <w:t>интеллектуальной транспортной модели города Новосибирска</w:t>
      </w:r>
      <w:r w:rsidRPr="005A0CD7">
        <w:rPr>
          <w:bCs/>
          <w:sz w:val="28"/>
          <w:szCs w:val="28"/>
        </w:rPr>
        <w:t>.</w:t>
      </w:r>
    </w:p>
    <w:p w:rsidR="008F5D78" w:rsidRPr="005A0CD7" w:rsidRDefault="008F5D78" w:rsidP="008F5D78">
      <w:pPr>
        <w:overflowPunct w:val="0"/>
        <w:autoSpaceDE w:val="0"/>
        <w:autoSpaceDN w:val="0"/>
        <w:adjustRightInd w:val="0"/>
        <w:ind w:firstLine="567"/>
        <w:jc w:val="both"/>
        <w:textAlignment w:val="baseline"/>
        <w:rPr>
          <w:bCs/>
          <w:sz w:val="28"/>
          <w:szCs w:val="28"/>
        </w:rPr>
      </w:pPr>
    </w:p>
    <w:p w:rsidR="008F5D78" w:rsidRPr="005A0CD7" w:rsidRDefault="008F5D78" w:rsidP="008F5D78">
      <w:pPr>
        <w:widowControl w:val="0"/>
        <w:suppressAutoHyphens/>
        <w:overflowPunct w:val="0"/>
        <w:autoSpaceDE w:val="0"/>
        <w:autoSpaceDN w:val="0"/>
        <w:adjustRightInd w:val="0"/>
        <w:jc w:val="center"/>
        <w:textAlignment w:val="baseline"/>
        <w:rPr>
          <w:rFonts w:cs="Tahoma"/>
          <w:b/>
          <w:bCs/>
          <w:i/>
          <w:iCs/>
          <w:kern w:val="3"/>
          <w:sz w:val="28"/>
          <w:szCs w:val="28"/>
          <w:lang w:eastAsia="ja-JP" w:bidi="fa-IR"/>
        </w:rPr>
      </w:pPr>
      <w:r w:rsidRPr="005A0CD7">
        <w:rPr>
          <w:rFonts w:cs="Tahoma"/>
          <w:b/>
          <w:bCs/>
          <w:i/>
          <w:iCs/>
          <w:kern w:val="3"/>
          <w:sz w:val="28"/>
          <w:szCs w:val="28"/>
          <w:lang w:eastAsia="ja-JP" w:bidi="fa-IR"/>
        </w:rPr>
        <w:t>5.7.2. МУП города Новосибирска «Новосибирский метрополитен»</w:t>
      </w:r>
    </w:p>
    <w:p w:rsidR="008F5D78" w:rsidRPr="005A0CD7" w:rsidRDefault="008F5D78" w:rsidP="008F5D78">
      <w:pPr>
        <w:widowControl w:val="0"/>
        <w:suppressAutoHyphens/>
        <w:overflowPunct w:val="0"/>
        <w:autoSpaceDE w:val="0"/>
        <w:autoSpaceDN w:val="0"/>
        <w:adjustRightInd w:val="0"/>
        <w:jc w:val="center"/>
        <w:textAlignment w:val="baseline"/>
        <w:rPr>
          <w:rFonts w:cs="Tahoma"/>
          <w:bCs/>
          <w:iCs/>
          <w:kern w:val="3"/>
          <w:sz w:val="28"/>
          <w:szCs w:val="28"/>
          <w:lang w:eastAsia="ja-JP" w:bidi="fa-IR"/>
        </w:rPr>
      </w:pPr>
    </w:p>
    <w:p w:rsidR="008F5D78" w:rsidRPr="005A0CD7" w:rsidRDefault="008F5D78" w:rsidP="008F5D78">
      <w:pPr>
        <w:widowControl w:val="0"/>
        <w:overflowPunct w:val="0"/>
        <w:autoSpaceDE w:val="0"/>
        <w:autoSpaceDN w:val="0"/>
        <w:adjustRightInd w:val="0"/>
        <w:ind w:firstLine="709"/>
        <w:jc w:val="both"/>
        <w:textAlignment w:val="baseline"/>
        <w:rPr>
          <w:sz w:val="28"/>
          <w:szCs w:val="28"/>
        </w:rPr>
      </w:pPr>
      <w:r w:rsidRPr="005A0CD7">
        <w:rPr>
          <w:sz w:val="28"/>
          <w:szCs w:val="28"/>
        </w:rPr>
        <w:t>5.7.2.1. В 2013 году график движения поездов выполнен на уровне 99,97% с сохранением высокой культуры обслуживания пассажиров.</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 xml:space="preserve">5.7.2.2. В рамках выполнения Комплексной программы обеспечения безопасности населения на транспорте, утвержденной распоряжением Правительства Российской Федерации от 30.07.2010 </w:t>
      </w:r>
      <w:r w:rsidR="00F15D23" w:rsidRPr="005A0CD7">
        <w:rPr>
          <w:sz w:val="28"/>
          <w:szCs w:val="28"/>
        </w:rPr>
        <w:t>№ </w:t>
      </w:r>
      <w:r w:rsidRPr="005A0CD7">
        <w:rPr>
          <w:sz w:val="28"/>
          <w:szCs w:val="28"/>
        </w:rPr>
        <w:t>1285-р:</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8 вестибюлей станций оснащены инженерно-техническими средствами обеспечения транспортной безопасности с организацией стационарных досмотровых комплексов;</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в целях усиления антитеррористической защищенности метрополитена на всех станциях метрополитена и инженерном корпусе действует система видеонаблюдения и передачи видеоинформации в ситуационный центр;</w:t>
      </w:r>
    </w:p>
    <w:p w:rsidR="008F5D78" w:rsidRPr="005A0CD7" w:rsidRDefault="008F5D78" w:rsidP="008F5D78">
      <w:pPr>
        <w:widowControl w:val="0"/>
        <w:tabs>
          <w:tab w:val="left" w:pos="709"/>
          <w:tab w:val="num" w:pos="1260"/>
          <w:tab w:val="left" w:pos="1400"/>
        </w:tabs>
        <w:overflowPunct w:val="0"/>
        <w:autoSpaceDE w:val="0"/>
        <w:autoSpaceDN w:val="0"/>
        <w:adjustRightInd w:val="0"/>
        <w:ind w:firstLine="709"/>
        <w:jc w:val="both"/>
        <w:textAlignment w:val="baseline"/>
        <w:rPr>
          <w:rFonts w:cs="Calibri"/>
          <w:spacing w:val="3"/>
          <w:sz w:val="28"/>
        </w:rPr>
      </w:pPr>
      <w:r w:rsidRPr="005A0CD7">
        <w:rPr>
          <w:sz w:val="28"/>
          <w:szCs w:val="28"/>
        </w:rPr>
        <w:t xml:space="preserve">проведена </w:t>
      </w:r>
      <w:r w:rsidRPr="005A0CD7">
        <w:rPr>
          <w:rFonts w:cs="Calibri"/>
          <w:spacing w:val="3"/>
          <w:sz w:val="28"/>
        </w:rPr>
        <w:t>оценка уязвимости 29 объектов транспортной инфраструктуры, результаты которой утверждены в Федеральном агентстве железнодорожного транспорта.</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Общий объем финансирования мероприятий программы в 2013 году соста</w:t>
      </w:r>
      <w:r w:rsidRPr="005A0CD7">
        <w:rPr>
          <w:sz w:val="28"/>
          <w:szCs w:val="28"/>
        </w:rPr>
        <w:lastRenderedPageBreak/>
        <w:t>вил 160,1 млн. рублей, в том числе 152,1 млн. рублей – средства федерального бюджета, 3,0 млн. рублей – средства областного бюджета, 5,0 млн. рублей – средства бюджета города.</w:t>
      </w:r>
    </w:p>
    <w:p w:rsidR="008F5D78" w:rsidRPr="005A0CD7" w:rsidRDefault="008F5D78" w:rsidP="008F5D78">
      <w:pPr>
        <w:widowControl w:val="0"/>
        <w:overflowPunct w:val="0"/>
        <w:autoSpaceDE w:val="0"/>
        <w:autoSpaceDN w:val="0"/>
        <w:adjustRightInd w:val="0"/>
        <w:ind w:firstLine="709"/>
        <w:jc w:val="both"/>
        <w:textAlignment w:val="baseline"/>
        <w:rPr>
          <w:sz w:val="28"/>
          <w:szCs w:val="28"/>
          <w:shd w:val="clear" w:color="auto" w:fill="FFFFFF"/>
        </w:rPr>
      </w:pPr>
      <w:r w:rsidRPr="005A0CD7">
        <w:rPr>
          <w:sz w:val="28"/>
          <w:szCs w:val="28"/>
        </w:rPr>
        <w:t>5.7.2.3. </w:t>
      </w:r>
      <w:r w:rsidRPr="005A0CD7">
        <w:rPr>
          <w:sz w:val="28"/>
          <w:szCs w:val="28"/>
          <w:shd w:val="clear" w:color="auto" w:fill="FFFFFF"/>
        </w:rPr>
        <w:t xml:space="preserve">В соответствии с </w:t>
      </w:r>
      <w:r w:rsidR="00495867" w:rsidRPr="005A0CD7">
        <w:rPr>
          <w:sz w:val="28"/>
          <w:szCs w:val="28"/>
          <w:shd w:val="clear" w:color="auto" w:fill="FFFFFF"/>
        </w:rPr>
        <w:t>долгосрочной целевой</w:t>
      </w:r>
      <w:r w:rsidRPr="005A0CD7">
        <w:rPr>
          <w:sz w:val="28"/>
          <w:szCs w:val="28"/>
          <w:shd w:val="clear" w:color="auto" w:fill="FFFFFF"/>
        </w:rPr>
        <w:t xml:space="preserve"> программой «Энергосбережение и повышение энергетической эффективности в городе Новосибирске» на 2011 – 2015 годы и на перспективу до 2020 года, утвержденной постановлением мэрии от 06.06.2011 </w:t>
      </w:r>
      <w:r w:rsidR="00F15D23" w:rsidRPr="005A0CD7">
        <w:rPr>
          <w:sz w:val="28"/>
          <w:szCs w:val="28"/>
          <w:shd w:val="clear" w:color="auto" w:fill="FFFFFF"/>
        </w:rPr>
        <w:t>№ </w:t>
      </w:r>
      <w:r w:rsidRPr="005A0CD7">
        <w:rPr>
          <w:sz w:val="28"/>
          <w:szCs w:val="28"/>
          <w:shd w:val="clear" w:color="auto" w:fill="FFFFFF"/>
        </w:rPr>
        <w:t>4700</w:t>
      </w:r>
      <w:r w:rsidR="00A96FC3" w:rsidRPr="005A0CD7">
        <w:rPr>
          <w:sz w:val="28"/>
          <w:szCs w:val="28"/>
          <w:shd w:val="clear" w:color="auto" w:fill="FFFFFF"/>
        </w:rPr>
        <w:t>,</w:t>
      </w:r>
      <w:r w:rsidRPr="005A0CD7">
        <w:rPr>
          <w:sz w:val="28"/>
          <w:szCs w:val="28"/>
          <w:shd w:val="clear" w:color="auto" w:fill="FFFFFF"/>
        </w:rPr>
        <w:t xml:space="preserve"> за счет собственных средств выполнены энергосберегающие мероприятия</w:t>
      </w:r>
      <w:r w:rsidR="00E4166F" w:rsidRPr="005A0CD7">
        <w:rPr>
          <w:sz w:val="28"/>
          <w:szCs w:val="28"/>
          <w:shd w:val="clear" w:color="auto" w:fill="FFFFFF"/>
        </w:rPr>
        <w:t>,</w:t>
      </w:r>
      <w:r w:rsidRPr="005A0CD7">
        <w:rPr>
          <w:sz w:val="28"/>
          <w:szCs w:val="28"/>
          <w:shd w:val="clear" w:color="auto" w:fill="FFFFFF"/>
        </w:rPr>
        <w:t xml:space="preserve"> в результате которых экономия энергетических ресурсов составила 1,2 млн. рублей.</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5.7.2.4.</w:t>
      </w:r>
      <w:r w:rsidRPr="005A0CD7">
        <w:rPr>
          <w:sz w:val="28"/>
          <w:szCs w:val="28"/>
          <w:shd w:val="clear" w:color="auto" w:fill="FFFFFF"/>
        </w:rPr>
        <w:t xml:space="preserve"> За счет собственных средств выполнены мероприятия по укре</w:t>
      </w:r>
      <w:r w:rsidRPr="005A0CD7">
        <w:rPr>
          <w:sz w:val="28"/>
          <w:szCs w:val="28"/>
        </w:rPr>
        <w:t>плению и развитию материально-технической базы, повышению надежности технических средств (таблица 11).</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16"/>
          <w:szCs w:val="16"/>
        </w:rPr>
      </w:pPr>
    </w:p>
    <w:p w:rsidR="008F5D78" w:rsidRPr="005A0CD7" w:rsidRDefault="008F5D78" w:rsidP="008F5D78">
      <w:pPr>
        <w:widowControl w:val="0"/>
        <w:tabs>
          <w:tab w:val="left" w:pos="6804"/>
        </w:tabs>
        <w:suppressAutoHyphens/>
        <w:overflowPunct w:val="0"/>
        <w:autoSpaceDE w:val="0"/>
        <w:autoSpaceDN w:val="0"/>
        <w:adjustRightInd w:val="0"/>
        <w:jc w:val="right"/>
        <w:textAlignment w:val="baseline"/>
        <w:rPr>
          <w:rFonts w:cs="Tahoma"/>
          <w:kern w:val="3"/>
          <w:sz w:val="28"/>
          <w:szCs w:val="28"/>
          <w:lang w:eastAsia="ja-JP" w:bidi="fa-IR"/>
        </w:rPr>
      </w:pPr>
      <w:r w:rsidRPr="005A0CD7">
        <w:rPr>
          <w:rFonts w:cs="Tahoma"/>
          <w:kern w:val="3"/>
          <w:sz w:val="28"/>
          <w:szCs w:val="28"/>
          <w:lang w:eastAsia="ja-JP" w:bidi="fa-IR"/>
        </w:rPr>
        <w:t>Таблица 11</w:t>
      </w:r>
    </w:p>
    <w:p w:rsidR="008F5D78" w:rsidRPr="005A0CD7" w:rsidRDefault="008F5D78" w:rsidP="008F5D78">
      <w:pPr>
        <w:widowControl w:val="0"/>
        <w:tabs>
          <w:tab w:val="left" w:pos="6804"/>
        </w:tabs>
        <w:suppressAutoHyphens/>
        <w:overflowPunct w:val="0"/>
        <w:autoSpaceDE w:val="0"/>
        <w:autoSpaceDN w:val="0"/>
        <w:adjustRightInd w:val="0"/>
        <w:jc w:val="right"/>
        <w:textAlignment w:val="baseline"/>
        <w:rPr>
          <w:rFonts w:cs="Tahoma"/>
          <w:kern w:val="3"/>
          <w:lang w:eastAsia="ja-JP" w:bidi="fa-IR"/>
        </w:rPr>
      </w:pPr>
    </w:p>
    <w:p w:rsidR="008F5D78" w:rsidRPr="005A0CD7" w:rsidRDefault="008F5D78" w:rsidP="008F5D78">
      <w:pPr>
        <w:widowControl w:val="0"/>
        <w:tabs>
          <w:tab w:val="left" w:pos="6804"/>
        </w:tabs>
        <w:suppressAutoHyphens/>
        <w:overflowPunct w:val="0"/>
        <w:autoSpaceDE w:val="0"/>
        <w:autoSpaceDN w:val="0"/>
        <w:adjustRightInd w:val="0"/>
        <w:jc w:val="center"/>
        <w:textAlignment w:val="baseline"/>
        <w:rPr>
          <w:rFonts w:cs="Tahoma"/>
          <w:kern w:val="3"/>
          <w:sz w:val="28"/>
          <w:szCs w:val="28"/>
          <w:lang w:eastAsia="ja-JP" w:bidi="fa-IR"/>
        </w:rPr>
      </w:pPr>
      <w:r w:rsidRPr="005A0CD7">
        <w:rPr>
          <w:rFonts w:cs="Tahoma"/>
          <w:kern w:val="3"/>
          <w:sz w:val="28"/>
          <w:szCs w:val="28"/>
          <w:lang w:eastAsia="ja-JP" w:bidi="fa-IR"/>
        </w:rPr>
        <w:t>Мероприятия по укреплению и развитию материально-технической базы</w:t>
      </w:r>
    </w:p>
    <w:p w:rsidR="008F5D78" w:rsidRPr="005A0CD7" w:rsidRDefault="008F5D78" w:rsidP="008F5D78">
      <w:pPr>
        <w:widowControl w:val="0"/>
        <w:tabs>
          <w:tab w:val="left" w:pos="6804"/>
        </w:tabs>
        <w:suppressAutoHyphens/>
        <w:overflowPunct w:val="0"/>
        <w:autoSpaceDE w:val="0"/>
        <w:autoSpaceDN w:val="0"/>
        <w:adjustRightInd w:val="0"/>
        <w:jc w:val="center"/>
        <w:textAlignment w:val="baseline"/>
        <w:rPr>
          <w:rFonts w:cs="Tahoma"/>
          <w:kern w:val="3"/>
          <w:sz w:val="28"/>
          <w:szCs w:val="28"/>
          <w:lang w:eastAsia="ja-JP" w:bidi="fa-IR"/>
        </w:rPr>
      </w:pPr>
      <w:r w:rsidRPr="005A0CD7">
        <w:rPr>
          <w:rFonts w:cs="Tahoma"/>
          <w:kern w:val="3"/>
          <w:sz w:val="28"/>
          <w:szCs w:val="28"/>
          <w:lang w:eastAsia="ja-JP" w:bidi="fa-IR"/>
        </w:rPr>
        <w:t>МУП города Новосибирска «Новосибирский метрополитен»</w:t>
      </w:r>
    </w:p>
    <w:p w:rsidR="008F5D78" w:rsidRPr="005A0CD7" w:rsidRDefault="008F5D78" w:rsidP="008F5D78">
      <w:pPr>
        <w:tabs>
          <w:tab w:val="left" w:pos="709"/>
          <w:tab w:val="left" w:pos="1418"/>
          <w:tab w:val="left" w:pos="2127"/>
          <w:tab w:val="left" w:pos="2836"/>
          <w:tab w:val="left" w:pos="3545"/>
          <w:tab w:val="left" w:pos="4254"/>
          <w:tab w:val="left" w:pos="4963"/>
          <w:tab w:val="left" w:pos="5672"/>
          <w:tab w:val="left" w:pos="6381"/>
          <w:tab w:val="left" w:pos="7090"/>
          <w:tab w:val="right" w:pos="9921"/>
        </w:tabs>
        <w:overflowPunct w:val="0"/>
        <w:autoSpaceDE w:val="0"/>
        <w:autoSpaceDN w:val="0"/>
        <w:adjustRightInd w:val="0"/>
        <w:ind w:left="706" w:hanging="360"/>
        <w:jc w:val="right"/>
        <w:textAlignment w:val="baseline"/>
        <w:rPr>
          <w:sz w:val="16"/>
          <w:szCs w:val="16"/>
        </w:rPr>
      </w:pPr>
    </w:p>
    <w:p w:rsidR="008F5D78" w:rsidRPr="005A0CD7" w:rsidRDefault="008F5D78" w:rsidP="008F5D78">
      <w:pPr>
        <w:tabs>
          <w:tab w:val="left" w:pos="709"/>
          <w:tab w:val="left" w:pos="1418"/>
          <w:tab w:val="left" w:pos="2127"/>
          <w:tab w:val="left" w:pos="2836"/>
          <w:tab w:val="left" w:pos="3545"/>
          <w:tab w:val="left" w:pos="4254"/>
          <w:tab w:val="left" w:pos="4963"/>
          <w:tab w:val="left" w:pos="5672"/>
          <w:tab w:val="left" w:pos="6381"/>
          <w:tab w:val="left" w:pos="7090"/>
          <w:tab w:val="right" w:pos="9921"/>
        </w:tabs>
        <w:overflowPunct w:val="0"/>
        <w:autoSpaceDE w:val="0"/>
        <w:autoSpaceDN w:val="0"/>
        <w:adjustRightInd w:val="0"/>
        <w:ind w:left="706" w:hanging="360"/>
        <w:jc w:val="right"/>
        <w:textAlignment w:val="baseline"/>
        <w:rPr>
          <w:sz w:val="28"/>
          <w:szCs w:val="28"/>
        </w:rPr>
      </w:pPr>
      <w:r w:rsidRPr="005A0CD7">
        <w:rPr>
          <w:sz w:val="28"/>
          <w:szCs w:val="28"/>
        </w:rPr>
        <w:tab/>
        <w:t>(млн. рублей)</w:t>
      </w:r>
    </w:p>
    <w:tbl>
      <w:tblPr>
        <w:tblW w:w="5000" w:type="pct"/>
        <w:tblLook w:val="0000" w:firstRow="0" w:lastRow="0" w:firstColumn="0" w:lastColumn="0" w:noHBand="0" w:noVBand="0"/>
      </w:tblPr>
      <w:tblGrid>
        <w:gridCol w:w="565"/>
        <w:gridCol w:w="6807"/>
        <w:gridCol w:w="1389"/>
        <w:gridCol w:w="1377"/>
      </w:tblGrid>
      <w:tr w:rsidR="008F5D78" w:rsidRPr="005A0CD7" w:rsidTr="000D61C2">
        <w:tc>
          <w:tcPr>
            <w:tcW w:w="279" w:type="pct"/>
            <w:vMerge w:val="restart"/>
            <w:tcBorders>
              <w:top w:val="single" w:sz="4" w:space="0" w:color="000000"/>
              <w:left w:val="single" w:sz="4" w:space="0" w:color="000000"/>
              <w:bottom w:val="single" w:sz="4" w:space="0" w:color="000000"/>
            </w:tcBorders>
            <w:shd w:val="clear" w:color="auto" w:fill="auto"/>
          </w:tcPr>
          <w:p w:rsidR="008F5D78" w:rsidRPr="005A0CD7" w:rsidRDefault="008F5D78" w:rsidP="008F5D78">
            <w:pPr>
              <w:overflowPunct w:val="0"/>
              <w:autoSpaceDE w:val="0"/>
              <w:autoSpaceDN w:val="0"/>
              <w:adjustRightInd w:val="0"/>
              <w:snapToGrid w:val="0"/>
              <w:jc w:val="center"/>
              <w:textAlignment w:val="baseline"/>
              <w:rPr>
                <w:sz w:val="24"/>
                <w:szCs w:val="24"/>
              </w:rPr>
            </w:pPr>
            <w:r w:rsidRPr="005A0CD7">
              <w:rPr>
                <w:sz w:val="24"/>
                <w:szCs w:val="24"/>
              </w:rPr>
              <w:t>№</w:t>
            </w:r>
          </w:p>
        </w:tc>
        <w:tc>
          <w:tcPr>
            <w:tcW w:w="3357" w:type="pct"/>
            <w:vMerge w:val="restart"/>
            <w:tcBorders>
              <w:top w:val="single" w:sz="4" w:space="0" w:color="000000"/>
              <w:left w:val="single" w:sz="4" w:space="0" w:color="000000"/>
              <w:bottom w:val="single" w:sz="4" w:space="0" w:color="000000"/>
            </w:tcBorders>
            <w:shd w:val="clear" w:color="auto" w:fill="auto"/>
          </w:tcPr>
          <w:p w:rsidR="008F5D78" w:rsidRPr="005A0CD7" w:rsidRDefault="008F5D78" w:rsidP="008F5D78">
            <w:pPr>
              <w:overflowPunct w:val="0"/>
              <w:autoSpaceDE w:val="0"/>
              <w:autoSpaceDN w:val="0"/>
              <w:adjustRightInd w:val="0"/>
              <w:snapToGrid w:val="0"/>
              <w:jc w:val="center"/>
              <w:textAlignment w:val="baseline"/>
              <w:rPr>
                <w:sz w:val="24"/>
                <w:szCs w:val="24"/>
              </w:rPr>
            </w:pPr>
            <w:r w:rsidRPr="005A0CD7">
              <w:rPr>
                <w:sz w:val="24"/>
                <w:szCs w:val="24"/>
              </w:rPr>
              <w:t>Мероприятие</w:t>
            </w:r>
          </w:p>
        </w:tc>
        <w:tc>
          <w:tcPr>
            <w:tcW w:w="1364" w:type="pct"/>
            <w:gridSpan w:val="2"/>
            <w:tcBorders>
              <w:top w:val="single" w:sz="4" w:space="0" w:color="000000"/>
              <w:left w:val="single" w:sz="4" w:space="0" w:color="000000"/>
              <w:bottom w:val="single" w:sz="4" w:space="0" w:color="000000"/>
              <w:right w:val="single" w:sz="4" w:space="0" w:color="000000"/>
            </w:tcBorders>
            <w:shd w:val="clear" w:color="auto" w:fill="auto"/>
          </w:tcPr>
          <w:p w:rsidR="008F5D78" w:rsidRPr="005A0CD7" w:rsidRDefault="008F5D78" w:rsidP="008F5D78">
            <w:pPr>
              <w:overflowPunct w:val="0"/>
              <w:autoSpaceDE w:val="0"/>
              <w:autoSpaceDN w:val="0"/>
              <w:adjustRightInd w:val="0"/>
              <w:snapToGrid w:val="0"/>
              <w:jc w:val="center"/>
              <w:textAlignment w:val="baseline"/>
              <w:rPr>
                <w:sz w:val="24"/>
                <w:szCs w:val="24"/>
              </w:rPr>
            </w:pPr>
            <w:r w:rsidRPr="005A0CD7">
              <w:rPr>
                <w:sz w:val="24"/>
                <w:szCs w:val="24"/>
              </w:rPr>
              <w:t>2013 год</w:t>
            </w:r>
          </w:p>
        </w:tc>
      </w:tr>
      <w:tr w:rsidR="008F5D78" w:rsidRPr="005A0CD7" w:rsidTr="000D61C2">
        <w:tc>
          <w:tcPr>
            <w:tcW w:w="279" w:type="pct"/>
            <w:vMerge/>
            <w:tcBorders>
              <w:top w:val="single" w:sz="4" w:space="0" w:color="000000"/>
              <w:left w:val="single" w:sz="4" w:space="0" w:color="000000"/>
              <w:bottom w:val="single" w:sz="4" w:space="0" w:color="000000"/>
            </w:tcBorders>
            <w:shd w:val="clear" w:color="auto" w:fill="auto"/>
          </w:tcPr>
          <w:p w:rsidR="008F5D78" w:rsidRPr="005A0CD7" w:rsidRDefault="008F5D78" w:rsidP="008F5D78">
            <w:pPr>
              <w:overflowPunct w:val="0"/>
              <w:autoSpaceDE w:val="0"/>
              <w:autoSpaceDN w:val="0"/>
              <w:adjustRightInd w:val="0"/>
              <w:snapToGrid w:val="0"/>
              <w:textAlignment w:val="baseline"/>
              <w:rPr>
                <w:sz w:val="24"/>
                <w:szCs w:val="24"/>
              </w:rPr>
            </w:pPr>
          </w:p>
        </w:tc>
        <w:tc>
          <w:tcPr>
            <w:tcW w:w="3357" w:type="pct"/>
            <w:vMerge/>
            <w:tcBorders>
              <w:top w:val="single" w:sz="4" w:space="0" w:color="000000"/>
              <w:left w:val="single" w:sz="4" w:space="0" w:color="000000"/>
              <w:bottom w:val="single" w:sz="4" w:space="0" w:color="000000"/>
            </w:tcBorders>
            <w:shd w:val="clear" w:color="auto" w:fill="auto"/>
          </w:tcPr>
          <w:p w:rsidR="008F5D78" w:rsidRPr="005A0CD7" w:rsidRDefault="008F5D78" w:rsidP="008F5D78">
            <w:pPr>
              <w:overflowPunct w:val="0"/>
              <w:autoSpaceDE w:val="0"/>
              <w:autoSpaceDN w:val="0"/>
              <w:adjustRightInd w:val="0"/>
              <w:snapToGrid w:val="0"/>
              <w:textAlignment w:val="baseline"/>
              <w:rPr>
                <w:sz w:val="24"/>
                <w:szCs w:val="24"/>
              </w:rPr>
            </w:pPr>
          </w:p>
        </w:tc>
        <w:tc>
          <w:tcPr>
            <w:tcW w:w="685" w:type="pct"/>
            <w:tcBorders>
              <w:top w:val="single" w:sz="4" w:space="0" w:color="000000"/>
              <w:left w:val="single" w:sz="4" w:space="0" w:color="000000"/>
              <w:bottom w:val="single" w:sz="4" w:space="0" w:color="000000"/>
            </w:tcBorders>
            <w:shd w:val="clear" w:color="auto" w:fill="auto"/>
          </w:tcPr>
          <w:p w:rsidR="008F5D78" w:rsidRPr="005A0CD7" w:rsidRDefault="008F5D78" w:rsidP="008F5D78">
            <w:pPr>
              <w:overflowPunct w:val="0"/>
              <w:autoSpaceDE w:val="0"/>
              <w:autoSpaceDN w:val="0"/>
              <w:adjustRightInd w:val="0"/>
              <w:snapToGrid w:val="0"/>
              <w:jc w:val="center"/>
              <w:textAlignment w:val="baseline"/>
              <w:rPr>
                <w:sz w:val="24"/>
                <w:szCs w:val="24"/>
              </w:rPr>
            </w:pPr>
            <w:r w:rsidRPr="005A0CD7">
              <w:rPr>
                <w:sz w:val="24"/>
                <w:szCs w:val="24"/>
              </w:rPr>
              <w:t>(прогноз)</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8F5D78" w:rsidRPr="005A0CD7" w:rsidRDefault="008F5D78" w:rsidP="008F5D78">
            <w:pPr>
              <w:overflowPunct w:val="0"/>
              <w:autoSpaceDE w:val="0"/>
              <w:autoSpaceDN w:val="0"/>
              <w:adjustRightInd w:val="0"/>
              <w:snapToGrid w:val="0"/>
              <w:jc w:val="center"/>
              <w:textAlignment w:val="baseline"/>
              <w:rPr>
                <w:sz w:val="24"/>
                <w:szCs w:val="24"/>
              </w:rPr>
            </w:pPr>
            <w:r w:rsidRPr="005A0CD7">
              <w:rPr>
                <w:sz w:val="24"/>
                <w:szCs w:val="24"/>
              </w:rPr>
              <w:t>(отчет)</w:t>
            </w:r>
          </w:p>
        </w:tc>
      </w:tr>
    </w:tbl>
    <w:p w:rsidR="000D61C2" w:rsidRPr="005A0CD7" w:rsidRDefault="000D61C2">
      <w:pPr>
        <w:rPr>
          <w:sz w:val="2"/>
          <w:szCs w:val="2"/>
        </w:rPr>
      </w:pPr>
    </w:p>
    <w:tbl>
      <w:tblPr>
        <w:tblW w:w="5000" w:type="pct"/>
        <w:tblLook w:val="0000" w:firstRow="0" w:lastRow="0" w:firstColumn="0" w:lastColumn="0" w:noHBand="0" w:noVBand="0"/>
      </w:tblPr>
      <w:tblGrid>
        <w:gridCol w:w="565"/>
        <w:gridCol w:w="6807"/>
        <w:gridCol w:w="1389"/>
        <w:gridCol w:w="1377"/>
      </w:tblGrid>
      <w:tr w:rsidR="008F5D78" w:rsidRPr="005A0CD7" w:rsidTr="000D61C2">
        <w:tc>
          <w:tcPr>
            <w:tcW w:w="279" w:type="pct"/>
            <w:tcBorders>
              <w:top w:val="single" w:sz="4" w:space="0" w:color="000000"/>
              <w:left w:val="single" w:sz="4" w:space="0" w:color="000000"/>
              <w:bottom w:val="single" w:sz="4" w:space="0" w:color="000000"/>
            </w:tcBorders>
            <w:shd w:val="clear" w:color="auto" w:fill="auto"/>
          </w:tcPr>
          <w:p w:rsidR="008F5D78" w:rsidRPr="005A0CD7" w:rsidRDefault="008F5D78" w:rsidP="008F5D78">
            <w:pPr>
              <w:overflowPunct w:val="0"/>
              <w:autoSpaceDE w:val="0"/>
              <w:autoSpaceDN w:val="0"/>
              <w:adjustRightInd w:val="0"/>
              <w:snapToGrid w:val="0"/>
              <w:jc w:val="center"/>
              <w:textAlignment w:val="baseline"/>
              <w:rPr>
                <w:sz w:val="24"/>
                <w:szCs w:val="24"/>
              </w:rPr>
            </w:pPr>
            <w:r w:rsidRPr="005A0CD7">
              <w:rPr>
                <w:sz w:val="24"/>
                <w:szCs w:val="24"/>
              </w:rPr>
              <w:t>1</w:t>
            </w:r>
          </w:p>
        </w:tc>
        <w:tc>
          <w:tcPr>
            <w:tcW w:w="3357" w:type="pct"/>
            <w:tcBorders>
              <w:top w:val="single" w:sz="4" w:space="0" w:color="000000"/>
              <w:left w:val="single" w:sz="4" w:space="0" w:color="000000"/>
              <w:bottom w:val="single" w:sz="4" w:space="0" w:color="000000"/>
            </w:tcBorders>
            <w:shd w:val="clear" w:color="auto" w:fill="auto"/>
          </w:tcPr>
          <w:p w:rsidR="008F5D78" w:rsidRPr="005A0CD7" w:rsidRDefault="008F5D78" w:rsidP="008F5D78">
            <w:pPr>
              <w:overflowPunct w:val="0"/>
              <w:autoSpaceDE w:val="0"/>
              <w:autoSpaceDN w:val="0"/>
              <w:adjustRightInd w:val="0"/>
              <w:snapToGrid w:val="0"/>
              <w:jc w:val="center"/>
              <w:textAlignment w:val="baseline"/>
              <w:rPr>
                <w:sz w:val="24"/>
                <w:szCs w:val="24"/>
              </w:rPr>
            </w:pPr>
            <w:r w:rsidRPr="005A0CD7">
              <w:rPr>
                <w:sz w:val="24"/>
                <w:szCs w:val="24"/>
              </w:rPr>
              <w:t>2</w:t>
            </w:r>
          </w:p>
        </w:tc>
        <w:tc>
          <w:tcPr>
            <w:tcW w:w="685" w:type="pct"/>
            <w:tcBorders>
              <w:top w:val="single" w:sz="4" w:space="0" w:color="000000"/>
              <w:left w:val="single" w:sz="4" w:space="0" w:color="000000"/>
              <w:bottom w:val="single" w:sz="4" w:space="0" w:color="000000"/>
            </w:tcBorders>
            <w:shd w:val="clear" w:color="auto" w:fill="auto"/>
          </w:tcPr>
          <w:p w:rsidR="008F5D78" w:rsidRPr="005A0CD7" w:rsidRDefault="008F5D78" w:rsidP="008F5D78">
            <w:pPr>
              <w:overflowPunct w:val="0"/>
              <w:autoSpaceDE w:val="0"/>
              <w:autoSpaceDN w:val="0"/>
              <w:adjustRightInd w:val="0"/>
              <w:snapToGrid w:val="0"/>
              <w:jc w:val="center"/>
              <w:textAlignment w:val="baseline"/>
              <w:rPr>
                <w:sz w:val="24"/>
                <w:szCs w:val="24"/>
              </w:rPr>
            </w:pPr>
            <w:r w:rsidRPr="005A0CD7">
              <w:rPr>
                <w:sz w:val="24"/>
                <w:szCs w:val="24"/>
              </w:rPr>
              <w:t>3</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8F5D78" w:rsidRPr="005A0CD7" w:rsidRDefault="008F5D78" w:rsidP="008F5D78">
            <w:pPr>
              <w:overflowPunct w:val="0"/>
              <w:autoSpaceDE w:val="0"/>
              <w:autoSpaceDN w:val="0"/>
              <w:adjustRightInd w:val="0"/>
              <w:snapToGrid w:val="0"/>
              <w:jc w:val="center"/>
              <w:textAlignment w:val="baseline"/>
              <w:rPr>
                <w:sz w:val="24"/>
                <w:szCs w:val="24"/>
              </w:rPr>
            </w:pPr>
            <w:r w:rsidRPr="005A0CD7">
              <w:rPr>
                <w:sz w:val="24"/>
                <w:szCs w:val="24"/>
              </w:rPr>
              <w:t>4</w:t>
            </w:r>
          </w:p>
        </w:tc>
      </w:tr>
      <w:tr w:rsidR="008F5D78" w:rsidRPr="005A0CD7" w:rsidTr="000D61C2">
        <w:tc>
          <w:tcPr>
            <w:tcW w:w="279" w:type="pct"/>
            <w:tcBorders>
              <w:top w:val="single" w:sz="4" w:space="0" w:color="000000"/>
              <w:left w:val="single" w:sz="4" w:space="0" w:color="000000"/>
              <w:bottom w:val="single" w:sz="4" w:space="0" w:color="000000"/>
            </w:tcBorders>
            <w:shd w:val="clear" w:color="auto" w:fill="auto"/>
          </w:tcPr>
          <w:p w:rsidR="008F5D78" w:rsidRPr="005A0CD7" w:rsidRDefault="008F5D78" w:rsidP="008F5D78">
            <w:pPr>
              <w:overflowPunct w:val="0"/>
              <w:autoSpaceDE w:val="0"/>
              <w:autoSpaceDN w:val="0"/>
              <w:adjustRightInd w:val="0"/>
              <w:snapToGrid w:val="0"/>
              <w:jc w:val="center"/>
              <w:textAlignment w:val="baseline"/>
              <w:rPr>
                <w:sz w:val="24"/>
                <w:szCs w:val="24"/>
              </w:rPr>
            </w:pPr>
            <w:r w:rsidRPr="005A0CD7">
              <w:rPr>
                <w:sz w:val="24"/>
                <w:szCs w:val="24"/>
              </w:rPr>
              <w:t>1</w:t>
            </w:r>
          </w:p>
        </w:tc>
        <w:tc>
          <w:tcPr>
            <w:tcW w:w="3357" w:type="pct"/>
            <w:tcBorders>
              <w:top w:val="single" w:sz="4" w:space="0" w:color="000000"/>
              <w:left w:val="single" w:sz="4" w:space="0" w:color="000000"/>
              <w:bottom w:val="single" w:sz="4" w:space="0" w:color="000000"/>
            </w:tcBorders>
            <w:shd w:val="clear" w:color="auto" w:fill="auto"/>
          </w:tcPr>
          <w:p w:rsidR="008F5D78" w:rsidRPr="005A0CD7" w:rsidRDefault="008F5D78" w:rsidP="008F5D78">
            <w:pPr>
              <w:overflowPunct w:val="0"/>
              <w:autoSpaceDE w:val="0"/>
              <w:autoSpaceDN w:val="0"/>
              <w:adjustRightInd w:val="0"/>
              <w:snapToGrid w:val="0"/>
              <w:jc w:val="both"/>
              <w:textAlignment w:val="baseline"/>
              <w:rPr>
                <w:sz w:val="24"/>
                <w:szCs w:val="24"/>
              </w:rPr>
            </w:pPr>
            <w:r w:rsidRPr="005A0CD7">
              <w:rPr>
                <w:sz w:val="24"/>
                <w:szCs w:val="24"/>
              </w:rPr>
              <w:t>Капитальный ремонт основных производственных фондов</w:t>
            </w:r>
          </w:p>
        </w:tc>
        <w:tc>
          <w:tcPr>
            <w:tcW w:w="685" w:type="pct"/>
            <w:tcBorders>
              <w:top w:val="single" w:sz="4" w:space="0" w:color="000000"/>
              <w:left w:val="single" w:sz="4" w:space="0" w:color="000000"/>
              <w:bottom w:val="single" w:sz="4" w:space="0" w:color="000000"/>
            </w:tcBorders>
            <w:shd w:val="clear" w:color="auto" w:fill="auto"/>
          </w:tcPr>
          <w:p w:rsidR="008F5D78" w:rsidRPr="005A0CD7" w:rsidRDefault="008F5D78" w:rsidP="008F5D78">
            <w:pPr>
              <w:overflowPunct w:val="0"/>
              <w:autoSpaceDE w:val="0"/>
              <w:autoSpaceDN w:val="0"/>
              <w:adjustRightInd w:val="0"/>
              <w:snapToGrid w:val="0"/>
              <w:jc w:val="center"/>
              <w:textAlignment w:val="baseline"/>
              <w:rPr>
                <w:sz w:val="24"/>
                <w:szCs w:val="24"/>
              </w:rPr>
            </w:pPr>
            <w:r w:rsidRPr="005A0CD7">
              <w:rPr>
                <w:sz w:val="24"/>
                <w:szCs w:val="24"/>
              </w:rPr>
              <w:t>120,0</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8F5D78" w:rsidRPr="005A0CD7" w:rsidRDefault="008F5D78" w:rsidP="008F5D78">
            <w:pPr>
              <w:overflowPunct w:val="0"/>
              <w:autoSpaceDE w:val="0"/>
              <w:autoSpaceDN w:val="0"/>
              <w:adjustRightInd w:val="0"/>
              <w:snapToGrid w:val="0"/>
              <w:jc w:val="center"/>
              <w:textAlignment w:val="baseline"/>
              <w:rPr>
                <w:sz w:val="24"/>
                <w:szCs w:val="24"/>
              </w:rPr>
            </w:pPr>
            <w:r w:rsidRPr="005A0CD7">
              <w:rPr>
                <w:sz w:val="24"/>
                <w:szCs w:val="24"/>
              </w:rPr>
              <w:t>107,0</w:t>
            </w:r>
          </w:p>
        </w:tc>
      </w:tr>
      <w:tr w:rsidR="008F5D78" w:rsidRPr="005A0CD7" w:rsidTr="000D61C2">
        <w:tc>
          <w:tcPr>
            <w:tcW w:w="279" w:type="pct"/>
            <w:tcBorders>
              <w:top w:val="single" w:sz="4" w:space="0" w:color="000000"/>
              <w:left w:val="single" w:sz="4" w:space="0" w:color="000000"/>
              <w:bottom w:val="single" w:sz="4" w:space="0" w:color="000000"/>
            </w:tcBorders>
            <w:shd w:val="clear" w:color="auto" w:fill="auto"/>
          </w:tcPr>
          <w:p w:rsidR="008F5D78" w:rsidRPr="005A0CD7" w:rsidRDefault="008F5D78" w:rsidP="008F5D78">
            <w:pPr>
              <w:overflowPunct w:val="0"/>
              <w:autoSpaceDE w:val="0"/>
              <w:autoSpaceDN w:val="0"/>
              <w:adjustRightInd w:val="0"/>
              <w:snapToGrid w:val="0"/>
              <w:jc w:val="center"/>
              <w:textAlignment w:val="baseline"/>
              <w:rPr>
                <w:sz w:val="24"/>
                <w:szCs w:val="24"/>
              </w:rPr>
            </w:pPr>
            <w:r w:rsidRPr="005A0CD7">
              <w:rPr>
                <w:sz w:val="24"/>
                <w:szCs w:val="24"/>
              </w:rPr>
              <w:t>2</w:t>
            </w:r>
          </w:p>
        </w:tc>
        <w:tc>
          <w:tcPr>
            <w:tcW w:w="3357" w:type="pct"/>
            <w:tcBorders>
              <w:top w:val="single" w:sz="4" w:space="0" w:color="000000"/>
              <w:left w:val="single" w:sz="4" w:space="0" w:color="000000"/>
              <w:bottom w:val="single" w:sz="4" w:space="0" w:color="000000"/>
            </w:tcBorders>
            <w:shd w:val="clear" w:color="auto" w:fill="auto"/>
          </w:tcPr>
          <w:p w:rsidR="008F5D78" w:rsidRPr="005A0CD7" w:rsidRDefault="008F5D78" w:rsidP="008F5D78">
            <w:pPr>
              <w:overflowPunct w:val="0"/>
              <w:autoSpaceDE w:val="0"/>
              <w:autoSpaceDN w:val="0"/>
              <w:adjustRightInd w:val="0"/>
              <w:snapToGrid w:val="0"/>
              <w:jc w:val="both"/>
              <w:textAlignment w:val="baseline"/>
              <w:rPr>
                <w:sz w:val="24"/>
                <w:szCs w:val="24"/>
              </w:rPr>
            </w:pPr>
            <w:r w:rsidRPr="005A0CD7">
              <w:rPr>
                <w:sz w:val="24"/>
                <w:szCs w:val="24"/>
              </w:rPr>
              <w:t xml:space="preserve">Обновление основных фондов, включая техническое перевооружение, проведение научно-исследовательских и опытно-конструкторских работ и приобретение технологического оборудования </w:t>
            </w:r>
          </w:p>
        </w:tc>
        <w:tc>
          <w:tcPr>
            <w:tcW w:w="685" w:type="pct"/>
            <w:tcBorders>
              <w:top w:val="single" w:sz="4" w:space="0" w:color="000000"/>
              <w:left w:val="single" w:sz="4" w:space="0" w:color="000000"/>
              <w:bottom w:val="single" w:sz="4" w:space="0" w:color="000000"/>
            </w:tcBorders>
            <w:shd w:val="clear" w:color="auto" w:fill="auto"/>
          </w:tcPr>
          <w:p w:rsidR="008F5D78" w:rsidRPr="005A0CD7" w:rsidRDefault="008F5D78" w:rsidP="008F5D78">
            <w:pPr>
              <w:overflowPunct w:val="0"/>
              <w:autoSpaceDE w:val="0"/>
              <w:autoSpaceDN w:val="0"/>
              <w:adjustRightInd w:val="0"/>
              <w:snapToGrid w:val="0"/>
              <w:jc w:val="center"/>
              <w:textAlignment w:val="baseline"/>
              <w:rPr>
                <w:sz w:val="24"/>
                <w:szCs w:val="24"/>
              </w:rPr>
            </w:pPr>
            <w:r w:rsidRPr="005A0CD7">
              <w:rPr>
                <w:sz w:val="24"/>
                <w:szCs w:val="24"/>
              </w:rPr>
              <w:t>80,0</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8F5D78" w:rsidRPr="005A0CD7" w:rsidRDefault="008F5D78" w:rsidP="008F5D78">
            <w:pPr>
              <w:overflowPunct w:val="0"/>
              <w:autoSpaceDE w:val="0"/>
              <w:autoSpaceDN w:val="0"/>
              <w:adjustRightInd w:val="0"/>
              <w:snapToGrid w:val="0"/>
              <w:jc w:val="center"/>
              <w:textAlignment w:val="baseline"/>
              <w:rPr>
                <w:sz w:val="24"/>
                <w:szCs w:val="24"/>
              </w:rPr>
            </w:pPr>
            <w:r w:rsidRPr="005A0CD7">
              <w:rPr>
                <w:sz w:val="24"/>
                <w:szCs w:val="24"/>
              </w:rPr>
              <w:t>162,3</w:t>
            </w:r>
          </w:p>
        </w:tc>
      </w:tr>
    </w:tbl>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5.7.2.5. Получены 4 вагона метрополитена, оплата за которые была произведена в предыдущие годы.</w:t>
      </w:r>
    </w:p>
    <w:p w:rsidR="008F5D78" w:rsidRPr="005A0CD7" w:rsidRDefault="008F5D78" w:rsidP="008F5D78">
      <w:pPr>
        <w:widowControl w:val="0"/>
        <w:overflowPunct w:val="0"/>
        <w:autoSpaceDE w:val="0"/>
        <w:autoSpaceDN w:val="0"/>
        <w:adjustRightInd w:val="0"/>
        <w:ind w:left="851" w:right="851"/>
        <w:jc w:val="center"/>
        <w:textAlignment w:val="baseline"/>
        <w:rPr>
          <w:b/>
          <w:bCs/>
          <w:i/>
          <w:iCs/>
          <w:sz w:val="16"/>
          <w:szCs w:val="16"/>
        </w:rPr>
      </w:pPr>
    </w:p>
    <w:p w:rsidR="008F5D78" w:rsidRPr="005A0CD7" w:rsidRDefault="008F5D78" w:rsidP="008F5D78">
      <w:pPr>
        <w:widowControl w:val="0"/>
        <w:overflowPunct w:val="0"/>
        <w:autoSpaceDE w:val="0"/>
        <w:autoSpaceDN w:val="0"/>
        <w:adjustRightInd w:val="0"/>
        <w:ind w:left="851" w:right="851"/>
        <w:jc w:val="center"/>
        <w:textAlignment w:val="baseline"/>
        <w:rPr>
          <w:b/>
          <w:bCs/>
          <w:i/>
          <w:iCs/>
          <w:sz w:val="28"/>
          <w:szCs w:val="28"/>
        </w:rPr>
      </w:pPr>
      <w:r w:rsidRPr="005A0CD7">
        <w:rPr>
          <w:b/>
          <w:bCs/>
          <w:i/>
          <w:iCs/>
          <w:sz w:val="28"/>
          <w:szCs w:val="28"/>
        </w:rPr>
        <w:t>5.7.3. Главное управление благоустройства и озеленения мэрии города Новосибирска</w:t>
      </w:r>
    </w:p>
    <w:p w:rsidR="008F5D78" w:rsidRPr="005A0CD7" w:rsidRDefault="008F5D78" w:rsidP="008F5D78">
      <w:pPr>
        <w:widowControl w:val="0"/>
        <w:overflowPunct w:val="0"/>
        <w:autoSpaceDE w:val="0"/>
        <w:autoSpaceDN w:val="0"/>
        <w:adjustRightInd w:val="0"/>
        <w:ind w:left="851" w:right="851"/>
        <w:jc w:val="center"/>
        <w:textAlignment w:val="baseline"/>
        <w:rPr>
          <w:bCs/>
          <w:iCs/>
        </w:rPr>
      </w:pP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5.7.3.1. Продолжены работы по приведению в нормативное состояние проезжей части улиц города Новосибирска, а также по развитию магистральной улично-дорожной сети.</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5.7.3.1.1. Строительство и реконструкция дорог и транспортных развязок:</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 xml:space="preserve">в рамках ВЦП «Строительство объекта «Мостовой переход через р. Обь по Оловозаводскому створу в г. Новосибирске» (Этап </w:t>
      </w:r>
      <w:r w:rsidR="00F15D23" w:rsidRPr="005A0CD7">
        <w:rPr>
          <w:sz w:val="28"/>
          <w:szCs w:val="28"/>
        </w:rPr>
        <w:t>№ </w:t>
      </w:r>
      <w:r w:rsidRPr="005A0CD7">
        <w:rPr>
          <w:sz w:val="28"/>
          <w:szCs w:val="28"/>
        </w:rPr>
        <w:t xml:space="preserve">1 на участке от ПК83+70 до ПК138+45,69)» на 2010 – 2014 годы, утвержденной постановлением мэрии от 22.12.2009 </w:t>
      </w:r>
      <w:r w:rsidR="00F15D23" w:rsidRPr="005A0CD7">
        <w:rPr>
          <w:sz w:val="28"/>
          <w:szCs w:val="28"/>
        </w:rPr>
        <w:t>№ </w:t>
      </w:r>
      <w:r w:rsidRPr="005A0CD7">
        <w:rPr>
          <w:sz w:val="28"/>
          <w:szCs w:val="28"/>
        </w:rPr>
        <w:t xml:space="preserve">540: выполнены работы по демонтажу 101 объекта недвижимого имущества, попадающего в зону строительства объекта. Ведутся работы по устройству мостового полотна: завершены работы по устройству монолитной плиты проезжей части (9,2 тыс. куб. м бетона), устройству оклеечной гидроизоляции и работы по укладке литой асфальтобетонной смеси первого слоя. Завершаются работы по монтажу перильного ограждения и мачт освещения на левом и правом берегах от опоры </w:t>
      </w:r>
      <w:r w:rsidR="00F15D23" w:rsidRPr="005A0CD7">
        <w:rPr>
          <w:sz w:val="28"/>
          <w:szCs w:val="28"/>
        </w:rPr>
        <w:t>№ </w:t>
      </w:r>
      <w:r w:rsidRPr="005A0CD7">
        <w:rPr>
          <w:sz w:val="28"/>
          <w:szCs w:val="28"/>
        </w:rPr>
        <w:t xml:space="preserve">1 до опоры </w:t>
      </w:r>
      <w:r w:rsidR="00F15D23" w:rsidRPr="005A0CD7">
        <w:rPr>
          <w:sz w:val="28"/>
          <w:szCs w:val="28"/>
        </w:rPr>
        <w:t>№ </w:t>
      </w:r>
      <w:r w:rsidRPr="005A0CD7">
        <w:rPr>
          <w:sz w:val="28"/>
          <w:szCs w:val="28"/>
        </w:rPr>
        <w:t xml:space="preserve">5 и от опоры </w:t>
      </w:r>
      <w:r w:rsidR="00F15D23" w:rsidRPr="005A0CD7">
        <w:rPr>
          <w:sz w:val="28"/>
          <w:szCs w:val="28"/>
        </w:rPr>
        <w:t>№ </w:t>
      </w:r>
      <w:r w:rsidRPr="005A0CD7">
        <w:rPr>
          <w:sz w:val="28"/>
          <w:szCs w:val="28"/>
        </w:rPr>
        <w:t xml:space="preserve">19 до опоры </w:t>
      </w:r>
      <w:r w:rsidR="00F15D23" w:rsidRPr="005A0CD7">
        <w:rPr>
          <w:sz w:val="28"/>
          <w:szCs w:val="28"/>
        </w:rPr>
        <w:lastRenderedPageBreak/>
        <w:t>№ </w:t>
      </w:r>
      <w:r w:rsidRPr="005A0CD7">
        <w:rPr>
          <w:sz w:val="28"/>
          <w:szCs w:val="28"/>
        </w:rPr>
        <w:t>30. На левом берегу выполнены работы по устройству цементобетонного покрытия на участке протяженностью 1,5 км под 6 полос движения – 51 тыс. кв. м. Приступили к работам по сборке и надвижке свода арки мостового перехода, для чего выполнены работы по строительству 6 временных опор. Продолжены работы по строительству транспортных развязок через ул. Ватутина и ул. Большевистскую. Ведутся работы по сооружению пешеходного моста через основной ход в парке культуры и отдыха «Бугринская роща», завершены работы по устройству пешеходного моста через ул. Большевистскую;</w:t>
      </w:r>
    </w:p>
    <w:p w:rsidR="008F5D78" w:rsidRPr="005A0CD7" w:rsidRDefault="008F5D78" w:rsidP="008F5D78">
      <w:pPr>
        <w:widowControl w:val="0"/>
        <w:ind w:firstLine="709"/>
        <w:jc w:val="both"/>
        <w:rPr>
          <w:sz w:val="28"/>
          <w:szCs w:val="28"/>
        </w:rPr>
      </w:pPr>
      <w:r w:rsidRPr="005A0CD7">
        <w:rPr>
          <w:sz w:val="28"/>
          <w:szCs w:val="28"/>
        </w:rPr>
        <w:t xml:space="preserve">на строительстве автодороги по ул. Объединения от Красного проспекта до ул. Фадеева: выполнены работы по корректировке проектной и рабочей документации; 4 физическим лицам </w:t>
      </w:r>
      <w:r w:rsidR="00E4166F" w:rsidRPr="005A0CD7">
        <w:rPr>
          <w:sz w:val="28"/>
          <w:szCs w:val="28"/>
        </w:rPr>
        <w:t>вы</w:t>
      </w:r>
      <w:r w:rsidRPr="005A0CD7">
        <w:rPr>
          <w:sz w:val="28"/>
          <w:szCs w:val="28"/>
        </w:rPr>
        <w:t>плачены компенсации за изъятие недвижимого имущества, попадающего в зону строительства; выполняются работы по выторфовке грунта и строительству ливневой канализации;</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pacing w:val="-2"/>
          <w:sz w:val="28"/>
          <w:szCs w:val="28"/>
        </w:rPr>
      </w:pPr>
      <w:r w:rsidRPr="005A0CD7">
        <w:rPr>
          <w:sz w:val="28"/>
          <w:szCs w:val="28"/>
        </w:rPr>
        <w:t xml:space="preserve">на строительстве транспортной развязки на пересечении ул. Большевистской, Красного проспекта, Каменской магистрали и ул. Фабричной (Южная площадь): выполнены работы по </w:t>
      </w:r>
      <w:r w:rsidRPr="005A0CD7">
        <w:rPr>
          <w:spacing w:val="-2"/>
          <w:sz w:val="28"/>
          <w:szCs w:val="28"/>
        </w:rPr>
        <w:t xml:space="preserve">строительству опор </w:t>
      </w:r>
      <w:r w:rsidR="00F15D23" w:rsidRPr="005A0CD7">
        <w:rPr>
          <w:spacing w:val="-2"/>
          <w:sz w:val="28"/>
          <w:szCs w:val="28"/>
        </w:rPr>
        <w:t>№ </w:t>
      </w:r>
      <w:r w:rsidRPr="005A0CD7">
        <w:rPr>
          <w:spacing w:val="-2"/>
          <w:sz w:val="28"/>
          <w:szCs w:val="28"/>
        </w:rPr>
        <w:t>1, 8, 9,</w:t>
      </w:r>
      <w:r w:rsidRPr="005A0CD7">
        <w:rPr>
          <w:sz w:val="28"/>
          <w:szCs w:val="28"/>
        </w:rPr>
        <w:t xml:space="preserve"> устройству пандусов со стороны Речного вокзала и Автовокзала, </w:t>
      </w:r>
      <w:r w:rsidRPr="005A0CD7">
        <w:rPr>
          <w:spacing w:val="-2"/>
          <w:sz w:val="28"/>
          <w:szCs w:val="28"/>
        </w:rPr>
        <w:t xml:space="preserve">устройству дорожного покрытия на пандусах и путепроводе (15500 кв. м), устройству барьерного ограждения и наружного освещения. В декабре 2013 года открыто движение </w:t>
      </w:r>
      <w:r w:rsidR="00F15D23" w:rsidRPr="005A0CD7">
        <w:rPr>
          <w:spacing w:val="-2"/>
          <w:sz w:val="28"/>
          <w:szCs w:val="28"/>
        </w:rPr>
        <w:t>первой</w:t>
      </w:r>
      <w:r w:rsidRPr="005A0CD7">
        <w:rPr>
          <w:spacing w:val="-2"/>
          <w:sz w:val="28"/>
          <w:szCs w:val="28"/>
        </w:rPr>
        <w:t xml:space="preserve"> очереди транспортной развязки;</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pacing w:val="-1"/>
          <w:sz w:val="28"/>
          <w:szCs w:val="28"/>
        </w:rPr>
      </w:pPr>
      <w:r w:rsidRPr="005A0CD7">
        <w:rPr>
          <w:sz w:val="28"/>
          <w:szCs w:val="28"/>
        </w:rPr>
        <w:t xml:space="preserve">в соответствии с ВЦП «Строительство участка автомобильной дороги общего пользования с путепроводом через железнодорожные пути от ул. Петухова до Советского шоссе в Кировском районе города Новосибирска» на 2012 – 2015 годы, утвержденной постановлением мэрии от 16.07.2012 </w:t>
      </w:r>
      <w:r w:rsidR="00F15D23" w:rsidRPr="005A0CD7">
        <w:rPr>
          <w:sz w:val="28"/>
          <w:szCs w:val="28"/>
        </w:rPr>
        <w:t>№ </w:t>
      </w:r>
      <w:r w:rsidRPr="005A0CD7">
        <w:rPr>
          <w:sz w:val="28"/>
          <w:szCs w:val="28"/>
        </w:rPr>
        <w:t xml:space="preserve">7133: завершены работы по выносу инженерных сетей, строительству правоповоротного съезда </w:t>
      </w:r>
      <w:r w:rsidRPr="005A0CD7">
        <w:rPr>
          <w:bCs/>
          <w:sz w:val="28"/>
          <w:szCs w:val="28"/>
        </w:rPr>
        <w:t xml:space="preserve">протяженностью </w:t>
      </w:r>
      <w:r w:rsidR="00AA15D9" w:rsidRPr="005A0CD7">
        <w:rPr>
          <w:sz w:val="28"/>
          <w:szCs w:val="28"/>
        </w:rPr>
        <w:t>659 м;</w:t>
      </w:r>
      <w:r w:rsidRPr="005A0CD7">
        <w:rPr>
          <w:sz w:val="28"/>
          <w:szCs w:val="28"/>
        </w:rPr>
        <w:t xml:space="preserve"> </w:t>
      </w:r>
      <w:r w:rsidRPr="005A0CD7">
        <w:rPr>
          <w:sz w:val="28"/>
        </w:rPr>
        <w:t xml:space="preserve">переключено движение автотранспорта; </w:t>
      </w:r>
      <w:r w:rsidRPr="005A0CD7">
        <w:rPr>
          <w:sz w:val="28"/>
          <w:szCs w:val="28"/>
        </w:rPr>
        <w:t xml:space="preserve">выполняются работы по выносу хозяйственно-фекальной канализации диаметром 800 мм; </w:t>
      </w:r>
      <w:r w:rsidRPr="005A0CD7">
        <w:rPr>
          <w:sz w:val="28"/>
        </w:rPr>
        <w:t xml:space="preserve">ведутся работы по устройству земляного полотна основного хода на участке ПК-2 – ПК-12 – уложено 1180 тыс. куб. м грунта; выполнено уширение покрытия из асфальтобетона на перекрестке у Винаповского моста и ул. Петухова, ПК14+20; </w:t>
      </w:r>
      <w:r w:rsidRPr="005A0CD7">
        <w:rPr>
          <w:bCs/>
          <w:sz w:val="28"/>
          <w:szCs w:val="28"/>
        </w:rPr>
        <w:t>открыто движение по трамвайному кольцу.</w:t>
      </w:r>
      <w:r w:rsidRPr="005A0CD7">
        <w:rPr>
          <w:sz w:val="28"/>
          <w:szCs w:val="28"/>
        </w:rPr>
        <w:t xml:space="preserve"> На с</w:t>
      </w:r>
      <w:r w:rsidRPr="005A0CD7">
        <w:rPr>
          <w:spacing w:val="-1"/>
          <w:sz w:val="28"/>
          <w:szCs w:val="28"/>
        </w:rPr>
        <w:t xml:space="preserve">троительстве путепровода: выполнено бетонирование фундаментов и осуществляется бетонирование тела опор </w:t>
      </w:r>
      <w:r w:rsidR="00F15D23" w:rsidRPr="005A0CD7">
        <w:rPr>
          <w:spacing w:val="-1"/>
          <w:sz w:val="28"/>
          <w:szCs w:val="28"/>
        </w:rPr>
        <w:t>№ </w:t>
      </w:r>
      <w:r w:rsidRPr="005A0CD7">
        <w:rPr>
          <w:spacing w:val="-1"/>
          <w:sz w:val="28"/>
          <w:szCs w:val="28"/>
        </w:rPr>
        <w:t>1, 2, 3; выполняются з</w:t>
      </w:r>
      <w:r w:rsidRPr="005A0CD7">
        <w:rPr>
          <w:sz w:val="28"/>
        </w:rPr>
        <w:t>емляные работы по устройству армогрунтовых подпорных стен;</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по строительству автомобильной дороги общего пользования по ул. Зыряновской в Октябрьском, Центральном районах города Новосибирска выполнены проектно-изыскательские работы;</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по строительству транспортной развязки по Старому шоссе в районе пос. Матвеевка выполнены проектно-изыскательские работы;</w:t>
      </w:r>
    </w:p>
    <w:p w:rsidR="008F5D78" w:rsidRPr="005A0CD7" w:rsidRDefault="008F5D78" w:rsidP="008F5D78">
      <w:pPr>
        <w:widowControl w:val="0"/>
        <w:overflowPunct w:val="0"/>
        <w:autoSpaceDE w:val="0"/>
        <w:autoSpaceDN w:val="0"/>
        <w:adjustRightInd w:val="0"/>
        <w:ind w:firstLine="709"/>
        <w:jc w:val="both"/>
        <w:textAlignment w:val="baseline"/>
        <w:rPr>
          <w:sz w:val="28"/>
          <w:szCs w:val="28"/>
        </w:rPr>
      </w:pPr>
      <w:r w:rsidRPr="005A0CD7">
        <w:rPr>
          <w:sz w:val="28"/>
          <w:szCs w:val="28"/>
        </w:rPr>
        <w:t>по строительству автомобильных дорог общего пользования по ул. Порт-Артурской, Спортивной в Ленинском районе города Новосибирска выполнены проектно-изыскательские работы.</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 xml:space="preserve">5.7.3.1.2. В соответствии с ВЦП «Восстановление транспортно-эксплуатационных характеристик улично-дорожной сети  города Новосибирска» на 2010 – 2015 годы, </w:t>
      </w:r>
      <w:r w:rsidRPr="005A0CD7">
        <w:rPr>
          <w:bCs/>
          <w:sz w:val="28"/>
          <w:szCs w:val="28"/>
        </w:rPr>
        <w:t xml:space="preserve">утвержденной постановлением мэрии </w:t>
      </w:r>
      <w:r w:rsidRPr="005A0CD7">
        <w:rPr>
          <w:sz w:val="28"/>
          <w:szCs w:val="28"/>
        </w:rPr>
        <w:t xml:space="preserve">от 26.03.2010 </w:t>
      </w:r>
      <w:r w:rsidR="00F15D23" w:rsidRPr="005A0CD7">
        <w:rPr>
          <w:sz w:val="28"/>
          <w:szCs w:val="28"/>
        </w:rPr>
        <w:t>№ </w:t>
      </w:r>
      <w:r w:rsidRPr="005A0CD7">
        <w:rPr>
          <w:sz w:val="28"/>
          <w:szCs w:val="28"/>
        </w:rPr>
        <w:t>75</w:t>
      </w:r>
      <w:r w:rsidRPr="005A0CD7">
        <w:rPr>
          <w:sz w:val="24"/>
          <w:szCs w:val="24"/>
        </w:rPr>
        <w:t xml:space="preserve">, </w:t>
      </w:r>
      <w:r w:rsidRPr="005A0CD7">
        <w:rPr>
          <w:sz w:val="28"/>
          <w:szCs w:val="28"/>
        </w:rPr>
        <w:t>выполнен планово-предупредительный ремонт дорог площад</w:t>
      </w:r>
      <w:r w:rsidR="00C3431C" w:rsidRPr="005A0CD7">
        <w:rPr>
          <w:sz w:val="28"/>
          <w:szCs w:val="28"/>
        </w:rPr>
        <w:t>ью</w:t>
      </w:r>
      <w:r w:rsidRPr="005A0CD7">
        <w:rPr>
          <w:sz w:val="28"/>
          <w:szCs w:val="28"/>
        </w:rPr>
        <w:t xml:space="preserve"> 522,5 тыс. кв. м </w:t>
      </w:r>
      <w:r w:rsidRPr="005A0CD7">
        <w:rPr>
          <w:sz w:val="28"/>
          <w:szCs w:val="28"/>
        </w:rPr>
        <w:lastRenderedPageBreak/>
        <w:t>(в том числе планово-предупредительный ремонт дорог индивидуальной жилой застройки площад</w:t>
      </w:r>
      <w:r w:rsidR="00C3431C" w:rsidRPr="005A0CD7">
        <w:rPr>
          <w:sz w:val="28"/>
          <w:szCs w:val="28"/>
        </w:rPr>
        <w:t>ью</w:t>
      </w:r>
      <w:r w:rsidRPr="005A0CD7">
        <w:rPr>
          <w:sz w:val="28"/>
          <w:szCs w:val="28"/>
        </w:rPr>
        <w:t xml:space="preserve"> 131,5 тыс. кв. м), текущий ремонт дорог –</w:t>
      </w:r>
      <w:r w:rsidR="000D2C7D" w:rsidRPr="005A0CD7">
        <w:rPr>
          <w:sz w:val="28"/>
          <w:szCs w:val="28"/>
        </w:rPr>
        <w:t xml:space="preserve"> </w:t>
      </w:r>
      <w:r w:rsidRPr="005A0CD7">
        <w:rPr>
          <w:sz w:val="28"/>
          <w:szCs w:val="28"/>
        </w:rPr>
        <w:t>площад</w:t>
      </w:r>
      <w:r w:rsidR="00C3431C" w:rsidRPr="005A0CD7">
        <w:rPr>
          <w:sz w:val="28"/>
          <w:szCs w:val="28"/>
        </w:rPr>
        <w:t>ью</w:t>
      </w:r>
      <w:r w:rsidRPr="005A0CD7">
        <w:rPr>
          <w:sz w:val="28"/>
          <w:szCs w:val="28"/>
        </w:rPr>
        <w:t xml:space="preserve"> 89,9 тыс. кв. м, поверхностная обработка дорог с применением новых технологий (устройство защитного слоя износа покрытия автомобильных дорог) –</w:t>
      </w:r>
      <w:r w:rsidR="000D2C7D" w:rsidRPr="005A0CD7">
        <w:rPr>
          <w:sz w:val="28"/>
          <w:szCs w:val="28"/>
        </w:rPr>
        <w:t xml:space="preserve"> </w:t>
      </w:r>
      <w:r w:rsidRPr="005A0CD7">
        <w:rPr>
          <w:sz w:val="28"/>
          <w:szCs w:val="28"/>
        </w:rPr>
        <w:t>площад</w:t>
      </w:r>
      <w:r w:rsidR="00C3431C" w:rsidRPr="005A0CD7">
        <w:rPr>
          <w:sz w:val="28"/>
          <w:szCs w:val="28"/>
        </w:rPr>
        <w:t>ью</w:t>
      </w:r>
      <w:r w:rsidRPr="005A0CD7">
        <w:rPr>
          <w:sz w:val="28"/>
          <w:szCs w:val="28"/>
        </w:rPr>
        <w:t xml:space="preserve"> 169,0 тыс. кв. м.</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5.7.3.2. Осуществление мероприятий по повышению безопасности дорожного движения с целью увеличения пропускной способности существующих магистралей города Новосибирска.</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5.7.3.2.1. В рамках ВЦП «</w:t>
      </w:r>
      <w:r w:rsidRPr="005A0CD7">
        <w:rPr>
          <w:bCs/>
          <w:sz w:val="28"/>
          <w:szCs w:val="28"/>
        </w:rPr>
        <w:t xml:space="preserve">Безопасность дорожного движения в городе Новосибирске» на 2011 – 2013 годы, утвержденной постановлением мэрии от 12.11.2010 </w:t>
      </w:r>
      <w:r w:rsidR="00F15D23" w:rsidRPr="005A0CD7">
        <w:rPr>
          <w:bCs/>
          <w:sz w:val="28"/>
          <w:szCs w:val="28"/>
        </w:rPr>
        <w:t>№ </w:t>
      </w:r>
      <w:r w:rsidRPr="005A0CD7">
        <w:rPr>
          <w:bCs/>
          <w:sz w:val="28"/>
          <w:szCs w:val="28"/>
        </w:rPr>
        <w:t>4343,</w:t>
      </w:r>
      <w:r w:rsidRPr="005A0CD7">
        <w:rPr>
          <w:sz w:val="28"/>
          <w:szCs w:val="28"/>
        </w:rPr>
        <w:t> выполнены мероприятия по безопасности дорожного движения:</w:t>
      </w:r>
    </w:p>
    <w:p w:rsidR="008F5D78" w:rsidRPr="005A0CD7" w:rsidRDefault="008F5D78" w:rsidP="008F5D78">
      <w:pPr>
        <w:widowControl w:val="0"/>
        <w:overflowPunct w:val="0"/>
        <w:autoSpaceDE w:val="0"/>
        <w:autoSpaceDN w:val="0"/>
        <w:adjustRightInd w:val="0"/>
        <w:ind w:firstLine="709"/>
        <w:contextualSpacing/>
        <w:jc w:val="both"/>
        <w:textAlignment w:val="baseline"/>
        <w:rPr>
          <w:sz w:val="28"/>
          <w:szCs w:val="28"/>
        </w:rPr>
      </w:pPr>
      <w:r w:rsidRPr="005A0CD7">
        <w:rPr>
          <w:sz w:val="28"/>
          <w:szCs w:val="28"/>
        </w:rPr>
        <w:t>построено 8 светофорных объектов, в том числе 1 светофорный объект – за счет привлеченных средств;</w:t>
      </w:r>
    </w:p>
    <w:p w:rsidR="008F5D78" w:rsidRPr="005A0CD7" w:rsidRDefault="008F5D78" w:rsidP="008F5D78">
      <w:pPr>
        <w:widowControl w:val="0"/>
        <w:overflowPunct w:val="0"/>
        <w:autoSpaceDE w:val="0"/>
        <w:autoSpaceDN w:val="0"/>
        <w:adjustRightInd w:val="0"/>
        <w:ind w:firstLine="709"/>
        <w:contextualSpacing/>
        <w:jc w:val="both"/>
        <w:textAlignment w:val="baseline"/>
        <w:rPr>
          <w:sz w:val="28"/>
          <w:szCs w:val="28"/>
        </w:rPr>
      </w:pPr>
      <w:r w:rsidRPr="005A0CD7">
        <w:rPr>
          <w:sz w:val="28"/>
          <w:szCs w:val="28"/>
        </w:rPr>
        <w:t>выполнено обустройство улично-дорожной сети города Новосибирска техническими средствами организации движения в соответствии с условиями движения и нормами:</w:t>
      </w:r>
    </w:p>
    <w:p w:rsidR="008F5D78" w:rsidRPr="005A0CD7" w:rsidRDefault="008F5D78" w:rsidP="008F5D78">
      <w:pPr>
        <w:widowControl w:val="0"/>
        <w:overflowPunct w:val="0"/>
        <w:autoSpaceDE w:val="0"/>
        <w:autoSpaceDN w:val="0"/>
        <w:adjustRightInd w:val="0"/>
        <w:ind w:firstLine="709"/>
        <w:contextualSpacing/>
        <w:jc w:val="both"/>
        <w:textAlignment w:val="baseline"/>
        <w:rPr>
          <w:sz w:val="28"/>
          <w:szCs w:val="28"/>
        </w:rPr>
      </w:pPr>
      <w:r w:rsidRPr="005A0CD7">
        <w:rPr>
          <w:sz w:val="28"/>
          <w:szCs w:val="28"/>
        </w:rPr>
        <w:t>установлено 360 м барьерных ограждений и 824 м пешеходных ограничивающих ограждений для канализирования пешеходных потоков;</w:t>
      </w:r>
    </w:p>
    <w:p w:rsidR="008F5D78" w:rsidRPr="005A0CD7" w:rsidRDefault="008F5D78" w:rsidP="008F5D78">
      <w:pPr>
        <w:widowControl w:val="0"/>
        <w:overflowPunct w:val="0"/>
        <w:autoSpaceDE w:val="0"/>
        <w:autoSpaceDN w:val="0"/>
        <w:adjustRightInd w:val="0"/>
        <w:ind w:firstLine="709"/>
        <w:jc w:val="both"/>
        <w:textAlignment w:val="baseline"/>
        <w:rPr>
          <w:sz w:val="28"/>
          <w:szCs w:val="28"/>
        </w:rPr>
      </w:pPr>
      <w:r w:rsidRPr="005A0CD7">
        <w:rPr>
          <w:sz w:val="28"/>
          <w:szCs w:val="28"/>
        </w:rPr>
        <w:t>устроено 13 искусственных дорожных неровностей, 8 островков безопасности;</w:t>
      </w:r>
    </w:p>
    <w:p w:rsidR="008F5D78" w:rsidRPr="005A0CD7" w:rsidRDefault="008F5D78" w:rsidP="008F5D78">
      <w:pPr>
        <w:widowControl w:val="0"/>
        <w:overflowPunct w:val="0"/>
        <w:autoSpaceDE w:val="0"/>
        <w:autoSpaceDN w:val="0"/>
        <w:adjustRightInd w:val="0"/>
        <w:ind w:firstLine="709"/>
        <w:jc w:val="both"/>
        <w:textAlignment w:val="baseline"/>
        <w:rPr>
          <w:sz w:val="28"/>
          <w:szCs w:val="28"/>
        </w:rPr>
      </w:pPr>
      <w:r w:rsidRPr="005A0CD7">
        <w:rPr>
          <w:sz w:val="28"/>
          <w:szCs w:val="28"/>
        </w:rPr>
        <w:t xml:space="preserve">установлено (заменено) 4056 дорожных знаков; </w:t>
      </w:r>
    </w:p>
    <w:p w:rsidR="008F5D78" w:rsidRPr="005A0CD7" w:rsidRDefault="008F5D78" w:rsidP="008F5D78">
      <w:pPr>
        <w:widowControl w:val="0"/>
        <w:overflowPunct w:val="0"/>
        <w:autoSpaceDE w:val="0"/>
        <w:autoSpaceDN w:val="0"/>
        <w:adjustRightInd w:val="0"/>
        <w:ind w:firstLine="709"/>
        <w:jc w:val="both"/>
        <w:textAlignment w:val="baseline"/>
        <w:rPr>
          <w:sz w:val="28"/>
          <w:szCs w:val="28"/>
        </w:rPr>
      </w:pPr>
      <w:r w:rsidRPr="005A0CD7">
        <w:rPr>
          <w:sz w:val="28"/>
          <w:szCs w:val="28"/>
        </w:rPr>
        <w:t>нанесено 133,8 тыс. кв. м линий горизонтальной дорожной разметки краской, 6,1 тыс. кв. м линий горизонтальной дорожной разметки термопластиком, 6,7 тыс. кв. м разметки на пешеходных переходах двухкомпонентным холодным пластиком;</w:t>
      </w:r>
    </w:p>
    <w:p w:rsidR="008F5D78" w:rsidRPr="005A0CD7" w:rsidRDefault="008F5D78" w:rsidP="008F5D78">
      <w:pPr>
        <w:widowControl w:val="0"/>
        <w:overflowPunct w:val="0"/>
        <w:autoSpaceDE w:val="0"/>
        <w:autoSpaceDN w:val="0"/>
        <w:adjustRightInd w:val="0"/>
        <w:ind w:firstLine="709"/>
        <w:jc w:val="both"/>
        <w:textAlignment w:val="baseline"/>
        <w:rPr>
          <w:sz w:val="28"/>
          <w:szCs w:val="28"/>
        </w:rPr>
      </w:pPr>
      <w:r w:rsidRPr="005A0CD7">
        <w:rPr>
          <w:sz w:val="28"/>
          <w:szCs w:val="28"/>
        </w:rPr>
        <w:t>обозначено разметкой 40 остановок общественного транспорта;</w:t>
      </w:r>
    </w:p>
    <w:p w:rsidR="008F5D78" w:rsidRPr="005A0CD7" w:rsidRDefault="008F5D78" w:rsidP="008F5D78">
      <w:pPr>
        <w:widowControl w:val="0"/>
        <w:overflowPunct w:val="0"/>
        <w:autoSpaceDE w:val="0"/>
        <w:autoSpaceDN w:val="0"/>
        <w:adjustRightInd w:val="0"/>
        <w:ind w:firstLine="709"/>
        <w:jc w:val="both"/>
        <w:textAlignment w:val="baseline"/>
        <w:rPr>
          <w:sz w:val="28"/>
          <w:szCs w:val="28"/>
        </w:rPr>
      </w:pPr>
      <w:r w:rsidRPr="005A0CD7">
        <w:rPr>
          <w:sz w:val="28"/>
          <w:szCs w:val="28"/>
        </w:rPr>
        <w:t>установлено более 550 единиц дорожных знаков и информационных табличек с расписанием движения транспорта на остановках общественного транспорта;</w:t>
      </w:r>
    </w:p>
    <w:p w:rsidR="008F5D78" w:rsidRPr="005A0CD7" w:rsidRDefault="008F5D78" w:rsidP="008F5D78">
      <w:pPr>
        <w:widowControl w:val="0"/>
        <w:overflowPunct w:val="0"/>
        <w:autoSpaceDE w:val="0"/>
        <w:autoSpaceDN w:val="0"/>
        <w:adjustRightInd w:val="0"/>
        <w:ind w:firstLine="709"/>
        <w:contextualSpacing/>
        <w:jc w:val="both"/>
        <w:textAlignment w:val="baseline"/>
        <w:rPr>
          <w:sz w:val="28"/>
          <w:szCs w:val="28"/>
        </w:rPr>
      </w:pPr>
      <w:r w:rsidRPr="005A0CD7">
        <w:rPr>
          <w:sz w:val="28"/>
          <w:szCs w:val="28"/>
        </w:rPr>
        <w:t>установлено 3000 разметочных кнопок (катафотов) совместно с разметкой для обозначения границы между встречными потоками и пешеходных переходов;</w:t>
      </w:r>
    </w:p>
    <w:p w:rsidR="008F5D78" w:rsidRPr="005A0CD7" w:rsidRDefault="008F5D78" w:rsidP="008F5D78">
      <w:pPr>
        <w:widowControl w:val="0"/>
        <w:overflowPunct w:val="0"/>
        <w:autoSpaceDE w:val="0"/>
        <w:autoSpaceDN w:val="0"/>
        <w:adjustRightInd w:val="0"/>
        <w:ind w:firstLine="709"/>
        <w:contextualSpacing/>
        <w:jc w:val="both"/>
        <w:textAlignment w:val="baseline"/>
        <w:rPr>
          <w:sz w:val="28"/>
          <w:szCs w:val="28"/>
        </w:rPr>
      </w:pPr>
      <w:r w:rsidRPr="005A0CD7">
        <w:rPr>
          <w:sz w:val="28"/>
          <w:szCs w:val="28"/>
        </w:rPr>
        <w:t>в 4 аварийных местах установлены консольные опоры с дорожными знаками «Пешеходный переход» над проезжей частью улиц, имеющих более 4 полос движения для транспорта в обоих направлениях;</w:t>
      </w:r>
    </w:p>
    <w:p w:rsidR="008F5D78" w:rsidRPr="005A0CD7" w:rsidRDefault="008F5D78" w:rsidP="008F5D78">
      <w:pPr>
        <w:widowControl w:val="0"/>
        <w:overflowPunct w:val="0"/>
        <w:autoSpaceDE w:val="0"/>
        <w:autoSpaceDN w:val="0"/>
        <w:adjustRightInd w:val="0"/>
        <w:ind w:firstLine="709"/>
        <w:contextualSpacing/>
        <w:jc w:val="both"/>
        <w:textAlignment w:val="baseline"/>
        <w:rPr>
          <w:sz w:val="28"/>
          <w:szCs w:val="28"/>
        </w:rPr>
      </w:pPr>
      <w:r w:rsidRPr="005A0CD7">
        <w:rPr>
          <w:sz w:val="28"/>
          <w:szCs w:val="28"/>
        </w:rPr>
        <w:t>выполнены работы по организации посадочной площадки на остановке общественного транспорта «Калейдоскоп» по ул. Есенина, организации и переносу остановки общественного транспорта «Завод Труд» по нечетной стороне ул. Большевистской;</w:t>
      </w:r>
    </w:p>
    <w:p w:rsidR="008F5D78" w:rsidRPr="005A0CD7" w:rsidRDefault="008F5D78" w:rsidP="008F5D78">
      <w:pPr>
        <w:widowControl w:val="0"/>
        <w:overflowPunct w:val="0"/>
        <w:autoSpaceDE w:val="0"/>
        <w:autoSpaceDN w:val="0"/>
        <w:adjustRightInd w:val="0"/>
        <w:ind w:firstLine="709"/>
        <w:jc w:val="both"/>
        <w:textAlignment w:val="baseline"/>
        <w:rPr>
          <w:sz w:val="28"/>
          <w:szCs w:val="28"/>
        </w:rPr>
      </w:pPr>
      <w:r w:rsidRPr="005A0CD7">
        <w:rPr>
          <w:sz w:val="28"/>
          <w:szCs w:val="28"/>
        </w:rPr>
        <w:t>установлена автоматизированная система фото- и видеофиксации нарушения правил дорожного движения.</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5.7.3.2.2. Выполнена замена ламповых светофоров на светодиодные на 6 светофорных объектах.</w:t>
      </w:r>
    </w:p>
    <w:p w:rsidR="008F5D78" w:rsidRPr="005A0CD7" w:rsidRDefault="008F5D78" w:rsidP="008F5D78">
      <w:pPr>
        <w:widowControl w:val="0"/>
        <w:overflowPunct w:val="0"/>
        <w:autoSpaceDE w:val="0"/>
        <w:autoSpaceDN w:val="0"/>
        <w:adjustRightInd w:val="0"/>
        <w:ind w:firstLine="709"/>
        <w:contextualSpacing/>
        <w:jc w:val="both"/>
        <w:textAlignment w:val="baseline"/>
        <w:rPr>
          <w:sz w:val="28"/>
          <w:szCs w:val="28"/>
        </w:rPr>
      </w:pPr>
      <w:r w:rsidRPr="005A0CD7">
        <w:rPr>
          <w:sz w:val="28"/>
          <w:szCs w:val="28"/>
        </w:rPr>
        <w:t>5.7.3.3. Для обеспечения нормативной освещенности городских улиц:</w:t>
      </w:r>
    </w:p>
    <w:p w:rsidR="008F5D78" w:rsidRPr="005A0CD7" w:rsidRDefault="008F5D78" w:rsidP="008F5D78">
      <w:pPr>
        <w:widowControl w:val="0"/>
        <w:overflowPunct w:val="0"/>
        <w:autoSpaceDE w:val="0"/>
        <w:autoSpaceDN w:val="0"/>
        <w:adjustRightInd w:val="0"/>
        <w:ind w:firstLine="709"/>
        <w:jc w:val="both"/>
        <w:textAlignment w:val="baseline"/>
        <w:rPr>
          <w:sz w:val="28"/>
          <w:szCs w:val="28"/>
        </w:rPr>
      </w:pPr>
      <w:r w:rsidRPr="005A0CD7">
        <w:rPr>
          <w:sz w:val="28"/>
          <w:szCs w:val="28"/>
        </w:rPr>
        <w:t>осуществлена реконструкция, монтаж и восстановление линий наружного освещения по городу: 49,2 км провода, 28,2 км кабеля, 1574 светильников;</w:t>
      </w:r>
    </w:p>
    <w:p w:rsidR="008F5D78" w:rsidRPr="005A0CD7" w:rsidRDefault="008F5D78" w:rsidP="008F5D78">
      <w:pPr>
        <w:widowControl w:val="0"/>
        <w:overflowPunct w:val="0"/>
        <w:autoSpaceDE w:val="0"/>
        <w:autoSpaceDN w:val="0"/>
        <w:adjustRightInd w:val="0"/>
        <w:ind w:firstLine="709"/>
        <w:contextualSpacing/>
        <w:jc w:val="both"/>
        <w:textAlignment w:val="baseline"/>
        <w:rPr>
          <w:sz w:val="28"/>
          <w:szCs w:val="28"/>
        </w:rPr>
      </w:pPr>
      <w:r w:rsidRPr="005A0CD7">
        <w:rPr>
          <w:sz w:val="28"/>
          <w:szCs w:val="28"/>
        </w:rPr>
        <w:lastRenderedPageBreak/>
        <w:t>построены новые линии наружного освещения (прирост): 28 объектов, 4,58 км воздушных линий, 16,34 км кабельных линий, 545 светильников;</w:t>
      </w:r>
    </w:p>
    <w:p w:rsidR="00C3431C" w:rsidRPr="005A0CD7" w:rsidRDefault="008F5D78" w:rsidP="008F5D78">
      <w:pPr>
        <w:widowControl w:val="0"/>
        <w:overflowPunct w:val="0"/>
        <w:autoSpaceDE w:val="0"/>
        <w:autoSpaceDN w:val="0"/>
        <w:adjustRightInd w:val="0"/>
        <w:ind w:firstLine="709"/>
        <w:jc w:val="both"/>
        <w:textAlignment w:val="baseline"/>
        <w:rPr>
          <w:sz w:val="28"/>
          <w:szCs w:val="28"/>
        </w:rPr>
      </w:pPr>
      <w:r w:rsidRPr="005A0CD7">
        <w:rPr>
          <w:sz w:val="28"/>
          <w:szCs w:val="28"/>
        </w:rPr>
        <w:t xml:space="preserve">произведена замена 1708 светильников </w:t>
      </w:r>
      <w:r w:rsidR="00C3431C" w:rsidRPr="005A0CD7">
        <w:rPr>
          <w:sz w:val="28"/>
          <w:szCs w:val="28"/>
        </w:rPr>
        <w:t>с ртутными лампами на светильники нового образца с газоразрядными лампами высокого давления;</w:t>
      </w:r>
    </w:p>
    <w:p w:rsidR="008F5D78" w:rsidRPr="005A0CD7" w:rsidRDefault="008F5D78" w:rsidP="008F5D78">
      <w:pPr>
        <w:widowControl w:val="0"/>
        <w:tabs>
          <w:tab w:val="num" w:pos="0"/>
        </w:tabs>
        <w:overflowPunct w:val="0"/>
        <w:autoSpaceDE w:val="0"/>
        <w:autoSpaceDN w:val="0"/>
        <w:adjustRightInd w:val="0"/>
        <w:ind w:firstLine="709"/>
        <w:contextualSpacing/>
        <w:jc w:val="both"/>
        <w:textAlignment w:val="baseline"/>
        <w:rPr>
          <w:sz w:val="28"/>
          <w:szCs w:val="28"/>
        </w:rPr>
      </w:pPr>
      <w:r w:rsidRPr="005A0CD7">
        <w:rPr>
          <w:sz w:val="28"/>
          <w:szCs w:val="28"/>
        </w:rPr>
        <w:t>установлена световая иллюминация: 490 светодиодные гирлянды, 93 гирлянды</w:t>
      </w:r>
      <w:r w:rsidR="000D2C7D" w:rsidRPr="005A0CD7">
        <w:rPr>
          <w:sz w:val="28"/>
          <w:szCs w:val="28"/>
        </w:rPr>
        <w:t xml:space="preserve"> «</w:t>
      </w:r>
      <w:r w:rsidRPr="005A0CD7">
        <w:rPr>
          <w:sz w:val="28"/>
          <w:szCs w:val="28"/>
        </w:rPr>
        <w:t>бахрома</w:t>
      </w:r>
      <w:r w:rsidR="000D2C7D" w:rsidRPr="005A0CD7">
        <w:rPr>
          <w:sz w:val="28"/>
          <w:szCs w:val="28"/>
        </w:rPr>
        <w:t>»</w:t>
      </w:r>
      <w:r w:rsidRPr="005A0CD7">
        <w:rPr>
          <w:sz w:val="28"/>
          <w:szCs w:val="28"/>
        </w:rPr>
        <w:t>, 14,75 км гирлянды клип-лайт, 2,21 км гирлянды белт-лайт и др.</w:t>
      </w:r>
    </w:p>
    <w:p w:rsidR="008F5D78" w:rsidRPr="005A0CD7" w:rsidRDefault="008F5D78" w:rsidP="008F5D78">
      <w:pPr>
        <w:widowControl w:val="0"/>
        <w:overflowPunct w:val="0"/>
        <w:autoSpaceDE w:val="0"/>
        <w:autoSpaceDN w:val="0"/>
        <w:adjustRightInd w:val="0"/>
        <w:ind w:firstLine="709"/>
        <w:contextualSpacing/>
        <w:jc w:val="both"/>
        <w:textAlignment w:val="baseline"/>
        <w:rPr>
          <w:sz w:val="28"/>
          <w:szCs w:val="28"/>
        </w:rPr>
      </w:pPr>
      <w:r w:rsidRPr="005A0CD7">
        <w:rPr>
          <w:sz w:val="28"/>
          <w:szCs w:val="28"/>
        </w:rPr>
        <w:t xml:space="preserve">Поддерживается освещение в темное время суток на 55 основных магистралях города. </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5.7.3.4. Для повышения уровня благоустройства города Новосибирска:</w:t>
      </w:r>
    </w:p>
    <w:p w:rsidR="008F5D78" w:rsidRPr="005A0CD7" w:rsidRDefault="008F5D78" w:rsidP="008F5D78">
      <w:pPr>
        <w:widowControl w:val="0"/>
        <w:overflowPunct w:val="0"/>
        <w:autoSpaceDE w:val="0"/>
        <w:autoSpaceDN w:val="0"/>
        <w:adjustRightInd w:val="0"/>
        <w:ind w:firstLine="709"/>
        <w:contextualSpacing/>
        <w:jc w:val="both"/>
        <w:textAlignment w:val="baseline"/>
        <w:rPr>
          <w:sz w:val="28"/>
          <w:szCs w:val="28"/>
        </w:rPr>
      </w:pPr>
      <w:r w:rsidRPr="005A0CD7">
        <w:rPr>
          <w:sz w:val="28"/>
          <w:szCs w:val="28"/>
        </w:rPr>
        <w:t>5.7.3.4.1. Поддерживается архитектурно-художественная подсветка зданий театра «Старый дом», Вознесенского собора, мэрии, Дома офицеров Новосибирского гарнизона, Государственной публичной научно-технической библиотеки СО РАН.</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5.7.3.4.2. Продолжены работы по перспективным направлениям развития озеленения и цветочного оформления города Новосибирска с учетом современных форм и методов, подбору видов цветочных культур с новыми декоративными качествами:</w:t>
      </w:r>
    </w:p>
    <w:p w:rsidR="008F5D78" w:rsidRPr="005A0CD7" w:rsidRDefault="008F5D78" w:rsidP="008F5D78">
      <w:pPr>
        <w:widowControl w:val="0"/>
        <w:overflowPunct w:val="0"/>
        <w:autoSpaceDE w:val="0"/>
        <w:autoSpaceDN w:val="0"/>
        <w:adjustRightInd w:val="0"/>
        <w:ind w:firstLine="709"/>
        <w:contextualSpacing/>
        <w:jc w:val="both"/>
        <w:textAlignment w:val="baseline"/>
        <w:rPr>
          <w:sz w:val="28"/>
          <w:szCs w:val="28"/>
        </w:rPr>
      </w:pPr>
      <w:r w:rsidRPr="005A0CD7">
        <w:rPr>
          <w:sz w:val="28"/>
          <w:szCs w:val="28"/>
        </w:rPr>
        <w:t>выполнено устройство 13 га газонов, в том числе путем укладки «рулон-ного» газона и гидропосева;</w:t>
      </w:r>
    </w:p>
    <w:p w:rsidR="008F5D78" w:rsidRPr="005A0CD7" w:rsidRDefault="008F5D78" w:rsidP="008F5D78">
      <w:pPr>
        <w:widowControl w:val="0"/>
        <w:overflowPunct w:val="0"/>
        <w:autoSpaceDE w:val="0"/>
        <w:autoSpaceDN w:val="0"/>
        <w:adjustRightInd w:val="0"/>
        <w:ind w:firstLine="709"/>
        <w:contextualSpacing/>
        <w:jc w:val="both"/>
        <w:textAlignment w:val="baseline"/>
        <w:rPr>
          <w:sz w:val="28"/>
          <w:szCs w:val="28"/>
        </w:rPr>
      </w:pPr>
      <w:r w:rsidRPr="005A0CD7">
        <w:rPr>
          <w:sz w:val="28"/>
          <w:szCs w:val="28"/>
        </w:rPr>
        <w:t>установлено 700 вертикальных цветочных вазонов и конструкций.</w:t>
      </w:r>
    </w:p>
    <w:p w:rsidR="008F5D78" w:rsidRPr="005A0CD7" w:rsidRDefault="008F5D78" w:rsidP="008F5D78">
      <w:pPr>
        <w:widowControl w:val="0"/>
        <w:overflowPunct w:val="0"/>
        <w:autoSpaceDE w:val="0"/>
        <w:autoSpaceDN w:val="0"/>
        <w:adjustRightInd w:val="0"/>
        <w:ind w:firstLine="709"/>
        <w:contextualSpacing/>
        <w:jc w:val="both"/>
        <w:textAlignment w:val="baseline"/>
        <w:rPr>
          <w:sz w:val="28"/>
          <w:szCs w:val="28"/>
        </w:rPr>
      </w:pPr>
      <w:r w:rsidRPr="005A0CD7">
        <w:rPr>
          <w:sz w:val="28"/>
          <w:szCs w:val="28"/>
        </w:rPr>
        <w:t>5.7.3.4.3. Высажено 3,2 млн. штук цветов, 29,0 тыс. штук деревьев и кустарников, в том числе 2,7 тыс. крупномерных деревьев.</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 xml:space="preserve">5.7.3.4.4. Осуществлялось текущее содержание и восстановление объектов озеленения общего пользования: обеспечение охраны, защиты, воспроизводства, содержания городских лесов и ведения в них лесного хозяйства на площади 8568 га. </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Выполнены работы по реконструкции и ремонту объектов озеленения, в том числе по отдельному плану мероприятий в связи с празднованием 120-летия города Новосибирска:</w:t>
      </w:r>
    </w:p>
    <w:p w:rsidR="008F5D78" w:rsidRPr="005A0CD7" w:rsidRDefault="008F5D78" w:rsidP="008F5D78">
      <w:pPr>
        <w:widowControl w:val="0"/>
        <w:tabs>
          <w:tab w:val="left" w:pos="567"/>
          <w:tab w:val="left" w:pos="709"/>
        </w:tabs>
        <w:overflowPunct w:val="0"/>
        <w:autoSpaceDE w:val="0"/>
        <w:autoSpaceDN w:val="0"/>
        <w:adjustRightInd w:val="0"/>
        <w:ind w:firstLine="709"/>
        <w:jc w:val="both"/>
        <w:textAlignment w:val="baseline"/>
        <w:rPr>
          <w:sz w:val="28"/>
          <w:szCs w:val="28"/>
        </w:rPr>
      </w:pPr>
      <w:r w:rsidRPr="005A0CD7">
        <w:rPr>
          <w:sz w:val="28"/>
          <w:szCs w:val="28"/>
        </w:rPr>
        <w:t>строительство нового сквера с фонтаном по ул. Селезнева, 33;</w:t>
      </w:r>
    </w:p>
    <w:p w:rsidR="008F5D78" w:rsidRPr="005A0CD7" w:rsidRDefault="008F5D78" w:rsidP="008F5D78">
      <w:pPr>
        <w:widowControl w:val="0"/>
        <w:tabs>
          <w:tab w:val="left" w:pos="567"/>
          <w:tab w:val="left" w:pos="709"/>
        </w:tabs>
        <w:overflowPunct w:val="0"/>
        <w:autoSpaceDE w:val="0"/>
        <w:autoSpaceDN w:val="0"/>
        <w:adjustRightInd w:val="0"/>
        <w:ind w:firstLine="709"/>
        <w:jc w:val="both"/>
        <w:textAlignment w:val="baseline"/>
        <w:rPr>
          <w:sz w:val="28"/>
          <w:szCs w:val="28"/>
        </w:rPr>
      </w:pPr>
      <w:r w:rsidRPr="005A0CD7">
        <w:rPr>
          <w:sz w:val="28"/>
          <w:szCs w:val="28"/>
        </w:rPr>
        <w:t>реконструкция сквера по ул. Пол</w:t>
      </w:r>
      <w:r w:rsidR="00C3431C" w:rsidRPr="005A0CD7">
        <w:rPr>
          <w:sz w:val="28"/>
          <w:szCs w:val="28"/>
        </w:rPr>
        <w:t>зунова; реконструкции бульваров</w:t>
      </w:r>
      <w:r w:rsidRPr="005A0CD7">
        <w:rPr>
          <w:sz w:val="28"/>
          <w:szCs w:val="28"/>
        </w:rPr>
        <w:t xml:space="preserve"> «Победы» в Ленинском районе, по ул. Вертковской в Кировском районе, по ул. Героев Революции в Первомайском районе;</w:t>
      </w:r>
    </w:p>
    <w:p w:rsidR="008F5D78" w:rsidRPr="005A0CD7" w:rsidRDefault="008F5D78" w:rsidP="008F5D78">
      <w:pPr>
        <w:widowControl w:val="0"/>
        <w:tabs>
          <w:tab w:val="left" w:pos="567"/>
          <w:tab w:val="left" w:pos="709"/>
        </w:tabs>
        <w:overflowPunct w:val="0"/>
        <w:autoSpaceDE w:val="0"/>
        <w:autoSpaceDN w:val="0"/>
        <w:adjustRightInd w:val="0"/>
        <w:ind w:firstLine="709"/>
        <w:jc w:val="both"/>
        <w:textAlignment w:val="baseline"/>
        <w:rPr>
          <w:sz w:val="28"/>
          <w:szCs w:val="28"/>
        </w:rPr>
      </w:pPr>
      <w:r w:rsidRPr="005A0CD7">
        <w:rPr>
          <w:sz w:val="28"/>
          <w:szCs w:val="28"/>
        </w:rPr>
        <w:t>устроено новое асфальтовое покрытие на территории Мемориального ансамбля «Монумент Славы» и на пл. Гарина-Михайловского общей площадью 1,5 га;</w:t>
      </w:r>
    </w:p>
    <w:p w:rsidR="008F5D78" w:rsidRPr="005A0CD7" w:rsidRDefault="008F5D78" w:rsidP="008F5D78">
      <w:pPr>
        <w:widowControl w:val="0"/>
        <w:tabs>
          <w:tab w:val="left" w:pos="567"/>
          <w:tab w:val="left" w:pos="709"/>
        </w:tabs>
        <w:overflowPunct w:val="0"/>
        <w:autoSpaceDE w:val="0"/>
        <w:autoSpaceDN w:val="0"/>
        <w:adjustRightInd w:val="0"/>
        <w:ind w:firstLine="709"/>
        <w:jc w:val="both"/>
        <w:textAlignment w:val="baseline"/>
        <w:rPr>
          <w:sz w:val="28"/>
          <w:szCs w:val="28"/>
        </w:rPr>
      </w:pPr>
      <w:r w:rsidRPr="005A0CD7">
        <w:rPr>
          <w:sz w:val="28"/>
          <w:szCs w:val="28"/>
        </w:rPr>
        <w:t>фактически заново построены скверы напротив домов по ул. Ватутина, 18 – 22 в Ленинском районе и напротив дома по Красному проспекту, 98 в Заельцовском районе;</w:t>
      </w:r>
    </w:p>
    <w:p w:rsidR="008F5D78" w:rsidRPr="005A0CD7" w:rsidRDefault="008F5D78" w:rsidP="008F5D78">
      <w:pPr>
        <w:widowControl w:val="0"/>
        <w:tabs>
          <w:tab w:val="left" w:pos="567"/>
          <w:tab w:val="left" w:pos="709"/>
        </w:tabs>
        <w:overflowPunct w:val="0"/>
        <w:autoSpaceDE w:val="0"/>
        <w:autoSpaceDN w:val="0"/>
        <w:adjustRightInd w:val="0"/>
        <w:ind w:firstLine="709"/>
        <w:jc w:val="both"/>
        <w:textAlignment w:val="baseline"/>
        <w:rPr>
          <w:sz w:val="28"/>
          <w:szCs w:val="28"/>
        </w:rPr>
      </w:pPr>
      <w:r w:rsidRPr="005A0CD7">
        <w:rPr>
          <w:sz w:val="28"/>
          <w:szCs w:val="28"/>
        </w:rPr>
        <w:t>отремонтирована «Стела трудовому подвигу ленинградцев, эвакуированных в Новосибирск в 1941 – 1943 годах» с установкой новых стел на бульваре по ул. Восход в Октябрьском районе;</w:t>
      </w:r>
    </w:p>
    <w:p w:rsidR="008F5D78" w:rsidRPr="005A0CD7" w:rsidRDefault="008F5D78" w:rsidP="008F5D78">
      <w:pPr>
        <w:widowControl w:val="0"/>
        <w:tabs>
          <w:tab w:val="left" w:pos="567"/>
          <w:tab w:val="left" w:pos="709"/>
        </w:tabs>
        <w:overflowPunct w:val="0"/>
        <w:autoSpaceDE w:val="0"/>
        <w:autoSpaceDN w:val="0"/>
        <w:adjustRightInd w:val="0"/>
        <w:ind w:firstLine="709"/>
        <w:jc w:val="both"/>
        <w:textAlignment w:val="baseline"/>
        <w:rPr>
          <w:sz w:val="28"/>
          <w:szCs w:val="28"/>
        </w:rPr>
      </w:pPr>
      <w:r w:rsidRPr="005A0CD7">
        <w:rPr>
          <w:sz w:val="28"/>
          <w:szCs w:val="28"/>
        </w:rPr>
        <w:t>завершено благоустройство сквера с восстановлением фонтана на площади перед ДК «Приморский» в Советском районе;</w:t>
      </w:r>
    </w:p>
    <w:p w:rsidR="008F5D78" w:rsidRPr="005A0CD7" w:rsidRDefault="008F5D78" w:rsidP="008F5D78">
      <w:pPr>
        <w:widowControl w:val="0"/>
        <w:tabs>
          <w:tab w:val="left" w:pos="567"/>
          <w:tab w:val="left" w:pos="709"/>
        </w:tabs>
        <w:overflowPunct w:val="0"/>
        <w:autoSpaceDE w:val="0"/>
        <w:autoSpaceDN w:val="0"/>
        <w:adjustRightInd w:val="0"/>
        <w:ind w:firstLine="709"/>
        <w:jc w:val="both"/>
        <w:textAlignment w:val="baseline"/>
        <w:rPr>
          <w:sz w:val="28"/>
          <w:szCs w:val="28"/>
        </w:rPr>
      </w:pPr>
      <w:r w:rsidRPr="005A0CD7">
        <w:rPr>
          <w:sz w:val="28"/>
          <w:szCs w:val="28"/>
        </w:rPr>
        <w:t>выполнена реконструкция скверов «Павловский», «Театральный»;</w:t>
      </w:r>
    </w:p>
    <w:p w:rsidR="008F5D78" w:rsidRPr="005A0CD7" w:rsidRDefault="008F5D78" w:rsidP="008F5D78">
      <w:pPr>
        <w:widowControl w:val="0"/>
        <w:tabs>
          <w:tab w:val="left" w:pos="567"/>
          <w:tab w:val="left" w:pos="709"/>
        </w:tabs>
        <w:overflowPunct w:val="0"/>
        <w:autoSpaceDE w:val="0"/>
        <w:autoSpaceDN w:val="0"/>
        <w:adjustRightInd w:val="0"/>
        <w:ind w:firstLine="709"/>
        <w:jc w:val="both"/>
        <w:textAlignment w:val="baseline"/>
        <w:rPr>
          <w:sz w:val="28"/>
          <w:szCs w:val="28"/>
        </w:rPr>
      </w:pPr>
      <w:r w:rsidRPr="005A0CD7">
        <w:rPr>
          <w:sz w:val="28"/>
          <w:szCs w:val="28"/>
        </w:rPr>
        <w:t>отремонтирована облицовка из плиточного покрытия архитектурно-</w:t>
      </w:r>
      <w:r w:rsidRPr="005A0CD7">
        <w:rPr>
          <w:sz w:val="28"/>
          <w:szCs w:val="28"/>
        </w:rPr>
        <w:lastRenderedPageBreak/>
        <w:t>художественной композиции «Сибирские просторы», цветника в сквере у памятника архитектору Крячкову А. Д., сквера около новосибирской государственной академии водного транспорта;</w:t>
      </w:r>
    </w:p>
    <w:p w:rsidR="008F5D78" w:rsidRPr="005A0CD7" w:rsidRDefault="008F5D78" w:rsidP="008F5D78">
      <w:pPr>
        <w:widowControl w:val="0"/>
        <w:tabs>
          <w:tab w:val="left" w:pos="567"/>
          <w:tab w:val="left" w:pos="709"/>
        </w:tabs>
        <w:overflowPunct w:val="0"/>
        <w:autoSpaceDE w:val="0"/>
        <w:autoSpaceDN w:val="0"/>
        <w:adjustRightInd w:val="0"/>
        <w:ind w:firstLine="709"/>
        <w:jc w:val="both"/>
        <w:textAlignment w:val="baseline"/>
        <w:rPr>
          <w:sz w:val="28"/>
          <w:szCs w:val="28"/>
        </w:rPr>
      </w:pPr>
      <w:r w:rsidRPr="005A0CD7">
        <w:rPr>
          <w:sz w:val="28"/>
          <w:szCs w:val="28"/>
        </w:rPr>
        <w:t>выполнен ремонт зеленых зон скверов «Воинский», по ул. Рассветной, Вокзальной магистрали.</w:t>
      </w:r>
    </w:p>
    <w:p w:rsidR="008F5D78" w:rsidRPr="005A0CD7" w:rsidRDefault="008F5D78" w:rsidP="008F5D78">
      <w:pPr>
        <w:widowControl w:val="0"/>
        <w:tabs>
          <w:tab w:val="left" w:pos="567"/>
          <w:tab w:val="left" w:pos="709"/>
        </w:tabs>
        <w:overflowPunct w:val="0"/>
        <w:autoSpaceDE w:val="0"/>
        <w:autoSpaceDN w:val="0"/>
        <w:adjustRightInd w:val="0"/>
        <w:ind w:firstLine="709"/>
        <w:jc w:val="both"/>
        <w:textAlignment w:val="baseline"/>
        <w:rPr>
          <w:sz w:val="28"/>
          <w:szCs w:val="28"/>
        </w:rPr>
      </w:pPr>
      <w:r w:rsidRPr="005A0CD7">
        <w:rPr>
          <w:sz w:val="28"/>
          <w:szCs w:val="28"/>
        </w:rPr>
        <w:t xml:space="preserve">За счет привлеченных средств построен фонтан и выполнено благоустройство площади вокруг него в парке культуры и отдыха «Березовая роща» в Дзержинском районе, установлено 99 световых дерева на бульваре по ул. Восход, продолжено благоустройство Мочищенского шоссе и ул. Кедровой в Заельцовском районе. </w:t>
      </w:r>
    </w:p>
    <w:p w:rsidR="008F5D78" w:rsidRPr="005A0CD7" w:rsidRDefault="008F5D78" w:rsidP="008F5D78">
      <w:pPr>
        <w:widowControl w:val="0"/>
        <w:tabs>
          <w:tab w:val="num" w:pos="0"/>
        </w:tabs>
        <w:overflowPunct w:val="0"/>
        <w:autoSpaceDE w:val="0"/>
        <w:autoSpaceDN w:val="0"/>
        <w:adjustRightInd w:val="0"/>
        <w:ind w:firstLine="709"/>
        <w:jc w:val="both"/>
        <w:textAlignment w:val="baseline"/>
        <w:rPr>
          <w:sz w:val="28"/>
          <w:szCs w:val="28"/>
        </w:rPr>
      </w:pPr>
      <w:r w:rsidRPr="005A0CD7">
        <w:rPr>
          <w:sz w:val="28"/>
          <w:szCs w:val="28"/>
        </w:rPr>
        <w:t>5.7.3.4.5. Для технического переоснащения дорожно-благоустроительного комплекса приобретено 59 единиц спецтехники на сумму 99,0 млн. рублей за счет бюджета города.</w:t>
      </w:r>
    </w:p>
    <w:p w:rsidR="008F5D78" w:rsidRPr="005A0CD7" w:rsidRDefault="008F5D78" w:rsidP="00DE02D4">
      <w:pPr>
        <w:widowControl w:val="0"/>
        <w:ind w:firstLine="708"/>
        <w:jc w:val="both"/>
        <w:rPr>
          <w:sz w:val="28"/>
          <w:szCs w:val="28"/>
        </w:rPr>
      </w:pPr>
    </w:p>
    <w:p w:rsidR="00460369" w:rsidRPr="005A0CD7" w:rsidRDefault="00460369" w:rsidP="007813D5">
      <w:pPr>
        <w:widowControl w:val="0"/>
        <w:autoSpaceDE w:val="0"/>
        <w:autoSpaceDN w:val="0"/>
        <w:ind w:left="1304" w:right="1304"/>
        <w:jc w:val="center"/>
        <w:outlineLvl w:val="1"/>
        <w:rPr>
          <w:rFonts w:cs="Arial"/>
          <w:b/>
          <w:bCs/>
          <w:iCs/>
          <w:sz w:val="28"/>
          <w:szCs w:val="28"/>
        </w:rPr>
      </w:pPr>
      <w:r w:rsidRPr="005A0CD7">
        <w:rPr>
          <w:rFonts w:cs="Arial"/>
          <w:b/>
          <w:bCs/>
          <w:iCs/>
          <w:sz w:val="28"/>
          <w:szCs w:val="28"/>
        </w:rPr>
        <w:t>5.8. Департамент строительства и архитектуры мэрии города Новосибирска</w:t>
      </w:r>
      <w:bookmarkEnd w:id="66"/>
    </w:p>
    <w:p w:rsidR="00D60D9D" w:rsidRPr="005A0CD7" w:rsidRDefault="00D60D9D" w:rsidP="003E56AA">
      <w:pPr>
        <w:widowControl w:val="0"/>
        <w:autoSpaceDE w:val="0"/>
        <w:autoSpaceDN w:val="0"/>
        <w:ind w:left="907" w:right="907"/>
        <w:jc w:val="center"/>
        <w:rPr>
          <w:sz w:val="28"/>
          <w:szCs w:val="28"/>
        </w:rPr>
      </w:pPr>
    </w:p>
    <w:p w:rsidR="00A36C4D" w:rsidRPr="005A0CD7" w:rsidRDefault="00A36C4D" w:rsidP="00A36C4D">
      <w:pPr>
        <w:widowControl w:val="0"/>
        <w:autoSpaceDE w:val="0"/>
        <w:autoSpaceDN w:val="0"/>
        <w:ind w:firstLine="709"/>
        <w:jc w:val="both"/>
        <w:rPr>
          <w:sz w:val="28"/>
          <w:szCs w:val="28"/>
        </w:rPr>
      </w:pPr>
      <w:bookmarkStart w:id="67" w:name="_Toc217292347"/>
      <w:bookmarkStart w:id="68" w:name="_Toc58324786"/>
      <w:r w:rsidRPr="005A0CD7">
        <w:rPr>
          <w:sz w:val="28"/>
          <w:szCs w:val="28"/>
        </w:rPr>
        <w:t>Продолжено строительство объектов, запланированных на 2013 год (таблица 12).</w:t>
      </w:r>
    </w:p>
    <w:p w:rsidR="00A36C4D" w:rsidRPr="005A0CD7" w:rsidRDefault="00A36C4D" w:rsidP="00A36C4D">
      <w:pPr>
        <w:widowControl w:val="0"/>
        <w:tabs>
          <w:tab w:val="left" w:pos="6804"/>
        </w:tabs>
        <w:autoSpaceDE w:val="0"/>
        <w:autoSpaceDN w:val="0"/>
        <w:jc w:val="right"/>
        <w:rPr>
          <w:sz w:val="28"/>
          <w:szCs w:val="28"/>
        </w:rPr>
      </w:pPr>
      <w:r w:rsidRPr="005A0CD7">
        <w:rPr>
          <w:sz w:val="28"/>
          <w:szCs w:val="28"/>
        </w:rPr>
        <w:t>Таблица 12</w:t>
      </w:r>
    </w:p>
    <w:p w:rsidR="00A36C4D" w:rsidRPr="005A0CD7" w:rsidRDefault="00A36C4D" w:rsidP="00A36C4D">
      <w:pPr>
        <w:widowControl w:val="0"/>
        <w:tabs>
          <w:tab w:val="left" w:pos="6804"/>
        </w:tabs>
        <w:autoSpaceDE w:val="0"/>
        <w:autoSpaceDN w:val="0"/>
        <w:jc w:val="right"/>
      </w:pPr>
    </w:p>
    <w:p w:rsidR="00A36C4D" w:rsidRPr="005A0CD7" w:rsidRDefault="00A36C4D" w:rsidP="00A36C4D">
      <w:pPr>
        <w:widowControl w:val="0"/>
        <w:tabs>
          <w:tab w:val="left" w:pos="6804"/>
        </w:tabs>
        <w:autoSpaceDE w:val="0"/>
        <w:autoSpaceDN w:val="0"/>
        <w:jc w:val="center"/>
        <w:rPr>
          <w:sz w:val="28"/>
          <w:szCs w:val="28"/>
        </w:rPr>
      </w:pPr>
      <w:r w:rsidRPr="005A0CD7">
        <w:rPr>
          <w:sz w:val="28"/>
          <w:szCs w:val="28"/>
        </w:rPr>
        <w:t xml:space="preserve">Перечень объектов капитального строительства </w:t>
      </w:r>
    </w:p>
    <w:p w:rsidR="00A36C4D" w:rsidRPr="005A0CD7" w:rsidRDefault="00A36C4D" w:rsidP="00A36C4D">
      <w:pPr>
        <w:widowControl w:val="0"/>
        <w:tabs>
          <w:tab w:val="left" w:pos="6804"/>
        </w:tabs>
        <w:autoSpaceDE w:val="0"/>
        <w:autoSpaceDN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95"/>
        <w:gridCol w:w="4568"/>
        <w:gridCol w:w="4773"/>
      </w:tblGrid>
      <w:tr w:rsidR="00A36C4D" w:rsidRPr="005A0CD7" w:rsidTr="00A36C4D">
        <w:tc>
          <w:tcPr>
            <w:tcW w:w="346" w:type="pct"/>
            <w:vMerge w:val="restart"/>
          </w:tcPr>
          <w:p w:rsidR="00A36C4D" w:rsidRPr="005A0CD7" w:rsidRDefault="00A36C4D" w:rsidP="00A36C4D">
            <w:pPr>
              <w:widowControl w:val="0"/>
              <w:autoSpaceDE w:val="0"/>
              <w:autoSpaceDN w:val="0"/>
              <w:jc w:val="center"/>
              <w:rPr>
                <w:sz w:val="24"/>
                <w:szCs w:val="24"/>
              </w:rPr>
            </w:pPr>
            <w:r w:rsidRPr="005A0CD7">
              <w:rPr>
                <w:sz w:val="24"/>
                <w:szCs w:val="24"/>
              </w:rPr>
              <w:t>№</w:t>
            </w:r>
          </w:p>
          <w:p w:rsidR="00A36C4D" w:rsidRPr="005A0CD7" w:rsidRDefault="00A36C4D" w:rsidP="00A36C4D">
            <w:pPr>
              <w:widowControl w:val="0"/>
              <w:jc w:val="center"/>
              <w:rPr>
                <w:sz w:val="24"/>
                <w:szCs w:val="24"/>
              </w:rPr>
            </w:pPr>
            <w:r w:rsidRPr="005A0CD7">
              <w:rPr>
                <w:sz w:val="24"/>
                <w:szCs w:val="24"/>
              </w:rPr>
              <w:t>п.</w:t>
            </w:r>
          </w:p>
        </w:tc>
        <w:tc>
          <w:tcPr>
            <w:tcW w:w="4654" w:type="pct"/>
            <w:gridSpan w:val="2"/>
          </w:tcPr>
          <w:p w:rsidR="00A36C4D" w:rsidRPr="005A0CD7" w:rsidRDefault="00A36C4D" w:rsidP="00A36C4D">
            <w:pPr>
              <w:widowControl w:val="0"/>
              <w:jc w:val="center"/>
              <w:rPr>
                <w:sz w:val="24"/>
                <w:szCs w:val="24"/>
              </w:rPr>
            </w:pPr>
            <w:r w:rsidRPr="005A0CD7">
              <w:rPr>
                <w:sz w:val="24"/>
                <w:szCs w:val="24"/>
              </w:rPr>
              <w:t>2013 год</w:t>
            </w:r>
          </w:p>
        </w:tc>
      </w:tr>
      <w:tr w:rsidR="00A36C4D" w:rsidRPr="005A0CD7" w:rsidTr="00A36C4D">
        <w:tc>
          <w:tcPr>
            <w:tcW w:w="346" w:type="pct"/>
            <w:vMerge/>
          </w:tcPr>
          <w:p w:rsidR="00A36C4D" w:rsidRPr="005A0CD7" w:rsidRDefault="00A36C4D" w:rsidP="00A36C4D">
            <w:pPr>
              <w:widowControl w:val="0"/>
              <w:jc w:val="center"/>
              <w:rPr>
                <w:sz w:val="24"/>
                <w:szCs w:val="24"/>
              </w:rPr>
            </w:pPr>
          </w:p>
        </w:tc>
        <w:tc>
          <w:tcPr>
            <w:tcW w:w="2276" w:type="pct"/>
          </w:tcPr>
          <w:p w:rsidR="00A36C4D" w:rsidRPr="005A0CD7" w:rsidRDefault="00A36C4D" w:rsidP="00A36C4D">
            <w:pPr>
              <w:widowControl w:val="0"/>
              <w:jc w:val="center"/>
              <w:rPr>
                <w:sz w:val="24"/>
                <w:szCs w:val="24"/>
              </w:rPr>
            </w:pPr>
            <w:r w:rsidRPr="005A0CD7">
              <w:rPr>
                <w:sz w:val="24"/>
                <w:szCs w:val="24"/>
              </w:rPr>
              <w:t>(план)</w:t>
            </w:r>
          </w:p>
        </w:tc>
        <w:tc>
          <w:tcPr>
            <w:tcW w:w="2378" w:type="pct"/>
          </w:tcPr>
          <w:p w:rsidR="00A36C4D" w:rsidRPr="005A0CD7" w:rsidRDefault="00A36C4D" w:rsidP="00A36C4D">
            <w:pPr>
              <w:widowControl w:val="0"/>
              <w:jc w:val="center"/>
              <w:rPr>
                <w:sz w:val="24"/>
                <w:szCs w:val="24"/>
              </w:rPr>
            </w:pPr>
            <w:r w:rsidRPr="005A0CD7">
              <w:rPr>
                <w:sz w:val="24"/>
                <w:szCs w:val="24"/>
              </w:rPr>
              <w:t>(отчет)</w:t>
            </w:r>
          </w:p>
        </w:tc>
      </w:tr>
    </w:tbl>
    <w:p w:rsidR="000D61C2" w:rsidRPr="005A0CD7" w:rsidRDefault="000D61C2">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95"/>
        <w:gridCol w:w="4568"/>
        <w:gridCol w:w="4773"/>
      </w:tblGrid>
      <w:tr w:rsidR="00A36C4D" w:rsidRPr="005A0CD7" w:rsidTr="00A36C4D">
        <w:trPr>
          <w:tblHeader/>
        </w:trPr>
        <w:tc>
          <w:tcPr>
            <w:tcW w:w="346" w:type="pct"/>
          </w:tcPr>
          <w:p w:rsidR="00A36C4D" w:rsidRPr="005A0CD7" w:rsidRDefault="00A36C4D" w:rsidP="00700640">
            <w:pPr>
              <w:widowControl w:val="0"/>
              <w:spacing w:line="235" w:lineRule="auto"/>
              <w:jc w:val="center"/>
              <w:rPr>
                <w:sz w:val="24"/>
                <w:szCs w:val="24"/>
              </w:rPr>
            </w:pPr>
            <w:r w:rsidRPr="005A0CD7">
              <w:rPr>
                <w:sz w:val="24"/>
                <w:szCs w:val="24"/>
              </w:rPr>
              <w:t>1</w:t>
            </w:r>
          </w:p>
        </w:tc>
        <w:tc>
          <w:tcPr>
            <w:tcW w:w="2276" w:type="pct"/>
          </w:tcPr>
          <w:p w:rsidR="00A36C4D" w:rsidRPr="005A0CD7" w:rsidRDefault="00A36C4D" w:rsidP="00700640">
            <w:pPr>
              <w:widowControl w:val="0"/>
              <w:spacing w:line="235" w:lineRule="auto"/>
              <w:jc w:val="center"/>
              <w:rPr>
                <w:sz w:val="24"/>
                <w:szCs w:val="24"/>
              </w:rPr>
            </w:pPr>
            <w:r w:rsidRPr="005A0CD7">
              <w:rPr>
                <w:sz w:val="24"/>
                <w:szCs w:val="24"/>
              </w:rPr>
              <w:t>2</w:t>
            </w:r>
          </w:p>
        </w:tc>
        <w:tc>
          <w:tcPr>
            <w:tcW w:w="2378" w:type="pct"/>
          </w:tcPr>
          <w:p w:rsidR="00A36C4D" w:rsidRPr="005A0CD7" w:rsidRDefault="00A36C4D" w:rsidP="00700640">
            <w:pPr>
              <w:widowControl w:val="0"/>
              <w:spacing w:line="235" w:lineRule="auto"/>
              <w:jc w:val="center"/>
              <w:rPr>
                <w:sz w:val="24"/>
                <w:szCs w:val="24"/>
              </w:rPr>
            </w:pPr>
            <w:r w:rsidRPr="005A0CD7">
              <w:rPr>
                <w:sz w:val="24"/>
                <w:szCs w:val="24"/>
              </w:rPr>
              <w:t>3</w:t>
            </w:r>
          </w:p>
        </w:tc>
      </w:tr>
      <w:tr w:rsidR="00A36C4D" w:rsidRPr="005A0CD7" w:rsidTr="00A36C4D">
        <w:tc>
          <w:tcPr>
            <w:tcW w:w="346" w:type="pct"/>
          </w:tcPr>
          <w:p w:rsidR="00A36C4D" w:rsidRPr="005A0CD7" w:rsidRDefault="00A36C4D" w:rsidP="00700640">
            <w:pPr>
              <w:widowControl w:val="0"/>
              <w:spacing w:line="235" w:lineRule="auto"/>
              <w:jc w:val="center"/>
              <w:rPr>
                <w:sz w:val="24"/>
                <w:szCs w:val="24"/>
              </w:rPr>
            </w:pPr>
            <w:r w:rsidRPr="005A0CD7">
              <w:rPr>
                <w:sz w:val="24"/>
                <w:szCs w:val="24"/>
              </w:rPr>
              <w:t>1</w:t>
            </w:r>
          </w:p>
        </w:tc>
        <w:tc>
          <w:tcPr>
            <w:tcW w:w="4654" w:type="pct"/>
            <w:gridSpan w:val="2"/>
            <w:tcBorders>
              <w:right w:val="single" w:sz="4" w:space="0" w:color="auto"/>
            </w:tcBorders>
          </w:tcPr>
          <w:p w:rsidR="00A36C4D" w:rsidRPr="005A0CD7" w:rsidRDefault="00A36C4D" w:rsidP="00700640">
            <w:pPr>
              <w:widowControl w:val="0"/>
              <w:spacing w:line="235" w:lineRule="auto"/>
              <w:rPr>
                <w:sz w:val="24"/>
                <w:szCs w:val="24"/>
              </w:rPr>
            </w:pPr>
            <w:r w:rsidRPr="005A0CD7">
              <w:rPr>
                <w:sz w:val="24"/>
                <w:szCs w:val="24"/>
              </w:rPr>
              <w:t>Ввод в эксплуатацию:</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1.1</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Детский сад по ул. Петухова в Кировском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 xml:space="preserve">Объект введен в эксплуатацию, разрешение на ввод от 30.12.2013 </w:t>
            </w:r>
            <w:r w:rsidR="00F15D23" w:rsidRPr="005A0CD7">
              <w:rPr>
                <w:sz w:val="24"/>
                <w:szCs w:val="24"/>
              </w:rPr>
              <w:t>№ </w:t>
            </w:r>
            <w:r w:rsidRPr="005A0CD7">
              <w:rPr>
                <w:sz w:val="24"/>
                <w:szCs w:val="24"/>
              </w:rPr>
              <w:t>350</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1.2</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Детский сад по ул. Герцена в Кировском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 xml:space="preserve">Объект введен в эксплуатацию, разрешение на ввод от 19.12.2013 </w:t>
            </w:r>
            <w:r w:rsidR="00F15D23" w:rsidRPr="005A0CD7">
              <w:rPr>
                <w:sz w:val="24"/>
                <w:szCs w:val="24"/>
              </w:rPr>
              <w:t>№ </w:t>
            </w:r>
            <w:r w:rsidRPr="005A0CD7">
              <w:rPr>
                <w:sz w:val="24"/>
                <w:szCs w:val="24"/>
              </w:rPr>
              <w:t>281</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1.3</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Детский сад по ул. Московской в Октябрьском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 xml:space="preserve">Объект введен в эксплуатацию, разрешение на ввод от 30.12.2013 </w:t>
            </w:r>
            <w:r w:rsidR="00F15D23" w:rsidRPr="005A0CD7">
              <w:rPr>
                <w:sz w:val="24"/>
                <w:szCs w:val="24"/>
              </w:rPr>
              <w:t>№ </w:t>
            </w:r>
            <w:r w:rsidRPr="005A0CD7">
              <w:rPr>
                <w:sz w:val="24"/>
                <w:szCs w:val="24"/>
              </w:rPr>
              <w:t>351</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1.4</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Детский сад по ул. Ленинградской, 358 в Октябрьском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 xml:space="preserve">Объект введен в эксплуатацию, разрешение на ввод от 30.12.2013 </w:t>
            </w:r>
            <w:r w:rsidR="00F15D23" w:rsidRPr="005A0CD7">
              <w:rPr>
                <w:sz w:val="24"/>
                <w:szCs w:val="24"/>
              </w:rPr>
              <w:t>№ </w:t>
            </w:r>
            <w:r w:rsidRPr="005A0CD7">
              <w:rPr>
                <w:sz w:val="24"/>
                <w:szCs w:val="24"/>
              </w:rPr>
              <w:t>364</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1.5</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Детский сад по ул. Шатурской в Советском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 xml:space="preserve">Объект введен в эксплуатацию, разрешение на ввод от 30.12.2013 </w:t>
            </w:r>
            <w:r w:rsidR="00F15D23" w:rsidRPr="005A0CD7">
              <w:rPr>
                <w:sz w:val="24"/>
                <w:szCs w:val="24"/>
              </w:rPr>
              <w:t>№ </w:t>
            </w:r>
            <w:r w:rsidRPr="005A0CD7">
              <w:rPr>
                <w:sz w:val="24"/>
                <w:szCs w:val="24"/>
              </w:rPr>
              <w:t>353</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1.6</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Реконструкция здания детского сада по ул. Челюскинцев, 15/2 в Железнодорожном районе с увеличением объема</w:t>
            </w:r>
          </w:p>
        </w:tc>
        <w:tc>
          <w:tcPr>
            <w:tcW w:w="2378" w:type="pct"/>
          </w:tcPr>
          <w:p w:rsidR="00A36C4D" w:rsidRPr="005A0CD7" w:rsidRDefault="00A36C4D" w:rsidP="00700640">
            <w:pPr>
              <w:spacing w:line="235" w:lineRule="auto"/>
              <w:jc w:val="both"/>
              <w:rPr>
                <w:sz w:val="24"/>
                <w:szCs w:val="24"/>
              </w:rPr>
            </w:pPr>
            <w:r w:rsidRPr="005A0CD7">
              <w:rPr>
                <w:sz w:val="24"/>
                <w:szCs w:val="24"/>
              </w:rPr>
              <w:t xml:space="preserve">Объект введен в эксплуатацию, разрешение на ввод от 06.11.2013 </w:t>
            </w:r>
            <w:r w:rsidR="00F15D23" w:rsidRPr="005A0CD7">
              <w:rPr>
                <w:sz w:val="24"/>
                <w:szCs w:val="24"/>
              </w:rPr>
              <w:t>№ </w:t>
            </w:r>
            <w:r w:rsidRPr="005A0CD7">
              <w:rPr>
                <w:sz w:val="24"/>
                <w:szCs w:val="24"/>
              </w:rPr>
              <w:t>233</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1.7</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Детский сад по ул. Пихтовой, 2б в Первомайском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 xml:space="preserve">Объект введен в эксплуатацию, разрешение на ввод от 30.12.2013 </w:t>
            </w:r>
            <w:r w:rsidR="00F15D23" w:rsidRPr="005A0CD7">
              <w:rPr>
                <w:sz w:val="24"/>
                <w:szCs w:val="24"/>
              </w:rPr>
              <w:t>№ </w:t>
            </w:r>
            <w:r w:rsidRPr="005A0CD7">
              <w:rPr>
                <w:sz w:val="24"/>
                <w:szCs w:val="24"/>
              </w:rPr>
              <w:t>347</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1.8</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 xml:space="preserve">Детский сад по ул. Адриена Лежена в Дзержинском районе </w:t>
            </w:r>
          </w:p>
        </w:tc>
        <w:tc>
          <w:tcPr>
            <w:tcW w:w="2378" w:type="pct"/>
          </w:tcPr>
          <w:p w:rsidR="00A36C4D" w:rsidRPr="005A0CD7" w:rsidRDefault="00A36C4D" w:rsidP="00700640">
            <w:pPr>
              <w:spacing w:line="235" w:lineRule="auto"/>
              <w:jc w:val="both"/>
              <w:rPr>
                <w:sz w:val="24"/>
                <w:szCs w:val="24"/>
              </w:rPr>
            </w:pPr>
            <w:r w:rsidRPr="005A0CD7">
              <w:rPr>
                <w:sz w:val="24"/>
                <w:szCs w:val="24"/>
              </w:rPr>
              <w:t xml:space="preserve">Объект введен в эксплуатацию, разрешение на ввод от 30.12.2013 </w:t>
            </w:r>
            <w:r w:rsidR="00F15D23" w:rsidRPr="005A0CD7">
              <w:rPr>
                <w:sz w:val="24"/>
                <w:szCs w:val="24"/>
              </w:rPr>
              <w:t>№ </w:t>
            </w:r>
            <w:r w:rsidRPr="005A0CD7">
              <w:rPr>
                <w:sz w:val="24"/>
                <w:szCs w:val="24"/>
              </w:rPr>
              <w:t>352</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1.9</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Реконструкция здания детского сада по ул. Курганской, 20 в Ленинском районе с увеличением объема</w:t>
            </w:r>
          </w:p>
        </w:tc>
        <w:tc>
          <w:tcPr>
            <w:tcW w:w="2378" w:type="pct"/>
          </w:tcPr>
          <w:p w:rsidR="00A36C4D" w:rsidRPr="005A0CD7" w:rsidRDefault="00A36C4D" w:rsidP="00700640">
            <w:pPr>
              <w:spacing w:line="235" w:lineRule="auto"/>
              <w:jc w:val="both"/>
              <w:rPr>
                <w:sz w:val="24"/>
                <w:szCs w:val="24"/>
              </w:rPr>
            </w:pPr>
            <w:r w:rsidRPr="005A0CD7">
              <w:rPr>
                <w:sz w:val="24"/>
                <w:szCs w:val="24"/>
              </w:rPr>
              <w:t xml:space="preserve">Объект введен в эксплуатацию, разрешение на ввод от 14.10.2013 </w:t>
            </w:r>
            <w:r w:rsidR="00F15D23" w:rsidRPr="005A0CD7">
              <w:rPr>
                <w:sz w:val="24"/>
                <w:szCs w:val="24"/>
              </w:rPr>
              <w:t>№ </w:t>
            </w:r>
            <w:r w:rsidRPr="005A0CD7">
              <w:rPr>
                <w:sz w:val="24"/>
                <w:szCs w:val="24"/>
              </w:rPr>
              <w:t>208</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1.10</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Пристройка к зданию школы по ул. Красноуфимской, 8 в Советском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 xml:space="preserve">Объект введен в эксплуатацию, разрешение на ввод от 11.11.2013 </w:t>
            </w:r>
            <w:r w:rsidR="00F15D23" w:rsidRPr="005A0CD7">
              <w:rPr>
                <w:sz w:val="24"/>
                <w:szCs w:val="24"/>
              </w:rPr>
              <w:t>№ </w:t>
            </w:r>
            <w:r w:rsidRPr="005A0CD7">
              <w:rPr>
                <w:sz w:val="24"/>
                <w:szCs w:val="24"/>
              </w:rPr>
              <w:t>237</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1.11</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 xml:space="preserve">Реконструкция здания (школа) по </w:t>
            </w:r>
            <w:r w:rsidRPr="005A0CD7">
              <w:rPr>
                <w:sz w:val="23"/>
                <w:szCs w:val="23"/>
              </w:rPr>
              <w:lastRenderedPageBreak/>
              <w:t>ул. Титова, 94 в Ленинском районе с увеличением объема</w:t>
            </w:r>
          </w:p>
        </w:tc>
        <w:tc>
          <w:tcPr>
            <w:tcW w:w="2378" w:type="pct"/>
          </w:tcPr>
          <w:p w:rsidR="00A36C4D" w:rsidRPr="005A0CD7" w:rsidRDefault="00A36C4D" w:rsidP="00700640">
            <w:pPr>
              <w:spacing w:line="235" w:lineRule="auto"/>
              <w:jc w:val="both"/>
              <w:rPr>
                <w:sz w:val="24"/>
                <w:szCs w:val="24"/>
              </w:rPr>
            </w:pPr>
            <w:r w:rsidRPr="005A0CD7">
              <w:rPr>
                <w:sz w:val="24"/>
                <w:szCs w:val="24"/>
              </w:rPr>
              <w:lastRenderedPageBreak/>
              <w:t xml:space="preserve">Объект введен в эксплуатацию, разрешение </w:t>
            </w:r>
            <w:r w:rsidRPr="005A0CD7">
              <w:rPr>
                <w:sz w:val="24"/>
                <w:szCs w:val="24"/>
              </w:rPr>
              <w:lastRenderedPageBreak/>
              <w:t xml:space="preserve">на ввод от 30.08.2013 </w:t>
            </w:r>
            <w:r w:rsidR="00F15D23" w:rsidRPr="005A0CD7">
              <w:rPr>
                <w:sz w:val="24"/>
                <w:szCs w:val="24"/>
              </w:rPr>
              <w:t>№ </w:t>
            </w:r>
            <w:r w:rsidRPr="005A0CD7">
              <w:rPr>
                <w:sz w:val="24"/>
                <w:szCs w:val="24"/>
              </w:rPr>
              <w:t>163</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lastRenderedPageBreak/>
              <w:t>1.12</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Детский спортивный центр по ул. Кропоткина в Заельцовском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 xml:space="preserve">Объект введен в эксплуатацию, разрешение на ввод от 21.11.2013 </w:t>
            </w:r>
            <w:r w:rsidR="00F15D23" w:rsidRPr="005A0CD7">
              <w:rPr>
                <w:sz w:val="24"/>
                <w:szCs w:val="24"/>
              </w:rPr>
              <w:t>№ </w:t>
            </w:r>
            <w:r w:rsidRPr="005A0CD7">
              <w:rPr>
                <w:sz w:val="24"/>
                <w:szCs w:val="24"/>
              </w:rPr>
              <w:t>251</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1.13</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Детский сад по ул. Свечникова в Калининском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 xml:space="preserve">Объект введен в эксплуатацию, разрешение на ввод от 30.12.2013 </w:t>
            </w:r>
            <w:r w:rsidR="00F15D23" w:rsidRPr="005A0CD7">
              <w:rPr>
                <w:sz w:val="24"/>
                <w:szCs w:val="24"/>
              </w:rPr>
              <w:t>№ </w:t>
            </w:r>
            <w:r w:rsidRPr="005A0CD7">
              <w:rPr>
                <w:sz w:val="24"/>
                <w:szCs w:val="24"/>
              </w:rPr>
              <w:t>349</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1.14</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Детский сад по ул. Ереванской, 8 в Заельцовском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 xml:space="preserve">Объект введен в эксплуатацию, разрешение на ввод от 30.12.2013 </w:t>
            </w:r>
            <w:r w:rsidR="00F15D23" w:rsidRPr="005A0CD7">
              <w:rPr>
                <w:sz w:val="24"/>
                <w:szCs w:val="24"/>
              </w:rPr>
              <w:t>№ </w:t>
            </w:r>
            <w:r w:rsidRPr="005A0CD7">
              <w:rPr>
                <w:sz w:val="24"/>
                <w:szCs w:val="24"/>
              </w:rPr>
              <w:t>354</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1.15</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Детский сад по ул. Авиастроителей, 4а в Дзержинском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 xml:space="preserve">Объект введен в эксплуатацию, разрешение на ввод от 19.12.2013 </w:t>
            </w:r>
            <w:r w:rsidR="00F15D23" w:rsidRPr="005A0CD7">
              <w:rPr>
                <w:sz w:val="24"/>
                <w:szCs w:val="24"/>
              </w:rPr>
              <w:t>№ </w:t>
            </w:r>
            <w:r w:rsidRPr="005A0CD7">
              <w:rPr>
                <w:sz w:val="24"/>
                <w:szCs w:val="24"/>
              </w:rPr>
              <w:t>280</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1.16</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Детский сад по ул. Танковой в Калининском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 xml:space="preserve">Объект введен в эксплуатацию, разрешение на ввод от 30.12.2013 </w:t>
            </w:r>
            <w:r w:rsidR="00F15D23" w:rsidRPr="005A0CD7">
              <w:rPr>
                <w:sz w:val="24"/>
                <w:szCs w:val="24"/>
              </w:rPr>
              <w:t>№ </w:t>
            </w:r>
            <w:r w:rsidRPr="005A0CD7">
              <w:rPr>
                <w:sz w:val="24"/>
                <w:szCs w:val="24"/>
              </w:rPr>
              <w:t>348</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1.17</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Жилой дом по ул. Мясниковой в Калининском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 xml:space="preserve">Объект введен в эксплуатацию, разрешение на ввод от 31.12.2013 </w:t>
            </w:r>
            <w:r w:rsidR="00F15D23" w:rsidRPr="005A0CD7">
              <w:rPr>
                <w:sz w:val="24"/>
                <w:szCs w:val="24"/>
              </w:rPr>
              <w:t>№ </w:t>
            </w:r>
            <w:r w:rsidRPr="005A0CD7">
              <w:rPr>
                <w:sz w:val="24"/>
                <w:szCs w:val="24"/>
              </w:rPr>
              <w:t>367</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1.18</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Жилой дом по ул. Титова в Ленинском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 xml:space="preserve">Объект введен в эксплуатацию, разрешение на ввод от 31.12.2013 </w:t>
            </w:r>
            <w:r w:rsidR="00F15D23" w:rsidRPr="005A0CD7">
              <w:rPr>
                <w:sz w:val="24"/>
                <w:szCs w:val="24"/>
              </w:rPr>
              <w:t>№ </w:t>
            </w:r>
            <w:r w:rsidRPr="005A0CD7">
              <w:rPr>
                <w:sz w:val="24"/>
                <w:szCs w:val="24"/>
              </w:rPr>
              <w:t>366</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1.19</w:t>
            </w:r>
          </w:p>
        </w:tc>
        <w:tc>
          <w:tcPr>
            <w:tcW w:w="2276" w:type="pct"/>
          </w:tcPr>
          <w:p w:rsidR="00A36C4D" w:rsidRPr="005A0CD7" w:rsidRDefault="00C3431C" w:rsidP="00700640">
            <w:pPr>
              <w:widowControl w:val="0"/>
              <w:autoSpaceDE w:val="0"/>
              <w:autoSpaceDN w:val="0"/>
              <w:spacing w:line="235" w:lineRule="auto"/>
              <w:jc w:val="center"/>
              <w:rPr>
                <w:sz w:val="23"/>
                <w:szCs w:val="23"/>
              </w:rPr>
            </w:pPr>
            <w:r w:rsidRPr="005A0CD7">
              <w:rPr>
                <w:sz w:val="23"/>
                <w:szCs w:val="23"/>
              </w:rPr>
              <w:t>-</w:t>
            </w:r>
          </w:p>
        </w:tc>
        <w:tc>
          <w:tcPr>
            <w:tcW w:w="2378" w:type="pct"/>
          </w:tcPr>
          <w:p w:rsidR="00A36C4D" w:rsidRPr="005A0CD7" w:rsidRDefault="00A36C4D" w:rsidP="00700640">
            <w:pPr>
              <w:spacing w:line="235" w:lineRule="auto"/>
              <w:jc w:val="both"/>
              <w:rPr>
                <w:sz w:val="24"/>
                <w:szCs w:val="24"/>
              </w:rPr>
            </w:pPr>
            <w:r w:rsidRPr="005A0CD7">
              <w:rPr>
                <w:sz w:val="23"/>
                <w:szCs w:val="23"/>
              </w:rPr>
              <w:t>Детский сад по ул. Медкадры, 9а в Заельцовском районе</w:t>
            </w:r>
            <w:r w:rsidRPr="005A0CD7">
              <w:rPr>
                <w:sz w:val="24"/>
                <w:szCs w:val="24"/>
              </w:rPr>
              <w:t xml:space="preserve">. Объект 2012 года, введен в эксплуатацию, разрешение на ввод от 27.06.2013 </w:t>
            </w:r>
            <w:r w:rsidR="00F15D23" w:rsidRPr="005A0CD7">
              <w:rPr>
                <w:sz w:val="24"/>
                <w:szCs w:val="24"/>
              </w:rPr>
              <w:t>№ </w:t>
            </w:r>
            <w:r w:rsidRPr="005A0CD7">
              <w:rPr>
                <w:sz w:val="24"/>
                <w:szCs w:val="24"/>
              </w:rPr>
              <w:t>98</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t>2</w:t>
            </w:r>
          </w:p>
        </w:tc>
        <w:tc>
          <w:tcPr>
            <w:tcW w:w="4654" w:type="pct"/>
            <w:gridSpan w:val="2"/>
          </w:tcPr>
          <w:p w:rsidR="00A36C4D" w:rsidRPr="005A0CD7" w:rsidRDefault="00A36C4D" w:rsidP="00700640">
            <w:pPr>
              <w:spacing w:line="235" w:lineRule="auto"/>
              <w:jc w:val="both"/>
              <w:rPr>
                <w:sz w:val="24"/>
                <w:szCs w:val="24"/>
              </w:rPr>
            </w:pPr>
            <w:r w:rsidRPr="005A0CD7">
              <w:rPr>
                <w:sz w:val="24"/>
                <w:szCs w:val="24"/>
              </w:rPr>
              <w:t>Обеспечение проектирования</w:t>
            </w:r>
            <w:r w:rsidRPr="005A0CD7">
              <w:rPr>
                <w:sz w:val="24"/>
                <w:szCs w:val="24"/>
                <w:lang w:val="en-US"/>
              </w:rPr>
              <w:t>:</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t>2.1</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Реконструкция здания общеобразовательной школы по проезду Детскому, 10 в Советском районе с увеличением объема</w:t>
            </w:r>
          </w:p>
        </w:tc>
        <w:tc>
          <w:tcPr>
            <w:tcW w:w="2378" w:type="pct"/>
          </w:tcPr>
          <w:p w:rsidR="00A36C4D" w:rsidRPr="005A0CD7" w:rsidRDefault="00A36C4D" w:rsidP="00700640">
            <w:pPr>
              <w:spacing w:line="235" w:lineRule="auto"/>
              <w:jc w:val="both"/>
              <w:rPr>
                <w:sz w:val="24"/>
                <w:szCs w:val="24"/>
              </w:rPr>
            </w:pPr>
            <w:r w:rsidRPr="005A0CD7">
              <w:rPr>
                <w:sz w:val="24"/>
                <w:szCs w:val="24"/>
              </w:rPr>
              <w:t xml:space="preserve">Проектирование объекта выполнено в пределах бюджетных ассигнований </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t>2.2</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Здание, пристраиваемое к существующему зданию (школы) по ул. Октябрьской, 5 в Железнодорожном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Проектирование объекта выполнено в пределах бюджетных ассигнований</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t>2.3</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Футбольное поле с искусственным газоном по ул. Часовой в Советском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Проектирование объекта завершено</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t>2.4</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Реконструкция здания детского сада по ул. Петухова, 30 в Кировском районе с увеличением объема</w:t>
            </w:r>
          </w:p>
        </w:tc>
        <w:tc>
          <w:tcPr>
            <w:tcW w:w="2378" w:type="pct"/>
          </w:tcPr>
          <w:p w:rsidR="00A36C4D" w:rsidRPr="005A0CD7" w:rsidRDefault="00A36C4D" w:rsidP="00700640">
            <w:pPr>
              <w:spacing w:line="235" w:lineRule="auto"/>
              <w:jc w:val="both"/>
              <w:rPr>
                <w:sz w:val="24"/>
                <w:szCs w:val="24"/>
              </w:rPr>
            </w:pPr>
            <w:r w:rsidRPr="005A0CD7">
              <w:rPr>
                <w:sz w:val="24"/>
                <w:szCs w:val="24"/>
              </w:rPr>
              <w:t>Проектирование объекта завершено</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t>2.5</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Детский сад по ул. Зорге в Кировском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Проектирование объекта завершено</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t>2.6</w:t>
            </w:r>
          </w:p>
        </w:tc>
        <w:tc>
          <w:tcPr>
            <w:tcW w:w="2276" w:type="pct"/>
          </w:tcPr>
          <w:p w:rsidR="00A36C4D" w:rsidRPr="005A0CD7" w:rsidRDefault="00A36C4D" w:rsidP="00700640">
            <w:pPr>
              <w:widowControl w:val="0"/>
              <w:spacing w:line="235" w:lineRule="auto"/>
              <w:jc w:val="both"/>
              <w:rPr>
                <w:sz w:val="23"/>
                <w:szCs w:val="23"/>
              </w:rPr>
            </w:pPr>
            <w:r w:rsidRPr="005A0CD7">
              <w:rPr>
                <w:sz w:val="23"/>
                <w:szCs w:val="23"/>
              </w:rPr>
              <w:t>Детский сад по ул. В. Высоцкого в Октябрьском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Проектирование объекта выполнено в пределах бюджетных ассигнований</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t>2.7</w:t>
            </w:r>
          </w:p>
        </w:tc>
        <w:tc>
          <w:tcPr>
            <w:tcW w:w="2276" w:type="pct"/>
          </w:tcPr>
          <w:p w:rsidR="00A36C4D" w:rsidRPr="005A0CD7" w:rsidRDefault="00A36C4D" w:rsidP="00700640">
            <w:pPr>
              <w:widowControl w:val="0"/>
              <w:spacing w:line="235" w:lineRule="auto"/>
              <w:jc w:val="both"/>
              <w:rPr>
                <w:sz w:val="23"/>
                <w:szCs w:val="23"/>
              </w:rPr>
            </w:pPr>
            <w:r w:rsidRPr="005A0CD7">
              <w:rPr>
                <w:sz w:val="23"/>
                <w:szCs w:val="23"/>
              </w:rPr>
              <w:t>Детский сад по ул. Урманова, 8 в Кировском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Проектирование объекта выполнено в пределах бюджетных ассигнований</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t>2.8</w:t>
            </w:r>
          </w:p>
        </w:tc>
        <w:tc>
          <w:tcPr>
            <w:tcW w:w="2276" w:type="pct"/>
          </w:tcPr>
          <w:p w:rsidR="00A36C4D" w:rsidRPr="005A0CD7" w:rsidRDefault="00A36C4D" w:rsidP="00700640">
            <w:pPr>
              <w:widowControl w:val="0"/>
              <w:spacing w:line="235" w:lineRule="auto"/>
              <w:jc w:val="both"/>
              <w:rPr>
                <w:sz w:val="23"/>
                <w:szCs w:val="23"/>
              </w:rPr>
            </w:pPr>
            <w:r w:rsidRPr="005A0CD7">
              <w:rPr>
                <w:sz w:val="23"/>
                <w:szCs w:val="23"/>
              </w:rPr>
              <w:t>Детский сад по ул. Татьяны Снежиной в Октябрьском районе</w:t>
            </w:r>
          </w:p>
        </w:tc>
        <w:tc>
          <w:tcPr>
            <w:tcW w:w="2378" w:type="pct"/>
          </w:tcPr>
          <w:p w:rsidR="00A36C4D" w:rsidRPr="005A0CD7" w:rsidRDefault="00A36C4D" w:rsidP="00700640">
            <w:pPr>
              <w:spacing w:line="235" w:lineRule="auto"/>
            </w:pPr>
            <w:r w:rsidRPr="005A0CD7">
              <w:rPr>
                <w:sz w:val="24"/>
                <w:szCs w:val="24"/>
              </w:rPr>
              <w:t xml:space="preserve">Проектирование объекта завершено </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t>2.9</w:t>
            </w:r>
          </w:p>
        </w:tc>
        <w:tc>
          <w:tcPr>
            <w:tcW w:w="2276" w:type="pct"/>
          </w:tcPr>
          <w:p w:rsidR="00A36C4D" w:rsidRPr="005A0CD7" w:rsidRDefault="00A36C4D" w:rsidP="00700640">
            <w:pPr>
              <w:widowControl w:val="0"/>
              <w:spacing w:line="235" w:lineRule="auto"/>
              <w:jc w:val="both"/>
              <w:rPr>
                <w:sz w:val="23"/>
                <w:szCs w:val="23"/>
              </w:rPr>
            </w:pPr>
            <w:r w:rsidRPr="005A0CD7">
              <w:rPr>
                <w:sz w:val="23"/>
                <w:szCs w:val="23"/>
              </w:rPr>
              <w:t>Здание, пристраиваемое к существующему зданию (школы) по ул. Петухова, 86 в Кировском районе</w:t>
            </w:r>
          </w:p>
        </w:tc>
        <w:tc>
          <w:tcPr>
            <w:tcW w:w="2378" w:type="pct"/>
          </w:tcPr>
          <w:p w:rsidR="00A36C4D" w:rsidRPr="005A0CD7" w:rsidRDefault="00A36C4D" w:rsidP="00700640">
            <w:pPr>
              <w:spacing w:line="235" w:lineRule="auto"/>
            </w:pPr>
            <w:r w:rsidRPr="005A0CD7">
              <w:rPr>
                <w:sz w:val="24"/>
                <w:szCs w:val="24"/>
              </w:rPr>
              <w:t xml:space="preserve">Проектирование объекта выполнено в пределах бюджетных ассигнований </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t>2.10</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Музыкальная школа по ул. Терешковой в Советском районе</w:t>
            </w:r>
          </w:p>
        </w:tc>
        <w:tc>
          <w:tcPr>
            <w:tcW w:w="2378" w:type="pct"/>
          </w:tcPr>
          <w:p w:rsidR="00A36C4D" w:rsidRPr="005A0CD7" w:rsidRDefault="00A36C4D" w:rsidP="00700640">
            <w:pPr>
              <w:spacing w:line="235" w:lineRule="auto"/>
            </w:pPr>
            <w:r w:rsidRPr="005A0CD7">
              <w:rPr>
                <w:sz w:val="24"/>
                <w:szCs w:val="24"/>
              </w:rPr>
              <w:t xml:space="preserve">Проектирование объекта выполнено в пределах бюджетных ассигнований </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lang w:val="en-US"/>
              </w:rPr>
              <w:t>2</w:t>
            </w:r>
            <w:r w:rsidRPr="005A0CD7">
              <w:rPr>
                <w:sz w:val="24"/>
                <w:szCs w:val="24"/>
              </w:rPr>
              <w:t>.11</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Реконструкция здания трибуны комплекса спортивных сооружений стадиона «Чкаловец» по ул. Республиканской, 12/1</w:t>
            </w:r>
          </w:p>
        </w:tc>
        <w:tc>
          <w:tcPr>
            <w:tcW w:w="2378" w:type="pct"/>
          </w:tcPr>
          <w:p w:rsidR="00A36C4D" w:rsidRPr="005A0CD7" w:rsidRDefault="00A36C4D" w:rsidP="00700640">
            <w:pPr>
              <w:spacing w:line="235" w:lineRule="auto"/>
            </w:pPr>
            <w:r w:rsidRPr="005A0CD7">
              <w:rPr>
                <w:sz w:val="24"/>
                <w:szCs w:val="24"/>
              </w:rPr>
              <w:t xml:space="preserve">Проектирование объекта выполнено в пределах бюджетных ассигнований </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t>2.12</w:t>
            </w:r>
          </w:p>
        </w:tc>
        <w:tc>
          <w:tcPr>
            <w:tcW w:w="2276" w:type="pct"/>
          </w:tcPr>
          <w:p w:rsidR="00A36C4D" w:rsidRPr="005A0CD7" w:rsidRDefault="00A36C4D" w:rsidP="00700640">
            <w:pPr>
              <w:widowControl w:val="0"/>
              <w:spacing w:line="235" w:lineRule="auto"/>
              <w:jc w:val="both"/>
              <w:rPr>
                <w:sz w:val="23"/>
                <w:szCs w:val="23"/>
              </w:rPr>
            </w:pPr>
            <w:r w:rsidRPr="005A0CD7">
              <w:rPr>
                <w:sz w:val="23"/>
                <w:szCs w:val="23"/>
              </w:rPr>
              <w:t>Реабилитационный центр по Мочищенскому шоссе в Заельцовском районе</w:t>
            </w:r>
          </w:p>
        </w:tc>
        <w:tc>
          <w:tcPr>
            <w:tcW w:w="2378" w:type="pct"/>
          </w:tcPr>
          <w:p w:rsidR="00A36C4D" w:rsidRPr="005A0CD7" w:rsidRDefault="00A36C4D" w:rsidP="00700640">
            <w:pPr>
              <w:spacing w:line="235" w:lineRule="auto"/>
            </w:pPr>
            <w:r w:rsidRPr="005A0CD7">
              <w:rPr>
                <w:sz w:val="24"/>
                <w:szCs w:val="24"/>
              </w:rPr>
              <w:t xml:space="preserve">Проектирование объекта завершено </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t>2.13</w:t>
            </w:r>
          </w:p>
        </w:tc>
        <w:tc>
          <w:tcPr>
            <w:tcW w:w="2276" w:type="pct"/>
          </w:tcPr>
          <w:p w:rsidR="00A36C4D" w:rsidRPr="005A0CD7" w:rsidRDefault="00A36C4D" w:rsidP="00700640">
            <w:pPr>
              <w:widowControl w:val="0"/>
              <w:spacing w:line="235" w:lineRule="auto"/>
              <w:jc w:val="both"/>
              <w:rPr>
                <w:sz w:val="23"/>
                <w:szCs w:val="23"/>
              </w:rPr>
            </w:pPr>
            <w:r w:rsidRPr="005A0CD7">
              <w:rPr>
                <w:sz w:val="23"/>
                <w:szCs w:val="23"/>
              </w:rPr>
              <w:t>Реконструкция здания (кинотеатр) по ул. Ильича, 4 в Советском районе с увеличением объема</w:t>
            </w:r>
          </w:p>
        </w:tc>
        <w:tc>
          <w:tcPr>
            <w:tcW w:w="2378" w:type="pct"/>
          </w:tcPr>
          <w:p w:rsidR="00A36C4D" w:rsidRPr="005A0CD7" w:rsidRDefault="00A36C4D" w:rsidP="00700640">
            <w:pPr>
              <w:spacing w:line="235" w:lineRule="auto"/>
            </w:pPr>
            <w:r w:rsidRPr="005A0CD7">
              <w:rPr>
                <w:sz w:val="24"/>
                <w:szCs w:val="24"/>
              </w:rPr>
              <w:t xml:space="preserve">Проектирование объекта выполнено в пределах бюджетных ассигнований </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t>2.14</w:t>
            </w:r>
          </w:p>
        </w:tc>
        <w:tc>
          <w:tcPr>
            <w:tcW w:w="2276" w:type="pct"/>
            <w:vAlign w:val="center"/>
          </w:tcPr>
          <w:p w:rsidR="00A36C4D" w:rsidRPr="005A0CD7" w:rsidRDefault="00A36C4D" w:rsidP="00700640">
            <w:pPr>
              <w:spacing w:line="235" w:lineRule="auto"/>
              <w:jc w:val="both"/>
              <w:rPr>
                <w:sz w:val="23"/>
                <w:szCs w:val="23"/>
              </w:rPr>
            </w:pPr>
            <w:r w:rsidRPr="005A0CD7">
              <w:rPr>
                <w:sz w:val="23"/>
                <w:szCs w:val="23"/>
              </w:rPr>
              <w:t xml:space="preserve">Реконструкция здания (детский сад-ясли) по </w:t>
            </w:r>
            <w:r w:rsidRPr="005A0CD7">
              <w:rPr>
                <w:sz w:val="23"/>
                <w:szCs w:val="23"/>
              </w:rPr>
              <w:lastRenderedPageBreak/>
              <w:t>ул. Тимирязева, 81 в Заельцовском районе с увеличением объема</w:t>
            </w:r>
          </w:p>
        </w:tc>
        <w:tc>
          <w:tcPr>
            <w:tcW w:w="2378" w:type="pct"/>
          </w:tcPr>
          <w:p w:rsidR="00A36C4D" w:rsidRPr="005A0CD7" w:rsidRDefault="00A36C4D" w:rsidP="00700640">
            <w:pPr>
              <w:spacing w:line="235" w:lineRule="auto"/>
            </w:pPr>
            <w:r w:rsidRPr="005A0CD7">
              <w:rPr>
                <w:sz w:val="24"/>
                <w:szCs w:val="24"/>
              </w:rPr>
              <w:lastRenderedPageBreak/>
              <w:t>Проектирование объекта выполнено в пре</w:t>
            </w:r>
            <w:r w:rsidRPr="005A0CD7">
              <w:rPr>
                <w:sz w:val="24"/>
                <w:szCs w:val="24"/>
              </w:rPr>
              <w:lastRenderedPageBreak/>
              <w:t xml:space="preserve">делах бюджетных ассигнований </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lastRenderedPageBreak/>
              <w:t>2.15</w:t>
            </w:r>
          </w:p>
        </w:tc>
        <w:tc>
          <w:tcPr>
            <w:tcW w:w="2276" w:type="pct"/>
            <w:vAlign w:val="center"/>
          </w:tcPr>
          <w:p w:rsidR="00A36C4D" w:rsidRPr="005A0CD7" w:rsidRDefault="00A36C4D" w:rsidP="00700640">
            <w:pPr>
              <w:spacing w:line="235" w:lineRule="auto"/>
              <w:jc w:val="both"/>
              <w:rPr>
                <w:sz w:val="23"/>
                <w:szCs w:val="23"/>
              </w:rPr>
            </w:pPr>
            <w:r w:rsidRPr="005A0CD7">
              <w:rPr>
                <w:sz w:val="23"/>
                <w:szCs w:val="23"/>
              </w:rPr>
              <w:t>Реконструкция здания по ул. Тимирязева, 77а в Заельцовском районе с увеличением объема</w:t>
            </w:r>
          </w:p>
        </w:tc>
        <w:tc>
          <w:tcPr>
            <w:tcW w:w="2378" w:type="pct"/>
          </w:tcPr>
          <w:p w:rsidR="00A36C4D" w:rsidRPr="005A0CD7" w:rsidRDefault="00A36C4D" w:rsidP="00700640">
            <w:pPr>
              <w:spacing w:line="235" w:lineRule="auto"/>
              <w:jc w:val="both"/>
              <w:rPr>
                <w:sz w:val="24"/>
                <w:szCs w:val="24"/>
              </w:rPr>
            </w:pPr>
            <w:r w:rsidRPr="005A0CD7">
              <w:rPr>
                <w:sz w:val="24"/>
                <w:szCs w:val="24"/>
              </w:rPr>
              <w:t>Проектирование объекта выполнено в пределах бюджетных ассигнований</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t>2.16</w:t>
            </w:r>
          </w:p>
        </w:tc>
        <w:tc>
          <w:tcPr>
            <w:tcW w:w="2276" w:type="pct"/>
            <w:vAlign w:val="center"/>
          </w:tcPr>
          <w:p w:rsidR="00A36C4D" w:rsidRPr="005A0CD7" w:rsidRDefault="00A36C4D" w:rsidP="00700640">
            <w:pPr>
              <w:spacing w:line="235" w:lineRule="auto"/>
              <w:jc w:val="both"/>
              <w:rPr>
                <w:sz w:val="23"/>
                <w:szCs w:val="23"/>
              </w:rPr>
            </w:pPr>
            <w:r w:rsidRPr="005A0CD7">
              <w:rPr>
                <w:sz w:val="23"/>
                <w:szCs w:val="23"/>
              </w:rPr>
              <w:t>Детский сад по ул. Котовского в Ленинском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Проектирование объекта выполнено в пределах бюджетных ассигнований</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t>2.17</w:t>
            </w:r>
          </w:p>
        </w:tc>
        <w:tc>
          <w:tcPr>
            <w:tcW w:w="2276" w:type="pct"/>
          </w:tcPr>
          <w:p w:rsidR="00A36C4D" w:rsidRPr="005A0CD7" w:rsidRDefault="00A36C4D" w:rsidP="00700640">
            <w:pPr>
              <w:spacing w:line="235" w:lineRule="auto"/>
              <w:jc w:val="both"/>
              <w:rPr>
                <w:sz w:val="23"/>
                <w:szCs w:val="23"/>
              </w:rPr>
            </w:pPr>
            <w:r w:rsidRPr="005A0CD7">
              <w:rPr>
                <w:sz w:val="23"/>
                <w:szCs w:val="23"/>
              </w:rPr>
              <w:t>Детский сад по ул. Кубовой в Заельцовском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Проектирование объекта завершено</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t>2.18</w:t>
            </w:r>
          </w:p>
        </w:tc>
        <w:tc>
          <w:tcPr>
            <w:tcW w:w="2276" w:type="pct"/>
          </w:tcPr>
          <w:p w:rsidR="00A36C4D" w:rsidRPr="005A0CD7" w:rsidRDefault="00A36C4D" w:rsidP="00700640">
            <w:pPr>
              <w:spacing w:line="235" w:lineRule="auto"/>
              <w:jc w:val="both"/>
              <w:rPr>
                <w:sz w:val="23"/>
                <w:szCs w:val="23"/>
              </w:rPr>
            </w:pPr>
            <w:r w:rsidRPr="005A0CD7">
              <w:rPr>
                <w:sz w:val="23"/>
                <w:szCs w:val="23"/>
              </w:rPr>
              <w:t xml:space="preserve">Музей по ул. Широкой в Ленинском районе </w:t>
            </w:r>
          </w:p>
        </w:tc>
        <w:tc>
          <w:tcPr>
            <w:tcW w:w="2378" w:type="pct"/>
          </w:tcPr>
          <w:p w:rsidR="00A36C4D" w:rsidRPr="005A0CD7" w:rsidRDefault="00A36C4D" w:rsidP="00700640">
            <w:pPr>
              <w:spacing w:line="235" w:lineRule="auto"/>
              <w:jc w:val="both"/>
              <w:rPr>
                <w:sz w:val="24"/>
                <w:szCs w:val="24"/>
              </w:rPr>
            </w:pPr>
            <w:r w:rsidRPr="005A0CD7">
              <w:rPr>
                <w:sz w:val="24"/>
                <w:szCs w:val="24"/>
              </w:rPr>
              <w:t>Проектирование объекта выполнено в пределах бюджетных ассигнований</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t>2.19</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Спортивный комплекс по ул. Ученической в Первомайском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Проектирование объекта выполнено в пределах бюджетных ассигнований</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3</w:t>
            </w:r>
          </w:p>
        </w:tc>
        <w:tc>
          <w:tcPr>
            <w:tcW w:w="4654" w:type="pct"/>
            <w:gridSpan w:val="2"/>
          </w:tcPr>
          <w:p w:rsidR="00A36C4D" w:rsidRPr="005A0CD7" w:rsidRDefault="00A36C4D" w:rsidP="00700640">
            <w:pPr>
              <w:widowControl w:val="0"/>
              <w:spacing w:line="235" w:lineRule="auto"/>
              <w:jc w:val="both"/>
              <w:rPr>
                <w:sz w:val="24"/>
                <w:szCs w:val="24"/>
              </w:rPr>
            </w:pPr>
            <w:r w:rsidRPr="005A0CD7">
              <w:rPr>
                <w:sz w:val="24"/>
                <w:szCs w:val="24"/>
              </w:rPr>
              <w:t>Начало и продолжение строительства</w:t>
            </w:r>
            <w:r w:rsidRPr="005A0CD7">
              <w:rPr>
                <w:sz w:val="24"/>
                <w:szCs w:val="24"/>
                <w:lang w:val="en-US"/>
              </w:rPr>
              <w:t>:</w:t>
            </w:r>
          </w:p>
        </w:tc>
      </w:tr>
      <w:tr w:rsidR="00A36C4D" w:rsidRPr="005A0CD7" w:rsidTr="00A36C4D">
        <w:tc>
          <w:tcPr>
            <w:tcW w:w="346" w:type="pct"/>
          </w:tcPr>
          <w:p w:rsidR="00A36C4D" w:rsidRPr="005A0CD7" w:rsidRDefault="00A36C4D" w:rsidP="00700640">
            <w:pPr>
              <w:widowControl w:val="0"/>
              <w:spacing w:line="235" w:lineRule="auto"/>
              <w:jc w:val="center"/>
              <w:rPr>
                <w:sz w:val="24"/>
              </w:rPr>
            </w:pPr>
            <w:r w:rsidRPr="005A0CD7">
              <w:rPr>
                <w:sz w:val="24"/>
              </w:rPr>
              <w:t>3.1</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Специальная (коррекционная) общеобразовательная школа-интернат по Владимировскому спуску в Железнодорожном районе</w:t>
            </w:r>
          </w:p>
        </w:tc>
        <w:tc>
          <w:tcPr>
            <w:tcW w:w="2378" w:type="pct"/>
          </w:tcPr>
          <w:p w:rsidR="00A36C4D" w:rsidRPr="005A0CD7" w:rsidRDefault="00A36C4D" w:rsidP="00700640">
            <w:pPr>
              <w:widowControl w:val="0"/>
              <w:spacing w:line="235" w:lineRule="auto"/>
              <w:jc w:val="both"/>
              <w:rPr>
                <w:sz w:val="24"/>
                <w:szCs w:val="24"/>
              </w:rPr>
            </w:pPr>
            <w:r w:rsidRPr="005A0CD7">
              <w:rPr>
                <w:sz w:val="24"/>
                <w:szCs w:val="24"/>
              </w:rPr>
              <w:t>Работы выполнены в пределах бюджетных ассигнований</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rPr>
              <w:t>3.2</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Школа на Горском жилмассиве на ул. Планировочной в Ленинском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Работы выполнены в пределах бюджетных ассигнований</w:t>
            </w:r>
          </w:p>
        </w:tc>
      </w:tr>
      <w:tr w:rsidR="00A36C4D" w:rsidRPr="005A0CD7" w:rsidTr="00A36C4D">
        <w:tc>
          <w:tcPr>
            <w:tcW w:w="346" w:type="pct"/>
          </w:tcPr>
          <w:p w:rsidR="00A36C4D" w:rsidRPr="005A0CD7" w:rsidRDefault="00A36C4D" w:rsidP="00700640">
            <w:pPr>
              <w:spacing w:line="235" w:lineRule="auto"/>
              <w:jc w:val="center"/>
              <w:rPr>
                <w:sz w:val="24"/>
                <w:szCs w:val="24"/>
                <w:lang w:val="en-US"/>
              </w:rPr>
            </w:pPr>
            <w:r w:rsidRPr="005A0CD7">
              <w:rPr>
                <w:sz w:val="24"/>
                <w:szCs w:val="24"/>
                <w:lang w:val="en-US"/>
              </w:rPr>
              <w:t>3.3</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 xml:space="preserve">Реконструкция здания школы с пристройкой дополнительных объемов по ул. Калинина, 255 в Заельцовском районе </w:t>
            </w:r>
          </w:p>
        </w:tc>
        <w:tc>
          <w:tcPr>
            <w:tcW w:w="2378" w:type="pct"/>
          </w:tcPr>
          <w:p w:rsidR="00A36C4D" w:rsidRPr="005A0CD7" w:rsidRDefault="00A36C4D" w:rsidP="00700640">
            <w:pPr>
              <w:spacing w:line="235" w:lineRule="auto"/>
              <w:jc w:val="both"/>
              <w:rPr>
                <w:sz w:val="24"/>
                <w:szCs w:val="24"/>
              </w:rPr>
            </w:pPr>
            <w:r w:rsidRPr="005A0CD7">
              <w:rPr>
                <w:sz w:val="24"/>
                <w:szCs w:val="24"/>
              </w:rPr>
              <w:t>Работы выполнены в пределах бюджетных ассигнований</w:t>
            </w:r>
          </w:p>
        </w:tc>
      </w:tr>
      <w:tr w:rsidR="00A36C4D" w:rsidRPr="005A0CD7" w:rsidTr="00A36C4D">
        <w:tc>
          <w:tcPr>
            <w:tcW w:w="346" w:type="pct"/>
          </w:tcPr>
          <w:p w:rsidR="00A36C4D" w:rsidRPr="005A0CD7" w:rsidRDefault="00A36C4D" w:rsidP="00700640">
            <w:pPr>
              <w:spacing w:line="235" w:lineRule="auto"/>
              <w:jc w:val="center"/>
              <w:rPr>
                <w:sz w:val="24"/>
                <w:szCs w:val="24"/>
                <w:lang w:val="en-US"/>
              </w:rPr>
            </w:pPr>
            <w:r w:rsidRPr="005A0CD7">
              <w:rPr>
                <w:sz w:val="24"/>
                <w:szCs w:val="24"/>
                <w:lang w:val="en-US"/>
              </w:rPr>
              <w:t>3.4</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Детский сад с группами для детей с тяжелыми соматическими заболеваниями по ул. Охотской в Заельцовском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Проектирование объекта выполнено в пределах бюджетных ассигнований. Строительно-монтажные работы не начаты.</w:t>
            </w:r>
          </w:p>
        </w:tc>
      </w:tr>
      <w:tr w:rsidR="00A36C4D" w:rsidRPr="005A0CD7" w:rsidTr="00A36C4D">
        <w:tc>
          <w:tcPr>
            <w:tcW w:w="346" w:type="pct"/>
          </w:tcPr>
          <w:p w:rsidR="00A36C4D" w:rsidRPr="005A0CD7" w:rsidRDefault="00A36C4D" w:rsidP="00700640">
            <w:pPr>
              <w:spacing w:line="235" w:lineRule="auto"/>
              <w:jc w:val="center"/>
              <w:rPr>
                <w:sz w:val="24"/>
                <w:szCs w:val="24"/>
                <w:lang w:val="en-US"/>
              </w:rPr>
            </w:pPr>
            <w:r w:rsidRPr="005A0CD7">
              <w:rPr>
                <w:sz w:val="24"/>
                <w:szCs w:val="24"/>
                <w:lang w:val="en-US"/>
              </w:rPr>
              <w:t>3.5</w:t>
            </w:r>
          </w:p>
        </w:tc>
        <w:tc>
          <w:tcPr>
            <w:tcW w:w="2276" w:type="pct"/>
          </w:tcPr>
          <w:p w:rsidR="00A36C4D" w:rsidRPr="005A0CD7" w:rsidRDefault="00A36C4D" w:rsidP="00700640">
            <w:pPr>
              <w:widowControl w:val="0"/>
              <w:spacing w:line="235" w:lineRule="auto"/>
              <w:jc w:val="both"/>
              <w:rPr>
                <w:sz w:val="23"/>
                <w:szCs w:val="23"/>
              </w:rPr>
            </w:pPr>
            <w:r w:rsidRPr="005A0CD7">
              <w:rPr>
                <w:sz w:val="23"/>
                <w:szCs w:val="23"/>
              </w:rPr>
              <w:t>Детский сад по ул. Большевистской в Октябрьском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Работы выполнены в пределах бюджетных ассигнований</w:t>
            </w:r>
          </w:p>
        </w:tc>
      </w:tr>
      <w:tr w:rsidR="00A36C4D" w:rsidRPr="005A0CD7" w:rsidTr="00A36C4D">
        <w:tc>
          <w:tcPr>
            <w:tcW w:w="346" w:type="pct"/>
          </w:tcPr>
          <w:p w:rsidR="00A36C4D" w:rsidRPr="005A0CD7" w:rsidRDefault="00A36C4D" w:rsidP="00700640">
            <w:pPr>
              <w:spacing w:line="235" w:lineRule="auto"/>
              <w:jc w:val="center"/>
              <w:rPr>
                <w:sz w:val="24"/>
                <w:szCs w:val="24"/>
                <w:lang w:val="en-US"/>
              </w:rPr>
            </w:pPr>
            <w:r w:rsidRPr="005A0CD7">
              <w:rPr>
                <w:sz w:val="24"/>
                <w:szCs w:val="24"/>
                <w:lang w:val="en-US"/>
              </w:rPr>
              <w:t>3.6</w:t>
            </w:r>
          </w:p>
        </w:tc>
        <w:tc>
          <w:tcPr>
            <w:tcW w:w="2276" w:type="pct"/>
          </w:tcPr>
          <w:p w:rsidR="00A36C4D" w:rsidRPr="005A0CD7" w:rsidRDefault="00A36C4D" w:rsidP="00700640">
            <w:pPr>
              <w:widowControl w:val="0"/>
              <w:spacing w:line="235" w:lineRule="auto"/>
              <w:jc w:val="both"/>
              <w:rPr>
                <w:sz w:val="23"/>
                <w:szCs w:val="23"/>
              </w:rPr>
            </w:pPr>
            <w:r w:rsidRPr="005A0CD7">
              <w:rPr>
                <w:sz w:val="23"/>
                <w:szCs w:val="23"/>
              </w:rPr>
              <w:t>Детский сад по ул. Ключ-Камышенское плато в Октябрьском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Работы выполнены в пределах бюджетных ассигнований</w:t>
            </w:r>
          </w:p>
        </w:tc>
      </w:tr>
      <w:tr w:rsidR="00A36C4D" w:rsidRPr="005A0CD7" w:rsidTr="00A36C4D">
        <w:tc>
          <w:tcPr>
            <w:tcW w:w="346" w:type="pct"/>
          </w:tcPr>
          <w:p w:rsidR="00A36C4D" w:rsidRPr="005A0CD7" w:rsidRDefault="00A36C4D" w:rsidP="00700640">
            <w:pPr>
              <w:spacing w:line="235" w:lineRule="auto"/>
              <w:jc w:val="center"/>
              <w:rPr>
                <w:sz w:val="24"/>
                <w:szCs w:val="24"/>
                <w:lang w:val="en-US"/>
              </w:rPr>
            </w:pPr>
            <w:r w:rsidRPr="005A0CD7">
              <w:rPr>
                <w:sz w:val="24"/>
                <w:szCs w:val="24"/>
                <w:lang w:val="en-US"/>
              </w:rPr>
              <w:t>3.7</w:t>
            </w:r>
          </w:p>
        </w:tc>
        <w:tc>
          <w:tcPr>
            <w:tcW w:w="2276" w:type="pct"/>
          </w:tcPr>
          <w:p w:rsidR="00A36C4D" w:rsidRPr="005A0CD7" w:rsidRDefault="00A36C4D" w:rsidP="00700640">
            <w:pPr>
              <w:widowControl w:val="0"/>
              <w:spacing w:line="235" w:lineRule="auto"/>
              <w:jc w:val="both"/>
              <w:rPr>
                <w:sz w:val="23"/>
                <w:szCs w:val="23"/>
              </w:rPr>
            </w:pPr>
            <w:r w:rsidRPr="005A0CD7">
              <w:rPr>
                <w:sz w:val="23"/>
                <w:szCs w:val="23"/>
              </w:rPr>
              <w:t>Детский сад по ул. Выборной в Октябрьском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Работы выполнены в пределах бюджетных ассигнований</w:t>
            </w:r>
          </w:p>
        </w:tc>
      </w:tr>
      <w:tr w:rsidR="00A36C4D" w:rsidRPr="005A0CD7" w:rsidTr="00A36C4D">
        <w:tc>
          <w:tcPr>
            <w:tcW w:w="346" w:type="pct"/>
          </w:tcPr>
          <w:p w:rsidR="00A36C4D" w:rsidRPr="005A0CD7" w:rsidRDefault="00A36C4D" w:rsidP="00700640">
            <w:pPr>
              <w:spacing w:line="235" w:lineRule="auto"/>
              <w:jc w:val="center"/>
              <w:rPr>
                <w:sz w:val="24"/>
                <w:szCs w:val="24"/>
                <w:lang w:val="en-US"/>
              </w:rPr>
            </w:pPr>
            <w:r w:rsidRPr="005A0CD7">
              <w:rPr>
                <w:sz w:val="24"/>
                <w:szCs w:val="24"/>
                <w:lang w:val="en-US"/>
              </w:rPr>
              <w:t>3.8</w:t>
            </w:r>
          </w:p>
        </w:tc>
        <w:tc>
          <w:tcPr>
            <w:tcW w:w="2276" w:type="pct"/>
          </w:tcPr>
          <w:p w:rsidR="00A36C4D" w:rsidRPr="005A0CD7" w:rsidRDefault="00A36C4D" w:rsidP="00700640">
            <w:pPr>
              <w:widowControl w:val="0"/>
              <w:spacing w:line="235" w:lineRule="auto"/>
              <w:jc w:val="both"/>
              <w:rPr>
                <w:sz w:val="23"/>
                <w:szCs w:val="23"/>
              </w:rPr>
            </w:pPr>
            <w:r w:rsidRPr="005A0CD7">
              <w:rPr>
                <w:sz w:val="23"/>
                <w:szCs w:val="23"/>
              </w:rPr>
              <w:t>Детский сад по ул. Титова (строительный адрес) в Ленинском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Работы выполнены в пределах бюджетных ассигнований</w:t>
            </w:r>
          </w:p>
        </w:tc>
      </w:tr>
      <w:tr w:rsidR="00A36C4D" w:rsidRPr="005A0CD7" w:rsidTr="00A36C4D">
        <w:tc>
          <w:tcPr>
            <w:tcW w:w="346" w:type="pct"/>
          </w:tcPr>
          <w:p w:rsidR="00A36C4D" w:rsidRPr="005A0CD7" w:rsidRDefault="00A36C4D" w:rsidP="00700640">
            <w:pPr>
              <w:spacing w:line="235" w:lineRule="auto"/>
              <w:jc w:val="center"/>
              <w:rPr>
                <w:sz w:val="24"/>
                <w:szCs w:val="24"/>
                <w:lang w:val="en-US"/>
              </w:rPr>
            </w:pPr>
            <w:r w:rsidRPr="005A0CD7">
              <w:rPr>
                <w:sz w:val="24"/>
                <w:szCs w:val="24"/>
                <w:lang w:val="en-US"/>
              </w:rPr>
              <w:t>3.9</w:t>
            </w:r>
          </w:p>
        </w:tc>
        <w:tc>
          <w:tcPr>
            <w:tcW w:w="2276" w:type="pct"/>
          </w:tcPr>
          <w:p w:rsidR="00A36C4D" w:rsidRPr="005A0CD7" w:rsidRDefault="00A36C4D" w:rsidP="00700640">
            <w:pPr>
              <w:widowControl w:val="0"/>
              <w:spacing w:line="235" w:lineRule="auto"/>
              <w:jc w:val="both"/>
              <w:rPr>
                <w:sz w:val="23"/>
                <w:szCs w:val="23"/>
              </w:rPr>
            </w:pPr>
            <w:r w:rsidRPr="005A0CD7">
              <w:rPr>
                <w:sz w:val="23"/>
                <w:szCs w:val="23"/>
              </w:rPr>
              <w:t>Детский сад по ул. Петухова, 116а в Кировском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Работы выполнены в пределах бюджетных ассигнований</w:t>
            </w:r>
          </w:p>
        </w:tc>
      </w:tr>
      <w:tr w:rsidR="00A36C4D" w:rsidRPr="005A0CD7" w:rsidTr="00A36C4D">
        <w:tc>
          <w:tcPr>
            <w:tcW w:w="346" w:type="pct"/>
          </w:tcPr>
          <w:p w:rsidR="00A36C4D" w:rsidRPr="005A0CD7" w:rsidRDefault="00A36C4D" w:rsidP="00700640">
            <w:pPr>
              <w:spacing w:line="235" w:lineRule="auto"/>
              <w:jc w:val="center"/>
              <w:rPr>
                <w:sz w:val="24"/>
                <w:szCs w:val="24"/>
                <w:lang w:val="en-US"/>
              </w:rPr>
            </w:pPr>
            <w:r w:rsidRPr="005A0CD7">
              <w:rPr>
                <w:sz w:val="24"/>
                <w:szCs w:val="24"/>
                <w:lang w:val="en-US"/>
              </w:rPr>
              <w:t>3.10</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Реконструкция здания (школа) по ул. Народной, 67 в Калининском районе с увеличением объема</w:t>
            </w:r>
          </w:p>
        </w:tc>
        <w:tc>
          <w:tcPr>
            <w:tcW w:w="2378" w:type="pct"/>
          </w:tcPr>
          <w:p w:rsidR="00A36C4D" w:rsidRPr="005A0CD7" w:rsidRDefault="00A36C4D" w:rsidP="00700640">
            <w:pPr>
              <w:spacing w:line="235" w:lineRule="auto"/>
              <w:jc w:val="both"/>
              <w:rPr>
                <w:sz w:val="24"/>
                <w:szCs w:val="24"/>
              </w:rPr>
            </w:pPr>
            <w:r w:rsidRPr="005A0CD7">
              <w:rPr>
                <w:sz w:val="24"/>
                <w:szCs w:val="24"/>
              </w:rPr>
              <w:t>Работы выполнены в пределах бюджетных ассигнований</w:t>
            </w:r>
          </w:p>
        </w:tc>
      </w:tr>
      <w:tr w:rsidR="00A36C4D" w:rsidRPr="005A0CD7" w:rsidTr="00A36C4D">
        <w:tc>
          <w:tcPr>
            <w:tcW w:w="346" w:type="pct"/>
          </w:tcPr>
          <w:p w:rsidR="00A36C4D" w:rsidRPr="005A0CD7" w:rsidRDefault="00A36C4D" w:rsidP="00700640">
            <w:pPr>
              <w:spacing w:line="235" w:lineRule="auto"/>
              <w:jc w:val="center"/>
              <w:rPr>
                <w:sz w:val="24"/>
                <w:szCs w:val="24"/>
                <w:lang w:val="en-US"/>
              </w:rPr>
            </w:pPr>
            <w:r w:rsidRPr="005A0CD7">
              <w:rPr>
                <w:sz w:val="24"/>
                <w:szCs w:val="24"/>
                <w:lang w:val="en-US"/>
              </w:rPr>
              <w:t>3.11</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Реконструкция зданий с увеличением объема под производственную базу (бизнес-инкубатор) по ул. Троллейной, 87/1</w:t>
            </w:r>
          </w:p>
        </w:tc>
        <w:tc>
          <w:tcPr>
            <w:tcW w:w="2378" w:type="pct"/>
          </w:tcPr>
          <w:p w:rsidR="00A36C4D" w:rsidRPr="005A0CD7" w:rsidRDefault="00A36C4D" w:rsidP="00700640">
            <w:pPr>
              <w:spacing w:line="235" w:lineRule="auto"/>
              <w:jc w:val="both"/>
              <w:rPr>
                <w:sz w:val="24"/>
                <w:szCs w:val="24"/>
              </w:rPr>
            </w:pPr>
            <w:r w:rsidRPr="005A0CD7">
              <w:rPr>
                <w:sz w:val="24"/>
                <w:szCs w:val="24"/>
              </w:rPr>
              <w:t>Работы выполнены в пределах бюджетных ассигнований</w:t>
            </w:r>
          </w:p>
        </w:tc>
      </w:tr>
      <w:tr w:rsidR="00A36C4D" w:rsidRPr="005A0CD7" w:rsidTr="00A36C4D">
        <w:tc>
          <w:tcPr>
            <w:tcW w:w="346" w:type="pct"/>
          </w:tcPr>
          <w:p w:rsidR="00A36C4D" w:rsidRPr="005A0CD7" w:rsidRDefault="00A36C4D" w:rsidP="00700640">
            <w:pPr>
              <w:spacing w:line="235" w:lineRule="auto"/>
              <w:jc w:val="center"/>
              <w:rPr>
                <w:sz w:val="24"/>
                <w:szCs w:val="24"/>
              </w:rPr>
            </w:pPr>
            <w:r w:rsidRPr="005A0CD7">
              <w:rPr>
                <w:sz w:val="24"/>
                <w:szCs w:val="24"/>
                <w:lang w:val="en-US"/>
              </w:rPr>
              <w:t>3.12</w:t>
            </w:r>
          </w:p>
        </w:tc>
        <w:tc>
          <w:tcPr>
            <w:tcW w:w="2276" w:type="pct"/>
          </w:tcPr>
          <w:p w:rsidR="00A36C4D" w:rsidRPr="005A0CD7" w:rsidRDefault="00A36C4D" w:rsidP="00700640">
            <w:pPr>
              <w:widowControl w:val="0"/>
              <w:autoSpaceDE w:val="0"/>
              <w:autoSpaceDN w:val="0"/>
              <w:spacing w:line="235" w:lineRule="auto"/>
              <w:jc w:val="both"/>
              <w:rPr>
                <w:sz w:val="23"/>
                <w:szCs w:val="23"/>
              </w:rPr>
            </w:pPr>
            <w:r w:rsidRPr="005A0CD7">
              <w:rPr>
                <w:sz w:val="23"/>
                <w:szCs w:val="23"/>
              </w:rPr>
              <w:t>Реконструкция здания школы с увеличением объема под административное здание администрации Калининского района по ул. Богдана Хмельницкого, 14/3 в Калининском районе</w:t>
            </w:r>
          </w:p>
        </w:tc>
        <w:tc>
          <w:tcPr>
            <w:tcW w:w="2378" w:type="pct"/>
          </w:tcPr>
          <w:p w:rsidR="00A36C4D" w:rsidRPr="005A0CD7" w:rsidRDefault="00A36C4D" w:rsidP="00700640">
            <w:pPr>
              <w:spacing w:line="235" w:lineRule="auto"/>
              <w:jc w:val="both"/>
              <w:rPr>
                <w:sz w:val="24"/>
                <w:szCs w:val="24"/>
              </w:rPr>
            </w:pPr>
            <w:r w:rsidRPr="005A0CD7">
              <w:rPr>
                <w:sz w:val="24"/>
                <w:szCs w:val="24"/>
              </w:rPr>
              <w:t>Работы выполнены в пределах бюджетных ассигнований</w:t>
            </w:r>
          </w:p>
        </w:tc>
      </w:tr>
    </w:tbl>
    <w:p w:rsidR="00A36C4D" w:rsidRPr="005A0CD7" w:rsidRDefault="00A36C4D" w:rsidP="00A36C4D">
      <w:pPr>
        <w:widowControl w:val="0"/>
        <w:autoSpaceDE w:val="0"/>
        <w:autoSpaceDN w:val="0"/>
        <w:rPr>
          <w:sz w:val="24"/>
          <w:szCs w:val="24"/>
        </w:rPr>
      </w:pPr>
    </w:p>
    <w:p w:rsidR="00A36C4D" w:rsidRPr="005A0CD7" w:rsidRDefault="00A36C4D" w:rsidP="00A36C4D">
      <w:pPr>
        <w:widowControl w:val="0"/>
        <w:autoSpaceDE w:val="0"/>
        <w:autoSpaceDN w:val="0"/>
        <w:ind w:left="907" w:right="907"/>
        <w:jc w:val="center"/>
        <w:rPr>
          <w:b/>
          <w:i/>
          <w:sz w:val="28"/>
          <w:szCs w:val="28"/>
        </w:rPr>
      </w:pPr>
      <w:r w:rsidRPr="005A0CD7">
        <w:rPr>
          <w:b/>
          <w:i/>
          <w:sz w:val="28"/>
          <w:szCs w:val="28"/>
        </w:rPr>
        <w:t>5.8.1. Главное управление архитектуры и градостроительства мэрии города Новосибирска</w:t>
      </w:r>
    </w:p>
    <w:p w:rsidR="00A36C4D" w:rsidRPr="005A0CD7" w:rsidRDefault="00A36C4D" w:rsidP="00A36C4D">
      <w:pPr>
        <w:widowControl w:val="0"/>
        <w:autoSpaceDE w:val="0"/>
        <w:autoSpaceDN w:val="0"/>
        <w:ind w:hanging="142"/>
        <w:jc w:val="center"/>
        <w:rPr>
          <w:b/>
          <w:sz w:val="16"/>
          <w:szCs w:val="16"/>
        </w:rPr>
      </w:pPr>
    </w:p>
    <w:p w:rsidR="00A36C4D" w:rsidRPr="005A0CD7" w:rsidRDefault="00A36C4D" w:rsidP="00A36C4D">
      <w:pPr>
        <w:widowControl w:val="0"/>
        <w:autoSpaceDE w:val="0"/>
        <w:autoSpaceDN w:val="0"/>
        <w:adjustRightInd w:val="0"/>
        <w:ind w:firstLine="709"/>
        <w:jc w:val="both"/>
        <w:rPr>
          <w:sz w:val="28"/>
          <w:szCs w:val="28"/>
        </w:rPr>
      </w:pPr>
      <w:r w:rsidRPr="005A0CD7">
        <w:rPr>
          <w:sz w:val="28"/>
          <w:szCs w:val="28"/>
        </w:rPr>
        <w:t>5.8.1.1.</w:t>
      </w:r>
      <w:r w:rsidRPr="005A0CD7">
        <w:rPr>
          <w:rFonts w:ascii="Arial" w:hAnsi="Arial"/>
          <w:sz w:val="28"/>
          <w:szCs w:val="28"/>
        </w:rPr>
        <w:t> </w:t>
      </w:r>
      <w:r w:rsidRPr="005A0CD7">
        <w:rPr>
          <w:sz w:val="28"/>
          <w:szCs w:val="28"/>
        </w:rPr>
        <w:t xml:space="preserve">В течение 2013 года проводились мероприятия по реализации базового градостроительного документа – Градостроительного плана города </w:t>
      </w:r>
      <w:r w:rsidRPr="005A0CD7">
        <w:rPr>
          <w:sz w:val="28"/>
          <w:szCs w:val="28"/>
        </w:rPr>
        <w:lastRenderedPageBreak/>
        <w:t xml:space="preserve">Новосибирска, утвержденного решением Совета депутатов от 26.12.2007 </w:t>
      </w:r>
      <w:r w:rsidR="00F15D23" w:rsidRPr="005A0CD7">
        <w:rPr>
          <w:sz w:val="28"/>
          <w:szCs w:val="28"/>
        </w:rPr>
        <w:t>№ </w:t>
      </w:r>
      <w:r w:rsidRPr="005A0CD7">
        <w:rPr>
          <w:sz w:val="28"/>
          <w:szCs w:val="28"/>
        </w:rPr>
        <w:t xml:space="preserve">824, а также выполненных на его основе Правил землепользования и застройки города Новосибирска, утвержденных решением Совета депутатов от 24.06.2009 </w:t>
      </w:r>
      <w:r w:rsidR="00F15D23" w:rsidRPr="005A0CD7">
        <w:rPr>
          <w:sz w:val="28"/>
          <w:szCs w:val="28"/>
        </w:rPr>
        <w:t>№ </w:t>
      </w:r>
      <w:r w:rsidRPr="005A0CD7">
        <w:rPr>
          <w:sz w:val="28"/>
          <w:szCs w:val="28"/>
        </w:rPr>
        <w:t>1288.</w:t>
      </w:r>
    </w:p>
    <w:p w:rsidR="00A36C4D" w:rsidRPr="005A0CD7" w:rsidRDefault="00A36C4D" w:rsidP="00A36C4D">
      <w:pPr>
        <w:suppressAutoHyphens/>
        <w:ind w:firstLine="709"/>
        <w:jc w:val="both"/>
        <w:rPr>
          <w:sz w:val="28"/>
          <w:szCs w:val="28"/>
        </w:rPr>
      </w:pPr>
      <w:r w:rsidRPr="005A0CD7">
        <w:rPr>
          <w:sz w:val="28"/>
          <w:szCs w:val="28"/>
        </w:rPr>
        <w:t xml:space="preserve">Проведены публичные слушания по вопросам внесения изменений в Правила землепользования и застройки города Новосибирска. </w:t>
      </w:r>
      <w:r w:rsidR="00C3431C" w:rsidRPr="005A0CD7">
        <w:rPr>
          <w:sz w:val="28"/>
          <w:szCs w:val="28"/>
        </w:rPr>
        <w:t>Приняты</w:t>
      </w:r>
      <w:r w:rsidRPr="005A0CD7">
        <w:rPr>
          <w:sz w:val="28"/>
          <w:szCs w:val="28"/>
        </w:rPr>
        <w:t xml:space="preserve"> решения Совета депутатов от 27.02.2013 </w:t>
      </w:r>
      <w:r w:rsidR="00F15D23" w:rsidRPr="005A0CD7">
        <w:rPr>
          <w:sz w:val="28"/>
          <w:szCs w:val="28"/>
        </w:rPr>
        <w:t>№ </w:t>
      </w:r>
      <w:r w:rsidRPr="005A0CD7">
        <w:rPr>
          <w:sz w:val="28"/>
          <w:szCs w:val="28"/>
        </w:rPr>
        <w:t xml:space="preserve">797 и от 26.06.2013 </w:t>
      </w:r>
      <w:r w:rsidR="00F15D23" w:rsidRPr="005A0CD7">
        <w:rPr>
          <w:sz w:val="28"/>
          <w:szCs w:val="28"/>
        </w:rPr>
        <w:t>№ </w:t>
      </w:r>
      <w:r w:rsidRPr="005A0CD7">
        <w:rPr>
          <w:sz w:val="28"/>
          <w:szCs w:val="28"/>
        </w:rPr>
        <w:t xml:space="preserve">898 «О внесении изменений в решение Совета депутатов города Новосибирска от 24.06.2009 </w:t>
      </w:r>
      <w:r w:rsidR="00F15D23" w:rsidRPr="005A0CD7">
        <w:rPr>
          <w:sz w:val="28"/>
          <w:szCs w:val="28"/>
        </w:rPr>
        <w:t>№ </w:t>
      </w:r>
      <w:r w:rsidRPr="005A0CD7">
        <w:rPr>
          <w:sz w:val="28"/>
          <w:szCs w:val="28"/>
        </w:rPr>
        <w:t>1288 «О Правилах землепользования и застройки города Новосибирска».</w:t>
      </w:r>
    </w:p>
    <w:p w:rsidR="00A36C4D" w:rsidRPr="005A0CD7" w:rsidRDefault="00A36C4D" w:rsidP="00A36C4D">
      <w:pPr>
        <w:suppressAutoHyphens/>
        <w:ind w:firstLine="709"/>
        <w:jc w:val="both"/>
        <w:rPr>
          <w:sz w:val="28"/>
          <w:szCs w:val="28"/>
        </w:rPr>
      </w:pPr>
      <w:r w:rsidRPr="005A0CD7">
        <w:rPr>
          <w:sz w:val="28"/>
          <w:szCs w:val="28"/>
        </w:rPr>
        <w:t>5.8.1.2. В рамках разработки и утверждения документации по планировке территории рассмотрены на публичных слушаниях и утверждены постановлениями мэрии 10 проектов планировки:</w:t>
      </w:r>
    </w:p>
    <w:p w:rsidR="00A36C4D" w:rsidRPr="005A0CD7" w:rsidRDefault="00A36C4D" w:rsidP="00A36C4D">
      <w:pPr>
        <w:ind w:firstLine="709"/>
        <w:contextualSpacing/>
        <w:jc w:val="both"/>
        <w:rPr>
          <w:sz w:val="28"/>
          <w:szCs w:val="28"/>
        </w:rPr>
      </w:pPr>
      <w:r w:rsidRPr="005A0CD7">
        <w:rPr>
          <w:sz w:val="28"/>
          <w:szCs w:val="28"/>
        </w:rPr>
        <w:t>территории</w:t>
      </w:r>
      <w:r w:rsidR="001736F4" w:rsidRPr="005A0CD7">
        <w:rPr>
          <w:sz w:val="28"/>
          <w:szCs w:val="28"/>
        </w:rPr>
        <w:t>,</w:t>
      </w:r>
      <w:r w:rsidRPr="005A0CD7">
        <w:rPr>
          <w:sz w:val="28"/>
          <w:szCs w:val="28"/>
        </w:rPr>
        <w:t xml:space="preserve"> ограниченной ул. Трикотажной, Автогенной, полосой отвода железной дороги, створом Октябрьского моста, набережной р. Оби, ул. Ипподромской и Фрунзе, в Центральном, Октябрьском и Дзержинском районах</w:t>
      </w:r>
      <w:r w:rsidR="000D2C7D" w:rsidRPr="005A0CD7">
        <w:rPr>
          <w:sz w:val="28"/>
          <w:szCs w:val="28"/>
        </w:rPr>
        <w:t>,</w:t>
      </w:r>
      <w:r w:rsidRPr="005A0CD7">
        <w:rPr>
          <w:sz w:val="28"/>
          <w:szCs w:val="28"/>
        </w:rPr>
        <w:t xml:space="preserve"> и проектов межевания квартальной застройки территории, ограниченной ул. Фрунзе, Бориса Богаткова, территорией военного городка, ул. Тополевой, Военной, Ипподромской</w:t>
      </w:r>
      <w:r w:rsidR="001736F4" w:rsidRPr="005A0CD7">
        <w:rPr>
          <w:sz w:val="28"/>
          <w:szCs w:val="28"/>
        </w:rPr>
        <w:t>,</w:t>
      </w:r>
      <w:r w:rsidRPr="005A0CD7">
        <w:rPr>
          <w:sz w:val="28"/>
          <w:szCs w:val="28"/>
        </w:rPr>
        <w:t xml:space="preserve"> в Центральном, Октябрьском и Дзержинских районах;</w:t>
      </w:r>
    </w:p>
    <w:p w:rsidR="00A36C4D" w:rsidRPr="005A0CD7" w:rsidRDefault="00A36C4D" w:rsidP="00A36C4D">
      <w:pPr>
        <w:ind w:firstLine="709"/>
        <w:contextualSpacing/>
        <w:jc w:val="both"/>
        <w:rPr>
          <w:rFonts w:eastAsia="Calibri"/>
          <w:sz w:val="28"/>
          <w:szCs w:val="28"/>
          <w:lang w:eastAsia="en-US"/>
        </w:rPr>
      </w:pPr>
      <w:r w:rsidRPr="005A0CD7">
        <w:rPr>
          <w:sz w:val="28"/>
          <w:szCs w:val="28"/>
        </w:rPr>
        <w:t>территории, ограниченной границей Советского района, Бердским шоссе, р. Иней и границей города Новосибирска</w:t>
      </w:r>
      <w:r w:rsidR="000D2C7D" w:rsidRPr="005A0CD7">
        <w:rPr>
          <w:sz w:val="28"/>
          <w:szCs w:val="28"/>
        </w:rPr>
        <w:t>,</w:t>
      </w:r>
      <w:r w:rsidRPr="005A0CD7">
        <w:rPr>
          <w:sz w:val="28"/>
          <w:szCs w:val="28"/>
        </w:rPr>
        <w:t xml:space="preserve"> в Первомайском районе;</w:t>
      </w:r>
    </w:p>
    <w:p w:rsidR="00A36C4D" w:rsidRPr="005A0CD7" w:rsidRDefault="00A36C4D" w:rsidP="00A36C4D">
      <w:pPr>
        <w:ind w:firstLine="709"/>
        <w:contextualSpacing/>
        <w:jc w:val="both"/>
        <w:rPr>
          <w:sz w:val="28"/>
          <w:szCs w:val="28"/>
        </w:rPr>
      </w:pPr>
      <w:r w:rsidRPr="005A0CD7">
        <w:rPr>
          <w:sz w:val="28"/>
          <w:szCs w:val="28"/>
        </w:rPr>
        <w:t>прибрежных территорий р. Оби в Первомайском и Советском районах;</w:t>
      </w:r>
    </w:p>
    <w:p w:rsidR="00A36C4D" w:rsidRPr="005A0CD7" w:rsidRDefault="00A36C4D" w:rsidP="00A36C4D">
      <w:pPr>
        <w:adjustRightInd w:val="0"/>
        <w:ind w:firstLine="708"/>
        <w:contextualSpacing/>
        <w:jc w:val="both"/>
        <w:rPr>
          <w:rFonts w:eastAsia="Calibri"/>
          <w:sz w:val="28"/>
          <w:szCs w:val="28"/>
          <w:lang w:eastAsia="en-US"/>
        </w:rPr>
      </w:pPr>
      <w:r w:rsidRPr="005A0CD7">
        <w:rPr>
          <w:sz w:val="28"/>
          <w:szCs w:val="28"/>
        </w:rPr>
        <w:t>территории, прилегающей к жилому району «Береговой», по ул. Большевистской в Октябрьском районе</w:t>
      </w:r>
      <w:r w:rsidRPr="005A0CD7">
        <w:t>;</w:t>
      </w:r>
      <w:r w:rsidRPr="005A0CD7">
        <w:rPr>
          <w:rFonts w:eastAsia="Calibri"/>
          <w:sz w:val="28"/>
          <w:szCs w:val="28"/>
          <w:lang w:eastAsia="en-US"/>
        </w:rPr>
        <w:t xml:space="preserve"> </w:t>
      </w:r>
    </w:p>
    <w:p w:rsidR="00A36C4D" w:rsidRPr="005A0CD7" w:rsidRDefault="00A36C4D" w:rsidP="00A36C4D">
      <w:pPr>
        <w:ind w:firstLine="709"/>
        <w:contextualSpacing/>
        <w:jc w:val="both"/>
        <w:rPr>
          <w:sz w:val="28"/>
          <w:szCs w:val="28"/>
        </w:rPr>
      </w:pPr>
      <w:r w:rsidRPr="005A0CD7">
        <w:rPr>
          <w:sz w:val="28"/>
          <w:szCs w:val="28"/>
        </w:rPr>
        <w:t>промышленной зоны Кировского района;</w:t>
      </w:r>
    </w:p>
    <w:p w:rsidR="00A36C4D" w:rsidRPr="005A0CD7" w:rsidRDefault="00A36C4D" w:rsidP="00A36C4D">
      <w:pPr>
        <w:ind w:firstLine="709"/>
        <w:contextualSpacing/>
        <w:jc w:val="both"/>
        <w:rPr>
          <w:rFonts w:eastAsia="Calibri"/>
          <w:sz w:val="28"/>
          <w:szCs w:val="28"/>
          <w:lang w:eastAsia="en-US"/>
        </w:rPr>
      </w:pPr>
      <w:r w:rsidRPr="005A0CD7">
        <w:rPr>
          <w:sz w:val="28"/>
          <w:szCs w:val="28"/>
        </w:rPr>
        <w:t>жилого района «Северо-Чемской» в Кировском районе;</w:t>
      </w:r>
    </w:p>
    <w:p w:rsidR="00A36C4D" w:rsidRPr="005A0CD7" w:rsidRDefault="00A36C4D" w:rsidP="00A36C4D">
      <w:pPr>
        <w:ind w:firstLine="709"/>
        <w:contextualSpacing/>
        <w:jc w:val="both"/>
        <w:rPr>
          <w:rFonts w:eastAsia="Calibri"/>
          <w:sz w:val="28"/>
          <w:szCs w:val="28"/>
          <w:lang w:eastAsia="en-US"/>
        </w:rPr>
      </w:pPr>
      <w:r w:rsidRPr="005A0CD7">
        <w:rPr>
          <w:rFonts w:eastAsia="Calibri"/>
          <w:sz w:val="28"/>
          <w:szCs w:val="28"/>
          <w:lang w:eastAsia="en-US"/>
        </w:rPr>
        <w:t>территорий, прилегающих к Мочищенскому шоссе, в Заельцовском районе;</w:t>
      </w:r>
    </w:p>
    <w:p w:rsidR="00A36C4D" w:rsidRPr="005A0CD7" w:rsidRDefault="00A36C4D" w:rsidP="00A36C4D">
      <w:pPr>
        <w:adjustRightInd w:val="0"/>
        <w:ind w:firstLine="709"/>
        <w:contextualSpacing/>
        <w:jc w:val="both"/>
        <w:rPr>
          <w:rFonts w:eastAsia="Calibri"/>
          <w:sz w:val="28"/>
          <w:szCs w:val="28"/>
          <w:lang w:eastAsia="en-US"/>
        </w:rPr>
      </w:pPr>
      <w:r w:rsidRPr="005A0CD7">
        <w:rPr>
          <w:rFonts w:eastAsia="Calibri"/>
          <w:sz w:val="28"/>
          <w:szCs w:val="28"/>
          <w:lang w:eastAsia="en-US"/>
        </w:rPr>
        <w:t>центральной части Ленинского района;</w:t>
      </w:r>
    </w:p>
    <w:p w:rsidR="00A36C4D" w:rsidRPr="005A0CD7" w:rsidRDefault="00A36C4D" w:rsidP="00A36C4D">
      <w:pPr>
        <w:adjustRightInd w:val="0"/>
        <w:ind w:firstLine="709"/>
        <w:contextualSpacing/>
        <w:jc w:val="both"/>
        <w:rPr>
          <w:rFonts w:eastAsia="Calibri"/>
          <w:sz w:val="28"/>
          <w:szCs w:val="28"/>
          <w:lang w:eastAsia="en-US"/>
        </w:rPr>
      </w:pPr>
      <w:r w:rsidRPr="005A0CD7">
        <w:rPr>
          <w:rFonts w:eastAsia="Calibri"/>
          <w:sz w:val="28"/>
          <w:szCs w:val="28"/>
          <w:lang w:eastAsia="en-US"/>
        </w:rPr>
        <w:t>центральной части города Новосибирска;</w:t>
      </w:r>
    </w:p>
    <w:p w:rsidR="00A36C4D" w:rsidRPr="005A0CD7" w:rsidRDefault="00A36C4D" w:rsidP="00A36C4D">
      <w:pPr>
        <w:adjustRightInd w:val="0"/>
        <w:ind w:firstLine="708"/>
        <w:contextualSpacing/>
        <w:jc w:val="both"/>
        <w:rPr>
          <w:rFonts w:eastAsia="Calibri"/>
          <w:sz w:val="28"/>
          <w:szCs w:val="28"/>
          <w:lang w:eastAsia="en-US"/>
        </w:rPr>
      </w:pPr>
      <w:r w:rsidRPr="005A0CD7">
        <w:rPr>
          <w:rFonts w:eastAsia="Calibri"/>
          <w:sz w:val="28"/>
          <w:szCs w:val="28"/>
          <w:lang w:eastAsia="en-US"/>
        </w:rPr>
        <w:t>территории Ключ-Камышенского плато.</w:t>
      </w:r>
    </w:p>
    <w:p w:rsidR="00A36C4D" w:rsidRPr="005A0CD7" w:rsidRDefault="00A36C4D" w:rsidP="00A36C4D">
      <w:pPr>
        <w:widowControl w:val="0"/>
        <w:suppressAutoHyphens/>
        <w:adjustRightInd w:val="0"/>
        <w:ind w:firstLine="709"/>
        <w:jc w:val="both"/>
        <w:rPr>
          <w:sz w:val="28"/>
          <w:szCs w:val="28"/>
        </w:rPr>
      </w:pPr>
      <w:r w:rsidRPr="005A0CD7">
        <w:rPr>
          <w:sz w:val="28"/>
          <w:szCs w:val="28"/>
        </w:rPr>
        <w:t>В рамках разработки и утверждения документации по планировке территорий были назначены и проведены публичные слушания по 8 проектам межевания, которые утверждены постановлениями мэрии</w:t>
      </w:r>
      <w:r w:rsidR="001736F4" w:rsidRPr="005A0CD7">
        <w:rPr>
          <w:sz w:val="28"/>
          <w:szCs w:val="28"/>
        </w:rPr>
        <w:t>:</w:t>
      </w:r>
    </w:p>
    <w:p w:rsidR="00A36C4D" w:rsidRPr="005A0CD7" w:rsidRDefault="00A36C4D" w:rsidP="00A36C4D">
      <w:pPr>
        <w:widowControl w:val="0"/>
        <w:ind w:firstLine="709"/>
        <w:contextualSpacing/>
        <w:jc w:val="both"/>
        <w:rPr>
          <w:sz w:val="28"/>
          <w:szCs w:val="28"/>
        </w:rPr>
      </w:pPr>
      <w:r w:rsidRPr="005A0CD7">
        <w:rPr>
          <w:sz w:val="28"/>
          <w:szCs w:val="28"/>
        </w:rPr>
        <w:t>территории в границах ул. Плахо</w:t>
      </w:r>
      <w:r w:rsidR="000D2C7D" w:rsidRPr="005A0CD7">
        <w:rPr>
          <w:sz w:val="28"/>
          <w:szCs w:val="28"/>
        </w:rPr>
        <w:t>тного, пер. </w:t>
      </w:r>
      <w:r w:rsidRPr="005A0CD7">
        <w:rPr>
          <w:sz w:val="28"/>
          <w:szCs w:val="28"/>
        </w:rPr>
        <w:t>1-го Петропавловского, ул. Троллейной в границах проекта планировки территории, прилегающей к ул. Троллейной, в Ленинском районе;</w:t>
      </w:r>
    </w:p>
    <w:p w:rsidR="00A36C4D" w:rsidRPr="005A0CD7" w:rsidRDefault="00A36C4D" w:rsidP="00A36C4D">
      <w:pPr>
        <w:widowControl w:val="0"/>
        <w:ind w:firstLine="709"/>
        <w:contextualSpacing/>
        <w:jc w:val="both"/>
        <w:rPr>
          <w:sz w:val="28"/>
          <w:szCs w:val="28"/>
        </w:rPr>
      </w:pPr>
      <w:r w:rsidRPr="005A0CD7">
        <w:rPr>
          <w:sz w:val="28"/>
          <w:szCs w:val="28"/>
        </w:rPr>
        <w:t>территории в границах ул. Петропавловской, Плахотного, пер. 1-го Петропавловского в границах проекта планировки территории, прилегающей к ул.</w:t>
      </w:r>
      <w:r w:rsidRPr="005A0CD7">
        <w:rPr>
          <w:sz w:val="28"/>
          <w:szCs w:val="28"/>
          <w:lang w:val="en-US"/>
        </w:rPr>
        <w:t> </w:t>
      </w:r>
      <w:r w:rsidRPr="005A0CD7">
        <w:rPr>
          <w:sz w:val="28"/>
          <w:szCs w:val="28"/>
        </w:rPr>
        <w:t>Троллейной, в Ленинском районе;</w:t>
      </w:r>
    </w:p>
    <w:p w:rsidR="00A36C4D" w:rsidRPr="005A0CD7" w:rsidRDefault="00A36C4D" w:rsidP="00A36C4D">
      <w:pPr>
        <w:widowControl w:val="0"/>
        <w:ind w:firstLine="709"/>
        <w:contextualSpacing/>
        <w:jc w:val="both"/>
        <w:rPr>
          <w:rFonts w:eastAsia="Calibri"/>
          <w:sz w:val="28"/>
          <w:szCs w:val="28"/>
          <w:lang w:eastAsia="en-US"/>
        </w:rPr>
      </w:pPr>
      <w:r w:rsidRPr="005A0CD7">
        <w:rPr>
          <w:rFonts w:eastAsia="Calibri"/>
          <w:sz w:val="28"/>
          <w:szCs w:val="28"/>
          <w:lang w:eastAsia="en-US"/>
        </w:rPr>
        <w:t>территории в границах ул. Гоголя, Даурской в границах проекта планировки территории, ограниченной ул. Трикотажной, Фрунзе, Ипподромской и полосой отвода железной дороги в Дзержинском районе;</w:t>
      </w:r>
    </w:p>
    <w:p w:rsidR="00A36C4D" w:rsidRPr="005A0CD7" w:rsidRDefault="00A36C4D" w:rsidP="00A36C4D">
      <w:pPr>
        <w:adjustRightInd w:val="0"/>
        <w:ind w:firstLine="708"/>
        <w:contextualSpacing/>
        <w:jc w:val="both"/>
        <w:rPr>
          <w:rFonts w:eastAsia="Calibri"/>
          <w:sz w:val="28"/>
          <w:szCs w:val="28"/>
          <w:lang w:eastAsia="en-US"/>
        </w:rPr>
      </w:pPr>
      <w:r w:rsidRPr="005A0CD7">
        <w:rPr>
          <w:rFonts w:eastAsia="Calibri"/>
          <w:sz w:val="28"/>
          <w:szCs w:val="28"/>
          <w:lang w:eastAsia="en-US"/>
        </w:rPr>
        <w:t>территории в границах ул. Марии Ульяновой, Героев Революции, Физкультурной, Маяковского в границах проекта планировки территории, ограниченной границей Советского района, Бердским шоссе, р. Иней и границей города Новосибирска в Первомайском районе;</w:t>
      </w:r>
    </w:p>
    <w:p w:rsidR="00A36C4D" w:rsidRPr="005A0CD7" w:rsidRDefault="00A36C4D" w:rsidP="00A36C4D">
      <w:pPr>
        <w:adjustRightInd w:val="0"/>
        <w:ind w:firstLine="708"/>
        <w:contextualSpacing/>
        <w:jc w:val="both"/>
        <w:rPr>
          <w:rFonts w:eastAsia="Calibri"/>
          <w:sz w:val="28"/>
          <w:szCs w:val="28"/>
          <w:lang w:eastAsia="en-US"/>
        </w:rPr>
      </w:pPr>
      <w:r w:rsidRPr="005A0CD7">
        <w:rPr>
          <w:rFonts w:eastAsia="Calibri"/>
          <w:sz w:val="28"/>
          <w:szCs w:val="28"/>
          <w:lang w:eastAsia="en-US"/>
        </w:rPr>
        <w:t>территории в границах ул. Енисейской, Сибирской в границах проекта планировки территории центральной части города Новосибирска;</w:t>
      </w:r>
    </w:p>
    <w:p w:rsidR="00A36C4D" w:rsidRPr="005A0CD7" w:rsidRDefault="00A36C4D" w:rsidP="00A36C4D">
      <w:pPr>
        <w:adjustRightInd w:val="0"/>
        <w:ind w:firstLine="708"/>
        <w:contextualSpacing/>
        <w:jc w:val="both"/>
        <w:rPr>
          <w:rFonts w:eastAsia="Calibri"/>
          <w:sz w:val="28"/>
          <w:szCs w:val="28"/>
          <w:lang w:eastAsia="en-US"/>
        </w:rPr>
      </w:pPr>
      <w:r w:rsidRPr="005A0CD7">
        <w:rPr>
          <w:rFonts w:eastAsia="Calibri"/>
          <w:sz w:val="28"/>
          <w:szCs w:val="28"/>
          <w:lang w:eastAsia="en-US"/>
        </w:rPr>
        <w:lastRenderedPageBreak/>
        <w:t>территории в границах пер. 1-го Серафимовича, ул. Серафимовича в Ленинском районе в границах проекта планировки центральной части Ленинского района;</w:t>
      </w:r>
    </w:p>
    <w:p w:rsidR="00A36C4D" w:rsidRPr="005A0CD7" w:rsidRDefault="00A36C4D" w:rsidP="00A36C4D">
      <w:pPr>
        <w:adjustRightInd w:val="0"/>
        <w:ind w:firstLine="708"/>
        <w:contextualSpacing/>
        <w:jc w:val="both"/>
        <w:rPr>
          <w:rFonts w:eastAsia="Calibri"/>
          <w:sz w:val="28"/>
          <w:szCs w:val="28"/>
          <w:lang w:eastAsia="en-US"/>
        </w:rPr>
      </w:pPr>
      <w:r w:rsidRPr="005A0CD7">
        <w:rPr>
          <w:rFonts w:eastAsia="Calibri"/>
          <w:sz w:val="28"/>
          <w:szCs w:val="28"/>
          <w:lang w:eastAsia="en-US"/>
        </w:rPr>
        <w:t>территории в границах ул. Якушева, Маковского, Декабристов, Сакко и Ванцетти в Октябрьском районе в границах проекта планировки территории, ограниченной ул. Трикотажной, Автогенной, полосой отвода железной дороги, створом Октябрьского моста, набережной р. Оби, ул. Ипподромской, Фрунзе, в Центральном, Октябрьском и Дзержинском районах;</w:t>
      </w:r>
    </w:p>
    <w:p w:rsidR="00A36C4D" w:rsidRPr="005A0CD7" w:rsidRDefault="00A36C4D" w:rsidP="00A36C4D">
      <w:pPr>
        <w:suppressAutoHyphens/>
        <w:ind w:firstLine="708"/>
        <w:contextualSpacing/>
        <w:jc w:val="both"/>
        <w:rPr>
          <w:sz w:val="28"/>
          <w:szCs w:val="28"/>
        </w:rPr>
      </w:pPr>
      <w:r w:rsidRPr="005A0CD7">
        <w:rPr>
          <w:sz w:val="28"/>
          <w:szCs w:val="28"/>
        </w:rPr>
        <w:t>территории в границах ул. Оловозаводской, Тюменской, Балканской в Кировском районе в границах проекта планировки жилого района «Северо-Чемской» в Кировском районе.</w:t>
      </w:r>
    </w:p>
    <w:p w:rsidR="00A36C4D" w:rsidRPr="005A0CD7" w:rsidRDefault="00A36C4D" w:rsidP="00A36C4D">
      <w:pPr>
        <w:widowControl w:val="0"/>
        <w:ind w:firstLine="709"/>
        <w:contextualSpacing/>
        <w:jc w:val="both"/>
        <w:rPr>
          <w:sz w:val="28"/>
          <w:szCs w:val="28"/>
        </w:rPr>
      </w:pPr>
      <w:r w:rsidRPr="005A0CD7">
        <w:rPr>
          <w:sz w:val="28"/>
          <w:szCs w:val="28"/>
        </w:rPr>
        <w:t>Заключен муниципальный контракт на выполнение методических рекомендаций по установлению регламентов высотного зонирования центральной части города Новосибирска.</w:t>
      </w:r>
    </w:p>
    <w:p w:rsidR="00E67FE5" w:rsidRPr="005A0CD7" w:rsidRDefault="00E67FE5" w:rsidP="00E67FE5">
      <w:pPr>
        <w:widowControl w:val="0"/>
        <w:ind w:firstLine="709"/>
        <w:contextualSpacing/>
        <w:jc w:val="both"/>
        <w:rPr>
          <w:spacing w:val="-2"/>
          <w:sz w:val="28"/>
          <w:szCs w:val="28"/>
        </w:rPr>
      </w:pPr>
      <w:r w:rsidRPr="005A0CD7">
        <w:rPr>
          <w:sz w:val="24"/>
          <w:szCs w:val="24"/>
        </w:rPr>
        <w:t>З</w:t>
      </w:r>
      <w:r w:rsidRPr="005A0CD7">
        <w:rPr>
          <w:spacing w:val="-2"/>
          <w:sz w:val="28"/>
          <w:szCs w:val="28"/>
        </w:rPr>
        <w:t xml:space="preserve">аключен договор на выполнение эскизного проекта основных направлений развития набережных р. Оби в центральной зоне города Новосибирска для включения в ВЦП «Развитие водохозяйственного комплекса Новосибирской области в 2013 – 2018 годах», утвержденную приказом </w:t>
      </w:r>
      <w:r w:rsidR="00890CEC" w:rsidRPr="005A0CD7">
        <w:rPr>
          <w:spacing w:val="-2"/>
          <w:sz w:val="28"/>
          <w:szCs w:val="28"/>
        </w:rPr>
        <w:t xml:space="preserve">руководителя </w:t>
      </w:r>
      <w:r w:rsidRPr="005A0CD7">
        <w:rPr>
          <w:spacing w:val="-2"/>
          <w:sz w:val="28"/>
          <w:szCs w:val="28"/>
        </w:rPr>
        <w:t>департамента природных ресурсов и охраны окружающей среды Новосибирской области от 28.09.2012 № 821.</w:t>
      </w:r>
    </w:p>
    <w:p w:rsidR="00A36C4D" w:rsidRPr="005A0CD7" w:rsidRDefault="00A36C4D" w:rsidP="001736F4">
      <w:pPr>
        <w:suppressAutoHyphens/>
        <w:adjustRightInd w:val="0"/>
        <w:ind w:firstLine="709"/>
        <w:jc w:val="both"/>
        <w:rPr>
          <w:sz w:val="28"/>
          <w:szCs w:val="28"/>
        </w:rPr>
      </w:pPr>
      <w:r w:rsidRPr="005A0CD7">
        <w:rPr>
          <w:sz w:val="28"/>
          <w:szCs w:val="28"/>
        </w:rPr>
        <w:t>По заявкам юридических и физических лиц подготовлено 1198 градостроительных планов земельных участков.</w:t>
      </w:r>
    </w:p>
    <w:p w:rsidR="00890CEC" w:rsidRPr="005A0CD7" w:rsidRDefault="00A36C4D" w:rsidP="001736F4">
      <w:pPr>
        <w:adjustRightInd w:val="0"/>
        <w:ind w:firstLine="709"/>
        <w:jc w:val="both"/>
        <w:rPr>
          <w:sz w:val="28"/>
          <w:szCs w:val="28"/>
        </w:rPr>
      </w:pPr>
      <w:r w:rsidRPr="005A0CD7">
        <w:rPr>
          <w:sz w:val="28"/>
          <w:szCs w:val="28"/>
        </w:rPr>
        <w:t>5.8.1.3. </w:t>
      </w:r>
      <w:r w:rsidR="00890CEC" w:rsidRPr="005A0CD7">
        <w:rPr>
          <w:sz w:val="28"/>
          <w:szCs w:val="28"/>
        </w:rPr>
        <w:t xml:space="preserve">Рассмотрены на публичных слушаниях и утверждены постановлениями мэрии 970 разрешений на условно разрешенный вид использования земельных участков или объектов капитального строительства, отказано в предоставлении разрешений 81 заявителю. </w:t>
      </w:r>
    </w:p>
    <w:p w:rsidR="00A36C4D" w:rsidRPr="005A0CD7" w:rsidRDefault="00890CEC" w:rsidP="001736F4">
      <w:pPr>
        <w:adjustRightInd w:val="0"/>
        <w:ind w:firstLine="709"/>
        <w:jc w:val="both"/>
        <w:rPr>
          <w:sz w:val="28"/>
          <w:szCs w:val="28"/>
        </w:rPr>
      </w:pPr>
      <w:r w:rsidRPr="005A0CD7">
        <w:rPr>
          <w:sz w:val="28"/>
          <w:szCs w:val="28"/>
        </w:rPr>
        <w:t>Рассмотрены на публичных слушаниях и утверждены постановлениями мэрии 132 разрешени</w:t>
      </w:r>
      <w:r w:rsidR="001736F4" w:rsidRPr="005A0CD7">
        <w:rPr>
          <w:sz w:val="28"/>
          <w:szCs w:val="28"/>
        </w:rPr>
        <w:t>я</w:t>
      </w:r>
      <w:r w:rsidRPr="005A0CD7">
        <w:rPr>
          <w:sz w:val="28"/>
          <w:szCs w:val="28"/>
        </w:rPr>
        <w:t xml:space="preserve"> на отклонение от предельных параметров разрешенного строительства, реконструкции объектов капитального строительства, отказано в предоставлении 71 заявителю.</w:t>
      </w:r>
    </w:p>
    <w:p w:rsidR="00A36C4D" w:rsidRPr="005A0CD7" w:rsidRDefault="00A36C4D" w:rsidP="00274F0A">
      <w:pPr>
        <w:suppressAutoHyphens/>
        <w:ind w:firstLine="709"/>
        <w:contextualSpacing/>
        <w:jc w:val="both"/>
        <w:rPr>
          <w:sz w:val="28"/>
          <w:szCs w:val="28"/>
        </w:rPr>
      </w:pPr>
      <w:r w:rsidRPr="005A0CD7">
        <w:rPr>
          <w:sz w:val="28"/>
          <w:szCs w:val="28"/>
        </w:rPr>
        <w:t xml:space="preserve">5.8.1.4. В течение 2013 года в информационную систему обеспечения градостроительной деятельности размещено </w:t>
      </w:r>
      <w:r w:rsidR="001736F4" w:rsidRPr="005A0CD7">
        <w:rPr>
          <w:sz w:val="28"/>
          <w:szCs w:val="28"/>
        </w:rPr>
        <w:t xml:space="preserve">более </w:t>
      </w:r>
      <w:r w:rsidRPr="005A0CD7">
        <w:rPr>
          <w:sz w:val="28"/>
          <w:szCs w:val="28"/>
        </w:rPr>
        <w:t>16</w:t>
      </w:r>
      <w:r w:rsidR="001736F4" w:rsidRPr="005A0CD7">
        <w:rPr>
          <w:sz w:val="28"/>
          <w:szCs w:val="28"/>
        </w:rPr>
        <w:t>,0 тыс.</w:t>
      </w:r>
      <w:r w:rsidRPr="005A0CD7">
        <w:rPr>
          <w:sz w:val="28"/>
          <w:szCs w:val="28"/>
        </w:rPr>
        <w:t xml:space="preserve"> документ</w:t>
      </w:r>
      <w:r w:rsidR="001736F4" w:rsidRPr="005A0CD7">
        <w:rPr>
          <w:sz w:val="28"/>
          <w:szCs w:val="28"/>
        </w:rPr>
        <w:t>ов</w:t>
      </w:r>
      <w:r w:rsidRPr="005A0CD7">
        <w:rPr>
          <w:sz w:val="28"/>
          <w:szCs w:val="28"/>
        </w:rPr>
        <w:t xml:space="preserve">, из них: 1101 градостроительный план земельных участков, 1097 разрешений на строительство, 265 разрешений на ввод в эксплуатацию, 190 актов приемки объектов капитального строительства, 213 свидетельств о соответствии построенного объекта требованиям технических регламентов, 224 свидетельства о соответствии параметров построенного объекта проектной документации, 17 постановлений о разрешении на отклонение от предельных параметров </w:t>
      </w:r>
      <w:r w:rsidR="00274F0A" w:rsidRPr="005A0CD7">
        <w:rPr>
          <w:sz w:val="28"/>
          <w:szCs w:val="28"/>
        </w:rPr>
        <w:t>разрешенного строительства, реконструкции объектов капитального строительства</w:t>
      </w:r>
      <w:r w:rsidRPr="005A0CD7">
        <w:rPr>
          <w:sz w:val="28"/>
          <w:szCs w:val="28"/>
        </w:rPr>
        <w:t>, 19 постановлений о разрешении на условно разрешенный вид использования земельных участков</w:t>
      </w:r>
      <w:r w:rsidR="00274F0A" w:rsidRPr="005A0CD7">
        <w:rPr>
          <w:sz w:val="28"/>
          <w:szCs w:val="28"/>
        </w:rPr>
        <w:t xml:space="preserve"> или объектов капитального строительства</w:t>
      </w:r>
      <w:r w:rsidRPr="005A0CD7">
        <w:rPr>
          <w:sz w:val="28"/>
          <w:szCs w:val="28"/>
        </w:rPr>
        <w:t>. Произведена электронная регистрация 1216 дел о земельных участках</w:t>
      </w:r>
      <w:r w:rsidR="001736F4" w:rsidRPr="005A0CD7">
        <w:rPr>
          <w:sz w:val="28"/>
          <w:szCs w:val="28"/>
        </w:rPr>
        <w:t xml:space="preserve"> и объектов капитального строительства</w:t>
      </w:r>
      <w:r w:rsidRPr="005A0CD7">
        <w:rPr>
          <w:sz w:val="28"/>
          <w:szCs w:val="28"/>
        </w:rPr>
        <w:t>.</w:t>
      </w:r>
    </w:p>
    <w:p w:rsidR="00A36C4D" w:rsidRPr="005A0CD7" w:rsidRDefault="00A36C4D" w:rsidP="001736F4">
      <w:pPr>
        <w:suppressAutoHyphens/>
        <w:ind w:firstLine="709"/>
        <w:contextualSpacing/>
        <w:jc w:val="both"/>
        <w:rPr>
          <w:sz w:val="28"/>
          <w:szCs w:val="28"/>
        </w:rPr>
      </w:pPr>
      <w:r w:rsidRPr="005A0CD7">
        <w:rPr>
          <w:sz w:val="28"/>
          <w:szCs w:val="28"/>
        </w:rPr>
        <w:t xml:space="preserve">Из информационной системы обеспечения градостроительной деятельности в течение 2013 года юридическим и физическим лицам предоставлено 188 копий </w:t>
      </w:r>
      <w:r w:rsidRPr="005A0CD7">
        <w:rPr>
          <w:sz w:val="28"/>
          <w:szCs w:val="28"/>
        </w:rPr>
        <w:lastRenderedPageBreak/>
        <w:t>документов и направлены ответы на 291 запрос о земельных участках и планируемом развитии территории.</w:t>
      </w:r>
    </w:p>
    <w:p w:rsidR="00A36C4D" w:rsidRPr="005A0CD7" w:rsidRDefault="00A36C4D" w:rsidP="001736F4">
      <w:pPr>
        <w:suppressAutoHyphens/>
        <w:ind w:firstLine="709"/>
        <w:jc w:val="both"/>
        <w:rPr>
          <w:sz w:val="28"/>
          <w:szCs w:val="28"/>
        </w:rPr>
      </w:pPr>
      <w:r w:rsidRPr="005A0CD7">
        <w:rPr>
          <w:sz w:val="28"/>
          <w:szCs w:val="28"/>
        </w:rPr>
        <w:t>5.8.1.5. По итогам 2013 года МБУ «Геофонд» подготовлено 19 топографо-геодезических материалов по предпроектным проработкам, из них по 17 объектам документация представлена в электронном виде на магнитном носителе. Для оформления прав на недвижимость подготовлены топографо-геодезические материалы на бумажном носителе по 73 объектам.</w:t>
      </w:r>
    </w:p>
    <w:p w:rsidR="00A36C4D" w:rsidRPr="005A0CD7" w:rsidRDefault="00A36C4D" w:rsidP="001736F4">
      <w:pPr>
        <w:suppressAutoHyphens/>
        <w:ind w:firstLine="709"/>
        <w:contextualSpacing/>
        <w:jc w:val="both"/>
        <w:rPr>
          <w:sz w:val="28"/>
          <w:szCs w:val="28"/>
        </w:rPr>
      </w:pPr>
      <w:r w:rsidRPr="005A0CD7">
        <w:rPr>
          <w:sz w:val="28"/>
          <w:szCs w:val="28"/>
        </w:rPr>
        <w:t>5.8.1.6. </w:t>
      </w:r>
      <w:r w:rsidR="00BC4846" w:rsidRPr="005A0CD7">
        <w:rPr>
          <w:sz w:val="28"/>
          <w:szCs w:val="28"/>
        </w:rPr>
        <w:t>В целях реализации градостроительной политики города Новосибирска совместно с департаментом энергетики, жилищного и коммунального хозяйства города проводилась работа по согласованию проекта актуализации схемы теплоснабжения города Новосибирска до 2030 года по состоянию на 2015 год.</w:t>
      </w:r>
    </w:p>
    <w:p w:rsidR="00A36C4D" w:rsidRPr="005A0CD7" w:rsidRDefault="00A36C4D" w:rsidP="001736F4">
      <w:pPr>
        <w:suppressAutoHyphens/>
        <w:ind w:firstLine="709"/>
        <w:jc w:val="both"/>
        <w:rPr>
          <w:sz w:val="28"/>
          <w:szCs w:val="28"/>
        </w:rPr>
      </w:pPr>
      <w:r w:rsidRPr="005A0CD7">
        <w:rPr>
          <w:sz w:val="28"/>
          <w:szCs w:val="28"/>
        </w:rPr>
        <w:t>5.8.1.7. Проведено заседание архитектурно-градостроительного Совета мэрии города Новосибирска, 11 заседаний президиума архитектурно-градостроительного Совета мэрии, на которых были рассмотрены проектные предложения по проектам планировок:</w:t>
      </w:r>
    </w:p>
    <w:p w:rsidR="00A36C4D" w:rsidRPr="005A0CD7" w:rsidRDefault="00A36C4D" w:rsidP="001736F4">
      <w:pPr>
        <w:ind w:firstLine="709"/>
        <w:contextualSpacing/>
        <w:jc w:val="both"/>
        <w:rPr>
          <w:sz w:val="28"/>
          <w:szCs w:val="28"/>
        </w:rPr>
      </w:pPr>
      <w:r w:rsidRPr="005A0CD7">
        <w:rPr>
          <w:sz w:val="28"/>
          <w:szCs w:val="28"/>
        </w:rPr>
        <w:t>территории жилого, общественно-делового и рекреационного назначения по Бердскому шоссе (устье р. Ини) в Октябрьском и Первомайском районах (разработчик ООО «Зеленый дом»);</w:t>
      </w:r>
    </w:p>
    <w:p w:rsidR="00A36C4D" w:rsidRPr="005A0CD7" w:rsidRDefault="00A36C4D" w:rsidP="001736F4">
      <w:pPr>
        <w:ind w:firstLine="709"/>
        <w:contextualSpacing/>
        <w:jc w:val="both"/>
        <w:rPr>
          <w:sz w:val="28"/>
          <w:szCs w:val="28"/>
        </w:rPr>
      </w:pPr>
      <w:r w:rsidRPr="005A0CD7">
        <w:rPr>
          <w:sz w:val="28"/>
          <w:szCs w:val="28"/>
        </w:rPr>
        <w:t>территорий, прилегающих к Мочищенскому шоссе в Заельцовском районе (ООО «Элекс Плюс»);</w:t>
      </w:r>
    </w:p>
    <w:p w:rsidR="00A36C4D" w:rsidRPr="005A0CD7" w:rsidRDefault="00A36C4D" w:rsidP="001736F4">
      <w:pPr>
        <w:ind w:firstLine="709"/>
        <w:contextualSpacing/>
        <w:jc w:val="both"/>
        <w:rPr>
          <w:sz w:val="28"/>
          <w:szCs w:val="28"/>
        </w:rPr>
      </w:pPr>
      <w:r w:rsidRPr="005A0CD7">
        <w:rPr>
          <w:sz w:val="28"/>
          <w:szCs w:val="28"/>
        </w:rPr>
        <w:t>жилого района «Северо-Чемской» в Кировском районе (МУП г. Новосибирска «ИГП»);</w:t>
      </w:r>
    </w:p>
    <w:p w:rsidR="00A36C4D" w:rsidRPr="005A0CD7" w:rsidRDefault="00A36C4D" w:rsidP="001736F4">
      <w:pPr>
        <w:ind w:firstLine="709"/>
        <w:contextualSpacing/>
        <w:jc w:val="both"/>
        <w:rPr>
          <w:sz w:val="28"/>
          <w:szCs w:val="28"/>
        </w:rPr>
      </w:pPr>
      <w:r w:rsidRPr="005A0CD7">
        <w:rPr>
          <w:sz w:val="28"/>
          <w:szCs w:val="28"/>
        </w:rPr>
        <w:t>центральной части города Новосибирска (ООО «СПБ»);</w:t>
      </w:r>
    </w:p>
    <w:p w:rsidR="00A36C4D" w:rsidRPr="005A0CD7" w:rsidRDefault="00A36C4D" w:rsidP="001736F4">
      <w:pPr>
        <w:ind w:firstLine="709"/>
        <w:contextualSpacing/>
        <w:jc w:val="both"/>
        <w:rPr>
          <w:sz w:val="28"/>
          <w:szCs w:val="28"/>
        </w:rPr>
      </w:pPr>
      <w:r w:rsidRPr="005A0CD7">
        <w:rPr>
          <w:sz w:val="28"/>
          <w:szCs w:val="28"/>
        </w:rPr>
        <w:t>территории промышленной зоны Ленинского района (проектировщик ООО ПТМ Архитектора Деева Н. Н.);</w:t>
      </w:r>
    </w:p>
    <w:p w:rsidR="00A36C4D" w:rsidRPr="005A0CD7" w:rsidRDefault="00A36C4D" w:rsidP="00A36C4D">
      <w:pPr>
        <w:ind w:firstLine="709"/>
        <w:contextualSpacing/>
        <w:jc w:val="both"/>
        <w:rPr>
          <w:sz w:val="28"/>
          <w:szCs w:val="28"/>
        </w:rPr>
      </w:pPr>
      <w:r w:rsidRPr="005A0CD7">
        <w:rPr>
          <w:sz w:val="28"/>
          <w:szCs w:val="28"/>
        </w:rPr>
        <w:t>центральной части Ленинского района (ООО «СПБ»);</w:t>
      </w:r>
    </w:p>
    <w:p w:rsidR="00A36C4D" w:rsidRPr="005A0CD7" w:rsidRDefault="00A36C4D" w:rsidP="00A36C4D">
      <w:pPr>
        <w:ind w:firstLine="709"/>
        <w:contextualSpacing/>
        <w:jc w:val="both"/>
        <w:rPr>
          <w:sz w:val="28"/>
          <w:szCs w:val="28"/>
        </w:rPr>
      </w:pPr>
      <w:r w:rsidRPr="005A0CD7">
        <w:rPr>
          <w:sz w:val="28"/>
          <w:szCs w:val="28"/>
        </w:rPr>
        <w:t xml:space="preserve">территории, прилегающей к ул. Большой в Ленинском районе и проектов межевания в границах земельных участков по договорам аренды от 22.05.2007 </w:t>
      </w:r>
      <w:r w:rsidR="00F15D23" w:rsidRPr="005A0CD7">
        <w:rPr>
          <w:sz w:val="28"/>
          <w:szCs w:val="28"/>
        </w:rPr>
        <w:t>№ </w:t>
      </w:r>
      <w:r w:rsidRPr="005A0CD7">
        <w:rPr>
          <w:sz w:val="28"/>
          <w:szCs w:val="28"/>
        </w:rPr>
        <w:t xml:space="preserve">1 тко, от 01.06.2007 </w:t>
      </w:r>
      <w:r w:rsidR="00F15D23" w:rsidRPr="005A0CD7">
        <w:rPr>
          <w:sz w:val="28"/>
          <w:szCs w:val="28"/>
        </w:rPr>
        <w:t>№ </w:t>
      </w:r>
      <w:r w:rsidRPr="005A0CD7">
        <w:rPr>
          <w:sz w:val="28"/>
          <w:szCs w:val="28"/>
        </w:rPr>
        <w:t>2 тко в границах территории, прилегающей к ул. Большой в Ленинском районе (застройщик ЗАО «Строитель»);</w:t>
      </w:r>
    </w:p>
    <w:p w:rsidR="00A36C4D" w:rsidRPr="005A0CD7" w:rsidRDefault="00A36C4D" w:rsidP="00A36C4D">
      <w:pPr>
        <w:widowControl w:val="0"/>
        <w:suppressAutoHyphens/>
        <w:ind w:firstLine="709"/>
        <w:jc w:val="both"/>
        <w:rPr>
          <w:sz w:val="28"/>
          <w:szCs w:val="28"/>
        </w:rPr>
      </w:pPr>
      <w:r w:rsidRPr="005A0CD7">
        <w:rPr>
          <w:sz w:val="28"/>
          <w:szCs w:val="28"/>
        </w:rPr>
        <w:t>Также рассмотрены вопросы:</w:t>
      </w:r>
    </w:p>
    <w:p w:rsidR="00A36C4D" w:rsidRPr="005A0CD7" w:rsidRDefault="00A36C4D" w:rsidP="00A36C4D">
      <w:pPr>
        <w:ind w:firstLine="709"/>
        <w:contextualSpacing/>
        <w:jc w:val="both"/>
        <w:rPr>
          <w:sz w:val="28"/>
          <w:szCs w:val="28"/>
        </w:rPr>
      </w:pPr>
      <w:r w:rsidRPr="005A0CD7">
        <w:rPr>
          <w:sz w:val="28"/>
          <w:szCs w:val="28"/>
        </w:rPr>
        <w:t>реконструкции центральной аллеи на участке Красного проспекта от пл. Свердлова до ул. Коммунистической в Центральном районе;</w:t>
      </w:r>
    </w:p>
    <w:p w:rsidR="00A36C4D" w:rsidRPr="005A0CD7" w:rsidRDefault="00A36C4D" w:rsidP="00A36C4D">
      <w:pPr>
        <w:ind w:firstLine="709"/>
        <w:contextualSpacing/>
        <w:jc w:val="both"/>
        <w:rPr>
          <w:sz w:val="28"/>
          <w:szCs w:val="28"/>
        </w:rPr>
      </w:pPr>
      <w:r w:rsidRPr="005A0CD7">
        <w:rPr>
          <w:sz w:val="28"/>
          <w:szCs w:val="28"/>
        </w:rPr>
        <w:t>реконструкции здания «Универсама» по ул. Ленина в Железнодорожном районе;</w:t>
      </w:r>
    </w:p>
    <w:p w:rsidR="00A36C4D" w:rsidRPr="005A0CD7" w:rsidRDefault="00A36C4D" w:rsidP="00A36C4D">
      <w:pPr>
        <w:ind w:firstLine="709"/>
        <w:contextualSpacing/>
        <w:jc w:val="both"/>
        <w:rPr>
          <w:sz w:val="28"/>
          <w:szCs w:val="28"/>
        </w:rPr>
      </w:pPr>
      <w:r w:rsidRPr="005A0CD7">
        <w:rPr>
          <w:sz w:val="28"/>
          <w:szCs w:val="28"/>
        </w:rPr>
        <w:t>многофункционального комплекса с помещениями общественного назначения, драматическим театром и автостоянкой по ул. Большевистской в Октябрьском районе;</w:t>
      </w:r>
    </w:p>
    <w:p w:rsidR="00A36C4D" w:rsidRPr="005A0CD7" w:rsidRDefault="00A36C4D" w:rsidP="00A36C4D">
      <w:pPr>
        <w:ind w:firstLine="709"/>
        <w:contextualSpacing/>
        <w:jc w:val="both"/>
        <w:rPr>
          <w:sz w:val="28"/>
          <w:szCs w:val="28"/>
        </w:rPr>
      </w:pPr>
      <w:r w:rsidRPr="005A0CD7">
        <w:rPr>
          <w:sz w:val="28"/>
          <w:szCs w:val="28"/>
        </w:rPr>
        <w:t>транспортно-пересадочного узла в районе Речного вокзала в Октябрьском районе;</w:t>
      </w:r>
    </w:p>
    <w:p w:rsidR="00A36C4D" w:rsidRPr="005A0CD7" w:rsidRDefault="00A36C4D" w:rsidP="00A36C4D">
      <w:pPr>
        <w:ind w:firstLine="709"/>
        <w:contextualSpacing/>
        <w:jc w:val="both"/>
        <w:rPr>
          <w:sz w:val="28"/>
          <w:szCs w:val="28"/>
        </w:rPr>
      </w:pPr>
      <w:r w:rsidRPr="005A0CD7">
        <w:rPr>
          <w:sz w:val="28"/>
          <w:szCs w:val="28"/>
        </w:rPr>
        <w:t>реконструкции театра Музыкальной комедии со строительством подземной парковки под центральной аллеей парка в Центральном районе;</w:t>
      </w:r>
    </w:p>
    <w:p w:rsidR="00A36C4D" w:rsidRPr="005A0CD7" w:rsidRDefault="00A36C4D" w:rsidP="00A36C4D">
      <w:pPr>
        <w:ind w:firstLine="709"/>
        <w:contextualSpacing/>
        <w:jc w:val="both"/>
        <w:rPr>
          <w:sz w:val="28"/>
          <w:szCs w:val="28"/>
        </w:rPr>
      </w:pPr>
      <w:r w:rsidRPr="005A0CD7">
        <w:rPr>
          <w:sz w:val="28"/>
          <w:szCs w:val="28"/>
        </w:rPr>
        <w:t>проекта памятника воинам, участникам локальных конфликтов, на Красном проспекте в Заельцовском районе;</w:t>
      </w:r>
    </w:p>
    <w:p w:rsidR="00A36C4D" w:rsidRPr="005A0CD7" w:rsidRDefault="00A36C4D" w:rsidP="00A36C4D">
      <w:pPr>
        <w:ind w:firstLine="709"/>
        <w:contextualSpacing/>
        <w:jc w:val="both"/>
        <w:rPr>
          <w:sz w:val="28"/>
          <w:szCs w:val="28"/>
        </w:rPr>
      </w:pPr>
      <w:r w:rsidRPr="005A0CD7">
        <w:rPr>
          <w:sz w:val="28"/>
          <w:szCs w:val="28"/>
        </w:rPr>
        <w:t>реконструкции ДК «Академия» в Советском районе;</w:t>
      </w:r>
    </w:p>
    <w:p w:rsidR="00A36C4D" w:rsidRPr="005A0CD7" w:rsidRDefault="00A36C4D" w:rsidP="00A36C4D">
      <w:pPr>
        <w:ind w:firstLine="709"/>
        <w:contextualSpacing/>
        <w:jc w:val="both"/>
        <w:rPr>
          <w:sz w:val="28"/>
          <w:szCs w:val="28"/>
        </w:rPr>
      </w:pPr>
      <w:r w:rsidRPr="005A0CD7">
        <w:rPr>
          <w:sz w:val="28"/>
          <w:szCs w:val="28"/>
        </w:rPr>
        <w:lastRenderedPageBreak/>
        <w:t>строительства многоквартирных жилых домов с помещениями общественного назначения и автостоянками по ул. Сибревкома в Октябрьском районе;</w:t>
      </w:r>
    </w:p>
    <w:p w:rsidR="00A36C4D" w:rsidRPr="005A0CD7" w:rsidRDefault="00A36C4D" w:rsidP="00A36C4D">
      <w:pPr>
        <w:ind w:firstLine="709"/>
        <w:contextualSpacing/>
        <w:jc w:val="both"/>
        <w:rPr>
          <w:sz w:val="28"/>
          <w:szCs w:val="28"/>
        </w:rPr>
      </w:pPr>
      <w:r w:rsidRPr="005A0CD7">
        <w:rPr>
          <w:sz w:val="28"/>
          <w:szCs w:val="28"/>
        </w:rPr>
        <w:t>строительства жилого комплекса по ул. Богдана Хмельницкого в Калининском районе;</w:t>
      </w:r>
    </w:p>
    <w:p w:rsidR="00A36C4D" w:rsidRPr="005A0CD7" w:rsidRDefault="00A36C4D" w:rsidP="00A36C4D">
      <w:pPr>
        <w:ind w:firstLine="709"/>
        <w:contextualSpacing/>
        <w:jc w:val="both"/>
        <w:rPr>
          <w:sz w:val="28"/>
          <w:szCs w:val="28"/>
        </w:rPr>
      </w:pPr>
      <w:r w:rsidRPr="005A0CD7">
        <w:rPr>
          <w:sz w:val="28"/>
          <w:szCs w:val="28"/>
        </w:rPr>
        <w:t>концепции транспортно-пересадочного узла по Гусинобродскому шоссе в Октябрьском и Дзержинском районах;</w:t>
      </w:r>
    </w:p>
    <w:p w:rsidR="00A36C4D" w:rsidRPr="005A0CD7" w:rsidRDefault="00A36C4D" w:rsidP="00A36C4D">
      <w:pPr>
        <w:ind w:firstLine="709"/>
        <w:contextualSpacing/>
        <w:jc w:val="both"/>
        <w:rPr>
          <w:sz w:val="28"/>
          <w:szCs w:val="28"/>
        </w:rPr>
      </w:pPr>
      <w:r w:rsidRPr="005A0CD7">
        <w:rPr>
          <w:sz w:val="28"/>
          <w:szCs w:val="28"/>
        </w:rPr>
        <w:t>размещения бюста Т. Г. Шевченко на ул. Шевченко в Октябрьском районе;</w:t>
      </w:r>
    </w:p>
    <w:p w:rsidR="00A36C4D" w:rsidRPr="005A0CD7" w:rsidRDefault="00A36C4D" w:rsidP="00A36C4D">
      <w:pPr>
        <w:ind w:firstLine="709"/>
        <w:contextualSpacing/>
        <w:jc w:val="both"/>
        <w:rPr>
          <w:sz w:val="28"/>
          <w:szCs w:val="28"/>
        </w:rPr>
      </w:pPr>
      <w:r w:rsidRPr="005A0CD7">
        <w:rPr>
          <w:sz w:val="28"/>
          <w:szCs w:val="28"/>
        </w:rPr>
        <w:t>подготовки методических рекомендаций по высотному зонированию исторического центра города Новосибирска;</w:t>
      </w:r>
    </w:p>
    <w:p w:rsidR="00A36C4D" w:rsidRPr="005A0CD7" w:rsidRDefault="00A36C4D" w:rsidP="00A36C4D">
      <w:pPr>
        <w:ind w:firstLine="709"/>
        <w:contextualSpacing/>
        <w:jc w:val="both"/>
        <w:rPr>
          <w:sz w:val="28"/>
          <w:szCs w:val="28"/>
        </w:rPr>
      </w:pPr>
      <w:r w:rsidRPr="005A0CD7">
        <w:rPr>
          <w:sz w:val="28"/>
          <w:szCs w:val="28"/>
        </w:rPr>
        <w:t>проведения работ по подготовке проекта зон охраны объектов культурного наследия и предложения по установлению высотных ограничений в зонах регулирования застройки;</w:t>
      </w:r>
    </w:p>
    <w:p w:rsidR="00A36C4D" w:rsidRPr="005A0CD7" w:rsidRDefault="00A36C4D" w:rsidP="00DE4B79">
      <w:pPr>
        <w:ind w:firstLine="709"/>
        <w:contextualSpacing/>
        <w:jc w:val="both"/>
        <w:rPr>
          <w:sz w:val="28"/>
          <w:szCs w:val="28"/>
        </w:rPr>
      </w:pPr>
      <w:r w:rsidRPr="005A0CD7">
        <w:rPr>
          <w:sz w:val="28"/>
          <w:szCs w:val="28"/>
        </w:rPr>
        <w:t xml:space="preserve">включение в Местные нормативы градостроительного проектирования </w:t>
      </w:r>
      <w:r w:rsidR="00DE4B79" w:rsidRPr="005A0CD7">
        <w:rPr>
          <w:sz w:val="28"/>
          <w:szCs w:val="28"/>
        </w:rPr>
        <w:t xml:space="preserve">города Новосибирска, утвержденные постановлением </w:t>
      </w:r>
      <w:r w:rsidR="00542A66" w:rsidRPr="005A0CD7">
        <w:rPr>
          <w:sz w:val="28"/>
          <w:szCs w:val="28"/>
        </w:rPr>
        <w:t xml:space="preserve">мэра </w:t>
      </w:r>
      <w:r w:rsidR="00DE4B79" w:rsidRPr="005A0CD7">
        <w:rPr>
          <w:sz w:val="28"/>
          <w:szCs w:val="28"/>
        </w:rPr>
        <w:t xml:space="preserve">от 23.07.2007 № 563-а, </w:t>
      </w:r>
      <w:r w:rsidRPr="005A0CD7">
        <w:rPr>
          <w:sz w:val="28"/>
          <w:szCs w:val="28"/>
        </w:rPr>
        <w:t>требований по обязательному остеклению балконов и лоджий по единому варианту при проектировании и строительстве многоквартирных жилых домов.</w:t>
      </w:r>
    </w:p>
    <w:p w:rsidR="00A36C4D" w:rsidRPr="005A0CD7" w:rsidRDefault="00A36C4D" w:rsidP="00A36C4D">
      <w:pPr>
        <w:ind w:firstLine="709"/>
        <w:contextualSpacing/>
        <w:jc w:val="both"/>
        <w:rPr>
          <w:sz w:val="28"/>
          <w:szCs w:val="28"/>
        </w:rPr>
      </w:pPr>
      <w:r w:rsidRPr="005A0CD7">
        <w:rPr>
          <w:sz w:val="28"/>
          <w:szCs w:val="28"/>
        </w:rPr>
        <w:t>5.8.1.8.</w:t>
      </w:r>
      <w:r w:rsidRPr="005A0CD7">
        <w:rPr>
          <w:b/>
          <w:sz w:val="28"/>
          <w:szCs w:val="28"/>
        </w:rPr>
        <w:t> </w:t>
      </w:r>
      <w:r w:rsidRPr="005A0CD7">
        <w:rPr>
          <w:sz w:val="28"/>
          <w:szCs w:val="28"/>
        </w:rPr>
        <w:t xml:space="preserve">На основании решения комиссии по вопросам земельных отношений и застройки земельных участков на территории города Новосибирска были подготовлены и направлены в департамент земельных и имущественных отношений мэрии города Новосибирска 9 заключений о возможности развития территорий общей площадью 10,7 га, на которых расположен 71 многоквартирный дом. </w:t>
      </w:r>
    </w:p>
    <w:p w:rsidR="00A36C4D" w:rsidRPr="005A0CD7" w:rsidRDefault="00A36C4D" w:rsidP="00A36C4D">
      <w:pPr>
        <w:widowControl w:val="0"/>
        <w:autoSpaceDE w:val="0"/>
        <w:autoSpaceDN w:val="0"/>
        <w:ind w:right="-2"/>
        <w:jc w:val="center"/>
        <w:rPr>
          <w:b/>
          <w:i/>
          <w:sz w:val="28"/>
          <w:szCs w:val="28"/>
        </w:rPr>
      </w:pPr>
    </w:p>
    <w:p w:rsidR="00A36C4D" w:rsidRPr="005A0CD7" w:rsidRDefault="00A36C4D" w:rsidP="00A36C4D">
      <w:pPr>
        <w:widowControl w:val="0"/>
        <w:autoSpaceDE w:val="0"/>
        <w:autoSpaceDN w:val="0"/>
        <w:ind w:right="-2"/>
        <w:jc w:val="center"/>
        <w:rPr>
          <w:b/>
          <w:i/>
          <w:sz w:val="28"/>
          <w:szCs w:val="28"/>
        </w:rPr>
      </w:pPr>
      <w:r w:rsidRPr="005A0CD7">
        <w:rPr>
          <w:b/>
          <w:i/>
          <w:sz w:val="28"/>
          <w:szCs w:val="28"/>
        </w:rPr>
        <w:t>5.8.2. Комитет контроля и экспертизы стоимости строительства объектов муниципальной собственности мэрии города Новосибирска</w:t>
      </w:r>
    </w:p>
    <w:p w:rsidR="00A36C4D" w:rsidRPr="005A0CD7" w:rsidRDefault="00A36C4D" w:rsidP="00A36C4D">
      <w:pPr>
        <w:widowControl w:val="0"/>
        <w:autoSpaceDE w:val="0"/>
        <w:autoSpaceDN w:val="0"/>
        <w:ind w:hanging="142"/>
        <w:jc w:val="center"/>
        <w:rPr>
          <w:b/>
          <w:sz w:val="28"/>
          <w:szCs w:val="28"/>
        </w:rPr>
      </w:pPr>
    </w:p>
    <w:p w:rsidR="00A36C4D" w:rsidRPr="005A0CD7" w:rsidRDefault="00A36C4D" w:rsidP="00A36C4D">
      <w:pPr>
        <w:ind w:firstLine="709"/>
        <w:contextualSpacing/>
        <w:jc w:val="both"/>
        <w:rPr>
          <w:sz w:val="28"/>
          <w:szCs w:val="28"/>
        </w:rPr>
      </w:pPr>
      <w:r w:rsidRPr="005A0CD7">
        <w:rPr>
          <w:sz w:val="28"/>
          <w:szCs w:val="28"/>
        </w:rPr>
        <w:t>Проведена экспертиза проектно-сметной документации строительства, реконструкции и капитального ремонта объектов муниципальной собственности по 36 крупным объектам. Экономический эффект от проверки проектно-сметной документации по объектам строительства, реконструкции и капитального ремонта в 2013 году составил 821 млн. рублей.</w:t>
      </w:r>
    </w:p>
    <w:p w:rsidR="00A36C4D" w:rsidRPr="005A0CD7" w:rsidRDefault="00A36C4D" w:rsidP="00770335">
      <w:pPr>
        <w:widowControl w:val="0"/>
        <w:ind w:firstLine="709"/>
        <w:jc w:val="both"/>
        <w:rPr>
          <w:sz w:val="28"/>
          <w:szCs w:val="28"/>
        </w:rPr>
      </w:pPr>
    </w:p>
    <w:p w:rsidR="00460369" w:rsidRPr="005A0CD7" w:rsidRDefault="00460369" w:rsidP="00770335">
      <w:pPr>
        <w:widowControl w:val="0"/>
        <w:autoSpaceDE w:val="0"/>
        <w:autoSpaceDN w:val="0"/>
        <w:jc w:val="center"/>
        <w:outlineLvl w:val="1"/>
        <w:rPr>
          <w:rFonts w:cs="Arial"/>
          <w:b/>
          <w:bCs/>
          <w:iCs/>
          <w:sz w:val="28"/>
          <w:szCs w:val="28"/>
        </w:rPr>
      </w:pPr>
      <w:bookmarkStart w:id="69" w:name="_Toc273953829"/>
      <w:bookmarkStart w:id="70" w:name="_Toc304451706"/>
      <w:r w:rsidRPr="005A0CD7">
        <w:rPr>
          <w:rFonts w:cs="Arial"/>
          <w:b/>
          <w:bCs/>
          <w:iCs/>
          <w:sz w:val="28"/>
          <w:szCs w:val="28"/>
        </w:rPr>
        <w:t>5.9. Департамент по социальной политике мэрии города Новосибирска</w:t>
      </w:r>
      <w:bookmarkEnd w:id="69"/>
      <w:bookmarkEnd w:id="70"/>
    </w:p>
    <w:p w:rsidR="00460369" w:rsidRPr="005A0CD7" w:rsidRDefault="00460369" w:rsidP="009F0D30">
      <w:pPr>
        <w:widowControl w:val="0"/>
        <w:jc w:val="both"/>
        <w:rPr>
          <w:sz w:val="28"/>
          <w:szCs w:val="28"/>
        </w:rPr>
      </w:pPr>
    </w:p>
    <w:p w:rsidR="00460369" w:rsidRPr="005A0CD7" w:rsidRDefault="00460369" w:rsidP="005A6CED">
      <w:pPr>
        <w:widowControl w:val="0"/>
        <w:autoSpaceDE w:val="0"/>
        <w:autoSpaceDN w:val="0"/>
        <w:ind w:left="737" w:right="737"/>
        <w:jc w:val="center"/>
        <w:rPr>
          <w:b/>
          <w:bCs/>
          <w:i/>
          <w:iCs/>
          <w:sz w:val="28"/>
          <w:szCs w:val="28"/>
        </w:rPr>
      </w:pPr>
      <w:r w:rsidRPr="005A0CD7">
        <w:rPr>
          <w:b/>
          <w:bCs/>
          <w:i/>
          <w:iCs/>
          <w:sz w:val="28"/>
          <w:szCs w:val="28"/>
        </w:rPr>
        <w:t>5.9.1. Управление социальной поддержки населения мэрии</w:t>
      </w:r>
    </w:p>
    <w:p w:rsidR="00460369" w:rsidRPr="005A0CD7" w:rsidRDefault="00460369" w:rsidP="005A6CED">
      <w:pPr>
        <w:widowControl w:val="0"/>
        <w:autoSpaceDE w:val="0"/>
        <w:autoSpaceDN w:val="0"/>
        <w:ind w:left="737" w:right="737"/>
        <w:jc w:val="center"/>
        <w:rPr>
          <w:b/>
          <w:bCs/>
          <w:i/>
          <w:iCs/>
          <w:sz w:val="28"/>
          <w:szCs w:val="28"/>
        </w:rPr>
      </w:pPr>
      <w:r w:rsidRPr="005A0CD7">
        <w:rPr>
          <w:b/>
          <w:bCs/>
          <w:i/>
          <w:iCs/>
          <w:sz w:val="28"/>
          <w:szCs w:val="28"/>
        </w:rPr>
        <w:t xml:space="preserve"> города Новосибирска</w:t>
      </w:r>
    </w:p>
    <w:p w:rsidR="00460369" w:rsidRPr="005A0CD7" w:rsidRDefault="00460369" w:rsidP="009F0D30">
      <w:pPr>
        <w:widowControl w:val="0"/>
        <w:autoSpaceDE w:val="0"/>
        <w:autoSpaceDN w:val="0"/>
        <w:ind w:left="1134" w:right="1134"/>
        <w:jc w:val="both"/>
        <w:rPr>
          <w:bCs/>
          <w:iCs/>
          <w:sz w:val="28"/>
          <w:szCs w:val="28"/>
        </w:rPr>
      </w:pPr>
    </w:p>
    <w:p w:rsidR="000F220C" w:rsidRPr="005A0CD7" w:rsidRDefault="000F220C" w:rsidP="009F0D30">
      <w:pPr>
        <w:widowControl w:val="0"/>
        <w:ind w:firstLine="709"/>
        <w:jc w:val="both"/>
        <w:rPr>
          <w:sz w:val="28"/>
          <w:szCs w:val="28"/>
        </w:rPr>
      </w:pPr>
      <w:r w:rsidRPr="005A0CD7">
        <w:rPr>
          <w:sz w:val="28"/>
          <w:szCs w:val="28"/>
        </w:rPr>
        <w:t xml:space="preserve">5.9.1.1. Продолжено совершенствование системы социальной поддержки населения города Новосибирска в рамках реализации ВЦП «Социальная поддержка населения города Новосибирска» на 2011 – 2013 годы, утвержденной постановлением мэрии от 01.10.2010 </w:t>
      </w:r>
      <w:r w:rsidR="00F15D23" w:rsidRPr="005A0CD7">
        <w:rPr>
          <w:sz w:val="28"/>
          <w:szCs w:val="28"/>
        </w:rPr>
        <w:t>№ </w:t>
      </w:r>
      <w:r w:rsidRPr="005A0CD7">
        <w:rPr>
          <w:sz w:val="28"/>
          <w:szCs w:val="28"/>
        </w:rPr>
        <w:t>2677.</w:t>
      </w:r>
    </w:p>
    <w:p w:rsidR="000F220C" w:rsidRPr="005A0CD7" w:rsidRDefault="000F220C" w:rsidP="009F0D30">
      <w:pPr>
        <w:widowControl w:val="0"/>
        <w:ind w:firstLine="709"/>
        <w:jc w:val="both"/>
        <w:rPr>
          <w:sz w:val="28"/>
          <w:szCs w:val="28"/>
        </w:rPr>
      </w:pPr>
      <w:r w:rsidRPr="005A0CD7">
        <w:rPr>
          <w:sz w:val="28"/>
          <w:szCs w:val="28"/>
        </w:rPr>
        <w:t>5.9.1.1.1. Социальная помощь оказана 26,8</w:t>
      </w:r>
      <w:r w:rsidR="00C413D7" w:rsidRPr="005A0CD7">
        <w:rPr>
          <w:sz w:val="28"/>
          <w:szCs w:val="28"/>
        </w:rPr>
        <w:t> %</w:t>
      </w:r>
      <w:r w:rsidRPr="005A0CD7">
        <w:rPr>
          <w:sz w:val="28"/>
          <w:szCs w:val="28"/>
        </w:rPr>
        <w:t xml:space="preserve"> семьям с детьми, состоящим на учете в органах социальной поддержки населения, в соответствии с уточненным планом в лимитах бюджетных ассигнований, выделенных на эти цели в 2013 году:</w:t>
      </w:r>
    </w:p>
    <w:p w:rsidR="000F220C" w:rsidRPr="005A0CD7" w:rsidRDefault="000F220C" w:rsidP="009F0D30">
      <w:pPr>
        <w:widowControl w:val="0"/>
        <w:ind w:firstLine="709"/>
        <w:jc w:val="both"/>
        <w:rPr>
          <w:sz w:val="28"/>
          <w:szCs w:val="28"/>
        </w:rPr>
      </w:pPr>
      <w:r w:rsidRPr="005A0CD7">
        <w:rPr>
          <w:sz w:val="28"/>
          <w:szCs w:val="28"/>
        </w:rPr>
        <w:t>выплачены ежеквартальные пособия на детей из неполных многодетных семей в размере 1000,0 рублей на одного ребенка 348 семьям на 1166 детей;</w:t>
      </w:r>
    </w:p>
    <w:p w:rsidR="000F220C" w:rsidRPr="005A0CD7" w:rsidRDefault="000F220C" w:rsidP="009F0D30">
      <w:pPr>
        <w:widowControl w:val="0"/>
        <w:ind w:firstLine="709"/>
        <w:jc w:val="both"/>
        <w:rPr>
          <w:sz w:val="28"/>
          <w:szCs w:val="28"/>
        </w:rPr>
      </w:pPr>
      <w:r w:rsidRPr="005A0CD7">
        <w:rPr>
          <w:sz w:val="28"/>
          <w:szCs w:val="28"/>
        </w:rPr>
        <w:lastRenderedPageBreak/>
        <w:t>выплачены ежеквартальные пособия 722 семьям на детей-инвалидов из неполных семей в размере 2000,0 рублей на ребенка;</w:t>
      </w:r>
    </w:p>
    <w:p w:rsidR="000F220C" w:rsidRPr="005A0CD7" w:rsidRDefault="000F220C" w:rsidP="009F0D30">
      <w:pPr>
        <w:widowControl w:val="0"/>
        <w:ind w:firstLine="709"/>
        <w:jc w:val="both"/>
        <w:rPr>
          <w:sz w:val="28"/>
          <w:szCs w:val="28"/>
        </w:rPr>
      </w:pPr>
      <w:r w:rsidRPr="005A0CD7">
        <w:rPr>
          <w:sz w:val="28"/>
          <w:szCs w:val="28"/>
        </w:rPr>
        <w:t>оказана помощь 226 выпускникам школ из нуждающихся семей;</w:t>
      </w:r>
    </w:p>
    <w:p w:rsidR="000F220C" w:rsidRPr="005A0CD7" w:rsidRDefault="000F220C" w:rsidP="009F0D30">
      <w:pPr>
        <w:widowControl w:val="0"/>
        <w:ind w:firstLine="709"/>
        <w:jc w:val="both"/>
        <w:rPr>
          <w:sz w:val="28"/>
          <w:szCs w:val="28"/>
        </w:rPr>
      </w:pPr>
      <w:r w:rsidRPr="005A0CD7">
        <w:rPr>
          <w:sz w:val="28"/>
          <w:szCs w:val="28"/>
        </w:rPr>
        <w:t>оказана помощь на приобретение методического материала, развивающих игр для 80 детей-инвалидов, обслуживаемых на дому;</w:t>
      </w:r>
    </w:p>
    <w:p w:rsidR="000F220C" w:rsidRPr="005A0CD7" w:rsidRDefault="000F220C" w:rsidP="009F0D30">
      <w:pPr>
        <w:widowControl w:val="0"/>
        <w:ind w:firstLine="709"/>
        <w:jc w:val="both"/>
        <w:rPr>
          <w:sz w:val="28"/>
          <w:szCs w:val="28"/>
        </w:rPr>
      </w:pPr>
      <w:r w:rsidRPr="005A0CD7">
        <w:rPr>
          <w:sz w:val="28"/>
          <w:szCs w:val="28"/>
        </w:rPr>
        <w:t>оказана помощь 115 выпускникам детских домов для ремонта и обустройства закрепленного за ними жилья;</w:t>
      </w:r>
    </w:p>
    <w:p w:rsidR="000F220C" w:rsidRPr="005A0CD7" w:rsidRDefault="000F220C" w:rsidP="009F0D30">
      <w:pPr>
        <w:widowControl w:val="0"/>
        <w:ind w:firstLine="709"/>
        <w:jc w:val="both"/>
        <w:rPr>
          <w:sz w:val="28"/>
          <w:szCs w:val="28"/>
        </w:rPr>
      </w:pPr>
      <w:r w:rsidRPr="005A0CD7">
        <w:rPr>
          <w:sz w:val="28"/>
          <w:szCs w:val="28"/>
        </w:rPr>
        <w:t>оказана помощь 32 студенческим семьям с детьми, обучающимся на очном отделении;</w:t>
      </w:r>
    </w:p>
    <w:p w:rsidR="000F220C" w:rsidRPr="005A0CD7" w:rsidRDefault="000F220C" w:rsidP="009F0D30">
      <w:pPr>
        <w:widowControl w:val="0"/>
        <w:ind w:firstLine="709"/>
        <w:jc w:val="both"/>
        <w:rPr>
          <w:sz w:val="28"/>
          <w:szCs w:val="28"/>
        </w:rPr>
      </w:pPr>
      <w:r w:rsidRPr="005A0CD7">
        <w:rPr>
          <w:sz w:val="28"/>
          <w:szCs w:val="28"/>
        </w:rPr>
        <w:t>оказана помощь 3631 школьнику из нуждающихся семей на подготовку к началу учебного года;</w:t>
      </w:r>
    </w:p>
    <w:p w:rsidR="000F220C" w:rsidRPr="005A0CD7" w:rsidRDefault="000F220C" w:rsidP="009F0D30">
      <w:pPr>
        <w:widowControl w:val="0"/>
        <w:ind w:firstLine="709"/>
        <w:jc w:val="both"/>
        <w:rPr>
          <w:sz w:val="28"/>
          <w:szCs w:val="28"/>
        </w:rPr>
      </w:pPr>
      <w:r w:rsidRPr="005A0CD7">
        <w:rPr>
          <w:sz w:val="28"/>
          <w:szCs w:val="28"/>
        </w:rPr>
        <w:t>выплачены стипенди</w:t>
      </w:r>
      <w:r w:rsidR="00274F0A" w:rsidRPr="005A0CD7">
        <w:rPr>
          <w:sz w:val="28"/>
          <w:szCs w:val="28"/>
        </w:rPr>
        <w:t>и</w:t>
      </w:r>
      <w:r w:rsidRPr="005A0CD7">
        <w:rPr>
          <w:sz w:val="28"/>
          <w:szCs w:val="28"/>
        </w:rPr>
        <w:t xml:space="preserve"> 376 студентам-инвалидам;</w:t>
      </w:r>
    </w:p>
    <w:p w:rsidR="000F220C" w:rsidRPr="005A0CD7" w:rsidRDefault="000F220C" w:rsidP="009F0D30">
      <w:pPr>
        <w:widowControl w:val="0"/>
        <w:ind w:firstLine="709"/>
        <w:jc w:val="both"/>
        <w:rPr>
          <w:sz w:val="28"/>
          <w:szCs w:val="28"/>
        </w:rPr>
      </w:pPr>
      <w:r w:rsidRPr="005A0CD7">
        <w:rPr>
          <w:sz w:val="28"/>
          <w:szCs w:val="28"/>
        </w:rPr>
        <w:t>приобретено 36500 новогодних подарков, в том числе 10786 новогодних подарков для детей из малоимущих семей;</w:t>
      </w:r>
    </w:p>
    <w:p w:rsidR="000F220C" w:rsidRPr="005A0CD7" w:rsidRDefault="000F220C" w:rsidP="009F0D30">
      <w:pPr>
        <w:widowControl w:val="0"/>
        <w:ind w:firstLine="709"/>
        <w:jc w:val="both"/>
        <w:rPr>
          <w:sz w:val="28"/>
          <w:szCs w:val="28"/>
        </w:rPr>
      </w:pPr>
      <w:r w:rsidRPr="005A0CD7">
        <w:rPr>
          <w:sz w:val="28"/>
          <w:szCs w:val="28"/>
        </w:rPr>
        <w:t>осуществлялась выплата компенсации в размере 50</w:t>
      </w:r>
      <w:r w:rsidR="00C413D7" w:rsidRPr="005A0CD7">
        <w:rPr>
          <w:sz w:val="28"/>
          <w:szCs w:val="28"/>
        </w:rPr>
        <w:t> %</w:t>
      </w:r>
      <w:r w:rsidRPr="005A0CD7">
        <w:rPr>
          <w:sz w:val="28"/>
          <w:szCs w:val="28"/>
        </w:rPr>
        <w:t xml:space="preserve"> расходов гражданам – собственникам жилых помещений на замену (модернизацию) лифтов, социальную помощь получила 2181 семья на сумму 9,2 млн. рублей. </w:t>
      </w:r>
    </w:p>
    <w:p w:rsidR="000F220C" w:rsidRPr="005A0CD7" w:rsidRDefault="000F220C" w:rsidP="009F0D30">
      <w:pPr>
        <w:widowControl w:val="0"/>
        <w:ind w:firstLine="709"/>
        <w:jc w:val="both"/>
        <w:rPr>
          <w:sz w:val="28"/>
          <w:szCs w:val="28"/>
        </w:rPr>
      </w:pPr>
      <w:r w:rsidRPr="005A0CD7">
        <w:rPr>
          <w:sz w:val="28"/>
          <w:szCs w:val="28"/>
        </w:rPr>
        <w:t>5.9.1.1.2. В целях улучшения условий и уровня жизни ветеранов Великой Отечественной войны организована работа по оказанию адресной социальной помощи 844 одиноко проживающим ветеранам Великой Отечественной войны на ремонт жилья и решение других социальных вопросов (11,9 млн. рублей).</w:t>
      </w:r>
    </w:p>
    <w:p w:rsidR="000F220C" w:rsidRPr="005A0CD7" w:rsidRDefault="000F220C" w:rsidP="009F0D30">
      <w:pPr>
        <w:widowControl w:val="0"/>
        <w:ind w:firstLine="709"/>
        <w:jc w:val="both"/>
        <w:rPr>
          <w:sz w:val="28"/>
          <w:szCs w:val="28"/>
        </w:rPr>
      </w:pPr>
      <w:r w:rsidRPr="005A0CD7">
        <w:rPr>
          <w:sz w:val="28"/>
          <w:szCs w:val="28"/>
        </w:rPr>
        <w:t>5.9.1.1.3. Оказана социальная поддержка граждан пожилого возраста и инвалидов:</w:t>
      </w:r>
    </w:p>
    <w:p w:rsidR="000F220C" w:rsidRPr="005A0CD7" w:rsidRDefault="000F220C" w:rsidP="009F0D30">
      <w:pPr>
        <w:widowControl w:val="0"/>
        <w:ind w:firstLine="709"/>
        <w:jc w:val="both"/>
        <w:rPr>
          <w:sz w:val="28"/>
          <w:szCs w:val="28"/>
        </w:rPr>
      </w:pPr>
      <w:r w:rsidRPr="005A0CD7">
        <w:rPr>
          <w:sz w:val="28"/>
          <w:szCs w:val="28"/>
        </w:rPr>
        <w:t>муниципальная ежемесячная денежная выплата осуществлена 100</w:t>
      </w:r>
      <w:r w:rsidR="00C413D7" w:rsidRPr="005A0CD7">
        <w:rPr>
          <w:sz w:val="28"/>
          <w:szCs w:val="28"/>
        </w:rPr>
        <w:t> %</w:t>
      </w:r>
      <w:r w:rsidRPr="005A0CD7">
        <w:rPr>
          <w:sz w:val="28"/>
          <w:szCs w:val="28"/>
        </w:rPr>
        <w:t xml:space="preserve"> пенсионеров, не имеющих право на меры социальной поддержки по федеральному и областному законодательству;</w:t>
      </w:r>
    </w:p>
    <w:p w:rsidR="000F220C" w:rsidRPr="005A0CD7" w:rsidRDefault="000F220C" w:rsidP="009F0D30">
      <w:pPr>
        <w:widowControl w:val="0"/>
        <w:ind w:firstLine="709"/>
        <w:jc w:val="both"/>
        <w:rPr>
          <w:sz w:val="28"/>
          <w:szCs w:val="28"/>
        </w:rPr>
      </w:pPr>
      <w:r w:rsidRPr="005A0CD7">
        <w:rPr>
          <w:sz w:val="28"/>
          <w:szCs w:val="28"/>
        </w:rPr>
        <w:t>заключено 15 договоров пожизненной ренты;</w:t>
      </w:r>
    </w:p>
    <w:p w:rsidR="000F220C" w:rsidRPr="005A0CD7" w:rsidRDefault="000F220C" w:rsidP="009F0D30">
      <w:pPr>
        <w:widowControl w:val="0"/>
        <w:ind w:firstLine="709"/>
        <w:jc w:val="both"/>
        <w:rPr>
          <w:sz w:val="28"/>
          <w:szCs w:val="28"/>
        </w:rPr>
      </w:pPr>
      <w:r w:rsidRPr="005A0CD7">
        <w:rPr>
          <w:sz w:val="28"/>
          <w:szCs w:val="28"/>
        </w:rPr>
        <w:t>произведена денежная выплата 24 столетним юбилярам в размере 25,0 тыс. рублей каждому.</w:t>
      </w:r>
    </w:p>
    <w:p w:rsidR="000F220C" w:rsidRPr="005A0CD7" w:rsidRDefault="000F220C" w:rsidP="009F0D30">
      <w:pPr>
        <w:widowControl w:val="0"/>
        <w:ind w:firstLine="709"/>
        <w:jc w:val="both"/>
        <w:rPr>
          <w:sz w:val="28"/>
          <w:szCs w:val="28"/>
        </w:rPr>
      </w:pPr>
      <w:r w:rsidRPr="005A0CD7">
        <w:rPr>
          <w:sz w:val="28"/>
          <w:szCs w:val="28"/>
        </w:rPr>
        <w:t>5.9.1.1.4. На организацию работы по социальной реабилитации ветеранов войны, труда, вооруженных сил и правоохранительных органов из бюджета города выделено 2054,0 тыс. рублей.</w:t>
      </w:r>
    </w:p>
    <w:p w:rsidR="000F220C" w:rsidRPr="005A0CD7" w:rsidRDefault="000F220C" w:rsidP="009F0D30">
      <w:pPr>
        <w:widowControl w:val="0"/>
        <w:ind w:firstLine="709"/>
        <w:jc w:val="both"/>
        <w:rPr>
          <w:sz w:val="28"/>
          <w:szCs w:val="28"/>
        </w:rPr>
      </w:pPr>
      <w:r w:rsidRPr="005A0CD7">
        <w:rPr>
          <w:sz w:val="28"/>
          <w:szCs w:val="28"/>
        </w:rPr>
        <w:t>5.9.1.1.5. Средний размер адресной социальной помощи на одну семью увеличен на 4,5</w:t>
      </w:r>
      <w:r w:rsidR="00C413D7" w:rsidRPr="005A0CD7">
        <w:rPr>
          <w:sz w:val="28"/>
          <w:szCs w:val="28"/>
        </w:rPr>
        <w:t> %</w:t>
      </w:r>
      <w:r w:rsidRPr="005A0CD7">
        <w:rPr>
          <w:sz w:val="28"/>
          <w:szCs w:val="28"/>
        </w:rPr>
        <w:t xml:space="preserve"> к уровню 2012 года.</w:t>
      </w:r>
    </w:p>
    <w:p w:rsidR="000F220C" w:rsidRPr="005A0CD7" w:rsidRDefault="000F220C" w:rsidP="009F0D30">
      <w:pPr>
        <w:widowControl w:val="0"/>
        <w:ind w:firstLine="709"/>
        <w:jc w:val="both"/>
        <w:rPr>
          <w:sz w:val="28"/>
          <w:szCs w:val="28"/>
        </w:rPr>
      </w:pPr>
      <w:r w:rsidRPr="005A0CD7">
        <w:rPr>
          <w:sz w:val="28"/>
          <w:szCs w:val="28"/>
        </w:rPr>
        <w:t>5.9.1.1.6. Организовано санаторно-курортное лечение 1168 работников бюджетной сферы города Новосибирска на сумму 13,9 млн. рублей.</w:t>
      </w:r>
    </w:p>
    <w:p w:rsidR="000F220C" w:rsidRPr="005A0CD7" w:rsidRDefault="000F220C" w:rsidP="009F0D30">
      <w:pPr>
        <w:widowControl w:val="0"/>
        <w:ind w:firstLine="709"/>
        <w:jc w:val="both"/>
        <w:rPr>
          <w:sz w:val="28"/>
          <w:szCs w:val="28"/>
        </w:rPr>
      </w:pPr>
      <w:r w:rsidRPr="005A0CD7">
        <w:rPr>
          <w:sz w:val="28"/>
          <w:szCs w:val="28"/>
        </w:rPr>
        <w:t xml:space="preserve">5.9.1.2. Продолжена работа по обеспечению доступности городской среды в рамках реализации ВЦП «Развитие доступной среды жизнедеятельности для маломобильных жителей города Новосибирска» на 2011 – 2013 годы, утвержденной постановлением мэрии от 01.10.2010 </w:t>
      </w:r>
      <w:r w:rsidR="00F15D23" w:rsidRPr="005A0CD7">
        <w:rPr>
          <w:sz w:val="28"/>
          <w:szCs w:val="28"/>
        </w:rPr>
        <w:t>№ </w:t>
      </w:r>
      <w:r w:rsidRPr="005A0CD7">
        <w:rPr>
          <w:sz w:val="28"/>
          <w:szCs w:val="28"/>
        </w:rPr>
        <w:t>2655.</w:t>
      </w:r>
    </w:p>
    <w:p w:rsidR="000F220C" w:rsidRPr="005A0CD7" w:rsidRDefault="000F220C" w:rsidP="009F0D30">
      <w:pPr>
        <w:widowControl w:val="0"/>
        <w:ind w:firstLine="709"/>
        <w:jc w:val="both"/>
        <w:rPr>
          <w:sz w:val="28"/>
          <w:szCs w:val="28"/>
        </w:rPr>
      </w:pPr>
      <w:r w:rsidRPr="005A0CD7">
        <w:rPr>
          <w:sz w:val="28"/>
          <w:szCs w:val="28"/>
        </w:rPr>
        <w:t xml:space="preserve">5.9.1.2.1. Выполнены работы по обустройству вспомогательными сооружениями (поручни) помещения МБУ </w:t>
      </w:r>
      <w:r w:rsidR="004C42F4" w:rsidRPr="005A0CD7">
        <w:rPr>
          <w:sz w:val="28"/>
          <w:szCs w:val="28"/>
        </w:rPr>
        <w:t>«КЦСОН»</w:t>
      </w:r>
      <w:r w:rsidRPr="005A0CD7">
        <w:rPr>
          <w:sz w:val="28"/>
          <w:szCs w:val="28"/>
        </w:rPr>
        <w:t xml:space="preserve"> Центрального района, проведены работы по обустройству туалетн</w:t>
      </w:r>
      <w:r w:rsidR="00CC2D17" w:rsidRPr="005A0CD7">
        <w:rPr>
          <w:sz w:val="28"/>
          <w:szCs w:val="28"/>
        </w:rPr>
        <w:t>ой</w:t>
      </w:r>
      <w:r w:rsidRPr="005A0CD7">
        <w:rPr>
          <w:sz w:val="28"/>
          <w:szCs w:val="28"/>
        </w:rPr>
        <w:t xml:space="preserve"> комнат</w:t>
      </w:r>
      <w:r w:rsidR="00CC2D17" w:rsidRPr="005A0CD7">
        <w:rPr>
          <w:sz w:val="28"/>
          <w:szCs w:val="28"/>
        </w:rPr>
        <w:t>ы</w:t>
      </w:r>
      <w:r w:rsidRPr="005A0CD7">
        <w:rPr>
          <w:sz w:val="28"/>
          <w:szCs w:val="28"/>
        </w:rPr>
        <w:t xml:space="preserve"> для инвалидов в помещении МБУ «КЦСОН» Октябрьского района. </w:t>
      </w:r>
    </w:p>
    <w:p w:rsidR="000F220C" w:rsidRPr="005A0CD7" w:rsidRDefault="000F220C" w:rsidP="009F0D30">
      <w:pPr>
        <w:widowControl w:val="0"/>
        <w:ind w:firstLine="709"/>
        <w:jc w:val="both"/>
        <w:rPr>
          <w:sz w:val="28"/>
          <w:szCs w:val="28"/>
        </w:rPr>
      </w:pPr>
      <w:r w:rsidRPr="005A0CD7">
        <w:rPr>
          <w:sz w:val="28"/>
          <w:szCs w:val="28"/>
        </w:rPr>
        <w:t>5.9.1.2.2. Расширен спектр социальных услуг, предоставляемых жителям города Новосибирска с ограниченными возможностями здоровья:</w:t>
      </w:r>
    </w:p>
    <w:p w:rsidR="000F220C" w:rsidRPr="005A0CD7" w:rsidRDefault="000F220C" w:rsidP="009F0D30">
      <w:pPr>
        <w:widowControl w:val="0"/>
        <w:ind w:firstLine="709"/>
        <w:jc w:val="both"/>
        <w:rPr>
          <w:sz w:val="28"/>
          <w:szCs w:val="28"/>
        </w:rPr>
      </w:pPr>
      <w:r w:rsidRPr="005A0CD7">
        <w:rPr>
          <w:sz w:val="28"/>
          <w:szCs w:val="28"/>
        </w:rPr>
        <w:lastRenderedPageBreak/>
        <w:t>оказано 30,9 тыс. услуг «Социальная служба сопровождения»;</w:t>
      </w:r>
    </w:p>
    <w:p w:rsidR="000F220C" w:rsidRPr="005A0CD7" w:rsidRDefault="000F220C" w:rsidP="009F0D30">
      <w:pPr>
        <w:widowControl w:val="0"/>
        <w:ind w:firstLine="709"/>
        <w:jc w:val="both"/>
        <w:rPr>
          <w:sz w:val="28"/>
          <w:szCs w:val="28"/>
        </w:rPr>
      </w:pPr>
      <w:r w:rsidRPr="005A0CD7">
        <w:rPr>
          <w:sz w:val="28"/>
          <w:szCs w:val="28"/>
        </w:rPr>
        <w:t>увеличено количество специального инвентаря на 110 единиц при оснащении техническими средствами реабилитации пунктов проката на базе МБУ города Новосибирска по обслуживанию лиц пожилого возраста и инвалидов «Ветеран» и МБУ «КЦСОН» районов города.</w:t>
      </w:r>
    </w:p>
    <w:p w:rsidR="000F220C" w:rsidRPr="005A0CD7" w:rsidRDefault="000F220C" w:rsidP="009F0D30">
      <w:pPr>
        <w:widowControl w:val="0"/>
        <w:ind w:firstLine="709"/>
        <w:jc w:val="both"/>
        <w:rPr>
          <w:sz w:val="28"/>
          <w:szCs w:val="28"/>
        </w:rPr>
      </w:pPr>
      <w:r w:rsidRPr="005A0CD7">
        <w:rPr>
          <w:sz w:val="28"/>
          <w:szCs w:val="28"/>
        </w:rPr>
        <w:t>Повышена социальная активность и независимость инвалидов по слуху и зрению с помощью услуг по сурдопереводу и мобильному ориентированию:</w:t>
      </w:r>
    </w:p>
    <w:p w:rsidR="000F220C" w:rsidRPr="005A0CD7" w:rsidRDefault="000F220C" w:rsidP="009F0D30">
      <w:pPr>
        <w:widowControl w:val="0"/>
        <w:ind w:firstLine="709"/>
        <w:jc w:val="both"/>
        <w:rPr>
          <w:sz w:val="28"/>
          <w:szCs w:val="28"/>
        </w:rPr>
      </w:pPr>
      <w:r w:rsidRPr="005A0CD7">
        <w:rPr>
          <w:sz w:val="28"/>
          <w:szCs w:val="28"/>
        </w:rPr>
        <w:t>оказано 1133 услуги (100,0</w:t>
      </w:r>
      <w:r w:rsidR="00C413D7" w:rsidRPr="005A0CD7">
        <w:rPr>
          <w:sz w:val="28"/>
          <w:szCs w:val="28"/>
        </w:rPr>
        <w:t> %</w:t>
      </w:r>
      <w:r w:rsidRPr="005A0CD7">
        <w:rPr>
          <w:sz w:val="28"/>
          <w:szCs w:val="28"/>
        </w:rPr>
        <w:t xml:space="preserve"> поступивших заявок) для глухих и слабослышащих жителей города по переводу русского жестового языка при посещении социально значимых объектов города;</w:t>
      </w:r>
    </w:p>
    <w:p w:rsidR="000F220C" w:rsidRPr="005A0CD7" w:rsidRDefault="000F220C" w:rsidP="009F0D30">
      <w:pPr>
        <w:widowControl w:val="0"/>
        <w:ind w:firstLine="709"/>
        <w:jc w:val="both"/>
        <w:rPr>
          <w:sz w:val="28"/>
          <w:szCs w:val="28"/>
        </w:rPr>
      </w:pPr>
      <w:r w:rsidRPr="005A0CD7">
        <w:rPr>
          <w:sz w:val="28"/>
          <w:szCs w:val="28"/>
        </w:rPr>
        <w:t>оказано 2882 услуги (100,0</w:t>
      </w:r>
      <w:r w:rsidR="00C413D7" w:rsidRPr="005A0CD7">
        <w:rPr>
          <w:sz w:val="28"/>
          <w:szCs w:val="28"/>
        </w:rPr>
        <w:t> %</w:t>
      </w:r>
      <w:r w:rsidRPr="005A0CD7">
        <w:rPr>
          <w:sz w:val="28"/>
          <w:szCs w:val="28"/>
        </w:rPr>
        <w:t xml:space="preserve"> поступивших заявок) по обучению слепых и слабовидящих жителей города мобильному ориентированию;</w:t>
      </w:r>
    </w:p>
    <w:p w:rsidR="000F220C" w:rsidRPr="005A0CD7" w:rsidRDefault="000F220C" w:rsidP="009F0D30">
      <w:pPr>
        <w:widowControl w:val="0"/>
        <w:ind w:firstLine="709"/>
        <w:jc w:val="both"/>
        <w:rPr>
          <w:sz w:val="28"/>
          <w:szCs w:val="28"/>
        </w:rPr>
      </w:pPr>
      <w:r w:rsidRPr="005A0CD7">
        <w:rPr>
          <w:sz w:val="28"/>
          <w:szCs w:val="28"/>
        </w:rPr>
        <w:t>разработаны 143 экземпляра рельефно-графических планов-схем парков и скверов города Новосибирска для незрячих и слабовидящих жителей города;</w:t>
      </w:r>
    </w:p>
    <w:p w:rsidR="000F220C" w:rsidRPr="005A0CD7" w:rsidRDefault="000F220C" w:rsidP="009F0D30">
      <w:pPr>
        <w:widowControl w:val="0"/>
        <w:ind w:firstLine="709"/>
        <w:jc w:val="both"/>
        <w:rPr>
          <w:sz w:val="28"/>
          <w:szCs w:val="28"/>
        </w:rPr>
      </w:pPr>
      <w:r w:rsidRPr="005A0CD7">
        <w:rPr>
          <w:sz w:val="28"/>
          <w:szCs w:val="28"/>
        </w:rPr>
        <w:t>разработаны и изготовлены многоформатные пособия (альбомы) в рельефно-точечном, рельефно-графическом и аудиоформатах зданий «Дом офицеров Новосибирского гарнизона», «Главпочтампт города Новосибирска», «Академия наук СССР»;</w:t>
      </w:r>
    </w:p>
    <w:p w:rsidR="000F220C" w:rsidRPr="005A0CD7" w:rsidRDefault="000F220C" w:rsidP="009F0D30">
      <w:pPr>
        <w:widowControl w:val="0"/>
        <w:ind w:firstLine="709"/>
        <w:jc w:val="both"/>
        <w:rPr>
          <w:sz w:val="28"/>
          <w:szCs w:val="28"/>
        </w:rPr>
      </w:pPr>
      <w:r w:rsidRPr="005A0CD7">
        <w:rPr>
          <w:sz w:val="28"/>
          <w:szCs w:val="28"/>
        </w:rPr>
        <w:t>изготовлен трехмерный макет здания «Дом офицеров Сибирского военного округа»;</w:t>
      </w:r>
    </w:p>
    <w:p w:rsidR="000F220C" w:rsidRPr="005A0CD7" w:rsidRDefault="000F220C" w:rsidP="009F0D30">
      <w:pPr>
        <w:widowControl w:val="0"/>
        <w:ind w:firstLine="709"/>
        <w:jc w:val="both"/>
        <w:rPr>
          <w:sz w:val="28"/>
          <w:szCs w:val="28"/>
        </w:rPr>
      </w:pPr>
      <w:r w:rsidRPr="005A0CD7">
        <w:rPr>
          <w:sz w:val="28"/>
          <w:szCs w:val="28"/>
        </w:rPr>
        <w:t>выполнены работы по модификации и наполнению содержательных разделов портала «Незримый Новосибирск».</w:t>
      </w:r>
    </w:p>
    <w:p w:rsidR="000F220C" w:rsidRPr="005A0CD7" w:rsidRDefault="000F220C" w:rsidP="009F0D30">
      <w:pPr>
        <w:widowControl w:val="0"/>
        <w:ind w:firstLine="709"/>
        <w:jc w:val="both"/>
        <w:rPr>
          <w:sz w:val="28"/>
          <w:szCs w:val="28"/>
        </w:rPr>
      </w:pPr>
      <w:r w:rsidRPr="005A0CD7">
        <w:rPr>
          <w:sz w:val="28"/>
          <w:szCs w:val="28"/>
        </w:rPr>
        <w:t xml:space="preserve">5.9.1.3. Продолжено развитие системы оказания социальных услуг в целях повышения результативности и эффективности социального обслуживания: </w:t>
      </w:r>
    </w:p>
    <w:p w:rsidR="000F220C" w:rsidRPr="005A0CD7" w:rsidRDefault="000F220C" w:rsidP="009F0D30">
      <w:pPr>
        <w:widowControl w:val="0"/>
        <w:ind w:firstLine="709"/>
        <w:jc w:val="both"/>
        <w:rPr>
          <w:sz w:val="28"/>
          <w:szCs w:val="28"/>
        </w:rPr>
      </w:pPr>
      <w:r w:rsidRPr="005A0CD7">
        <w:rPr>
          <w:sz w:val="28"/>
          <w:szCs w:val="28"/>
        </w:rPr>
        <w:t xml:space="preserve">5.9.1.3.1. В целях совершенствования организации работы сети </w:t>
      </w:r>
      <w:r w:rsidR="00CB47F4" w:rsidRPr="005A0CD7">
        <w:rPr>
          <w:sz w:val="28"/>
          <w:szCs w:val="28"/>
        </w:rPr>
        <w:t>МУ</w:t>
      </w:r>
      <w:r w:rsidRPr="005A0CD7">
        <w:rPr>
          <w:sz w:val="28"/>
          <w:szCs w:val="28"/>
        </w:rPr>
        <w:t>социального обслуживания населения:</w:t>
      </w:r>
    </w:p>
    <w:p w:rsidR="000F220C" w:rsidRPr="005A0CD7" w:rsidRDefault="000F220C" w:rsidP="009F0D30">
      <w:pPr>
        <w:widowControl w:val="0"/>
        <w:ind w:firstLine="709"/>
        <w:jc w:val="both"/>
        <w:rPr>
          <w:sz w:val="28"/>
          <w:szCs w:val="28"/>
        </w:rPr>
      </w:pPr>
      <w:r w:rsidRPr="005A0CD7">
        <w:rPr>
          <w:sz w:val="28"/>
          <w:szCs w:val="28"/>
        </w:rPr>
        <w:t>продолжена разработка проектной документации для строительства нового помещения МБУ Центр реабилитации детей и подростков с ограниченными возможностями «Олеся» в Заельцовском районе. Осуществлено производство рабочей документации объекта и согласование технических условий по инженерным сетям. Реабилитационными услугами будут обеспечены более 1000 человек.</w:t>
      </w:r>
    </w:p>
    <w:p w:rsidR="000F220C" w:rsidRPr="005A0CD7" w:rsidRDefault="000F220C" w:rsidP="009F0D30">
      <w:pPr>
        <w:widowControl w:val="0"/>
        <w:ind w:firstLine="709"/>
        <w:jc w:val="both"/>
        <w:rPr>
          <w:sz w:val="28"/>
          <w:szCs w:val="28"/>
        </w:rPr>
      </w:pPr>
      <w:r w:rsidRPr="005A0CD7">
        <w:rPr>
          <w:sz w:val="28"/>
          <w:szCs w:val="28"/>
        </w:rPr>
        <w:t>В МБУ «КЦСОН» Заельцовского и Ленинского районов работают</w:t>
      </w:r>
      <w:r w:rsidRPr="005A0CD7">
        <w:rPr>
          <w:rFonts w:eastAsia="Calibri"/>
          <w:sz w:val="28"/>
          <w:szCs w:val="28"/>
        </w:rPr>
        <w:t xml:space="preserve"> отделения социальной реабилитации инвалидов. </w:t>
      </w:r>
      <w:r w:rsidRPr="005A0CD7">
        <w:rPr>
          <w:sz w:val="28"/>
          <w:szCs w:val="28"/>
        </w:rPr>
        <w:t>Инвалиды получают комплекс услуг, соответствующих государственным стандартам социального обслуживания населения. В 2013 году в отделениях социальной реабилитации инвалидов обслужено 2758 человек.</w:t>
      </w:r>
    </w:p>
    <w:p w:rsidR="000F220C" w:rsidRPr="005A0CD7" w:rsidRDefault="000F220C" w:rsidP="009F0D30">
      <w:pPr>
        <w:widowControl w:val="0"/>
        <w:ind w:firstLine="709"/>
        <w:jc w:val="both"/>
        <w:rPr>
          <w:sz w:val="28"/>
          <w:szCs w:val="28"/>
        </w:rPr>
      </w:pPr>
      <w:r w:rsidRPr="005A0CD7">
        <w:rPr>
          <w:sz w:val="28"/>
          <w:szCs w:val="28"/>
        </w:rPr>
        <w:t>5.9.1.3.2. На укрепление материально-технической базы учреждений выделено целевых субсидий в сумме 38,8 млн. рублей, в том числе на капитальный ремонт, включая расходы на устранение предписаний надзорных органов, – 30,4</w:t>
      </w:r>
      <w:r w:rsidR="0033673C" w:rsidRPr="005A0CD7">
        <w:rPr>
          <w:sz w:val="28"/>
          <w:szCs w:val="28"/>
        </w:rPr>
        <w:t> </w:t>
      </w:r>
      <w:r w:rsidRPr="005A0CD7">
        <w:rPr>
          <w:sz w:val="28"/>
          <w:szCs w:val="28"/>
        </w:rPr>
        <w:t>млн. рублей, приобретение оборудования – 8,4 млн. рублей.</w:t>
      </w:r>
    </w:p>
    <w:p w:rsidR="000F220C" w:rsidRPr="005A0CD7" w:rsidRDefault="000F220C" w:rsidP="009F0D30">
      <w:pPr>
        <w:widowControl w:val="0"/>
        <w:ind w:firstLine="709"/>
        <w:jc w:val="both"/>
        <w:rPr>
          <w:bCs/>
          <w:sz w:val="28"/>
        </w:rPr>
      </w:pPr>
      <w:r w:rsidRPr="005A0CD7">
        <w:rPr>
          <w:sz w:val="28"/>
          <w:szCs w:val="28"/>
        </w:rPr>
        <w:t xml:space="preserve">Большое внимание уделялось повышению профессионализма и компетентности специалистов </w:t>
      </w:r>
      <w:r w:rsidR="0033673C" w:rsidRPr="005A0CD7">
        <w:rPr>
          <w:sz w:val="28"/>
          <w:szCs w:val="28"/>
        </w:rPr>
        <w:t>МУ</w:t>
      </w:r>
      <w:r w:rsidRPr="005A0CD7">
        <w:rPr>
          <w:sz w:val="28"/>
          <w:szCs w:val="28"/>
        </w:rPr>
        <w:t xml:space="preserve">. </w:t>
      </w:r>
      <w:r w:rsidRPr="005A0CD7">
        <w:rPr>
          <w:bCs/>
          <w:sz w:val="28"/>
        </w:rPr>
        <w:t>Всего на семинарах</w:t>
      </w:r>
      <w:r w:rsidR="00177961" w:rsidRPr="005A0CD7">
        <w:rPr>
          <w:bCs/>
          <w:sz w:val="28"/>
        </w:rPr>
        <w:t xml:space="preserve"> и</w:t>
      </w:r>
      <w:r w:rsidRPr="005A0CD7">
        <w:rPr>
          <w:bCs/>
          <w:sz w:val="28"/>
        </w:rPr>
        <w:t xml:space="preserve"> курсах </w:t>
      </w:r>
      <w:r w:rsidR="00365B5C" w:rsidRPr="005A0CD7">
        <w:rPr>
          <w:bCs/>
          <w:sz w:val="28"/>
        </w:rPr>
        <w:t>получили дополнительное пр</w:t>
      </w:r>
      <w:r w:rsidR="00177961" w:rsidRPr="005A0CD7">
        <w:rPr>
          <w:bCs/>
          <w:sz w:val="28"/>
        </w:rPr>
        <w:t>о</w:t>
      </w:r>
      <w:r w:rsidR="00365B5C" w:rsidRPr="005A0CD7">
        <w:rPr>
          <w:bCs/>
          <w:sz w:val="28"/>
        </w:rPr>
        <w:t>фессиональное образование</w:t>
      </w:r>
      <w:r w:rsidRPr="005A0CD7">
        <w:rPr>
          <w:bCs/>
          <w:sz w:val="28"/>
        </w:rPr>
        <w:t xml:space="preserve"> 835 человек </w:t>
      </w:r>
      <w:r w:rsidR="0033673C" w:rsidRPr="005A0CD7">
        <w:rPr>
          <w:bCs/>
          <w:sz w:val="28"/>
        </w:rPr>
        <w:t>–</w:t>
      </w:r>
      <w:r w:rsidRPr="005A0CD7">
        <w:rPr>
          <w:bCs/>
          <w:sz w:val="28"/>
        </w:rPr>
        <w:t xml:space="preserve"> 38,3</w:t>
      </w:r>
      <w:r w:rsidR="00C413D7" w:rsidRPr="005A0CD7">
        <w:rPr>
          <w:bCs/>
          <w:sz w:val="28"/>
        </w:rPr>
        <w:t> %</w:t>
      </w:r>
      <w:r w:rsidRPr="005A0CD7">
        <w:rPr>
          <w:bCs/>
          <w:sz w:val="28"/>
        </w:rPr>
        <w:t xml:space="preserve"> от фактической численности работников </w:t>
      </w:r>
      <w:r w:rsidR="0033673C" w:rsidRPr="005A0CD7">
        <w:rPr>
          <w:bCs/>
          <w:sz w:val="28"/>
        </w:rPr>
        <w:t>МУ</w:t>
      </w:r>
      <w:r w:rsidRPr="005A0CD7">
        <w:rPr>
          <w:bCs/>
          <w:sz w:val="28"/>
        </w:rPr>
        <w:t>.</w:t>
      </w:r>
    </w:p>
    <w:p w:rsidR="000F220C" w:rsidRPr="005A0CD7" w:rsidRDefault="000F220C" w:rsidP="009F0D30">
      <w:pPr>
        <w:widowControl w:val="0"/>
        <w:tabs>
          <w:tab w:val="left" w:pos="0"/>
        </w:tabs>
        <w:autoSpaceDE w:val="0"/>
        <w:autoSpaceDN w:val="0"/>
        <w:ind w:firstLine="709"/>
        <w:jc w:val="both"/>
        <w:rPr>
          <w:sz w:val="28"/>
          <w:szCs w:val="28"/>
        </w:rPr>
      </w:pPr>
      <w:r w:rsidRPr="005A0CD7">
        <w:rPr>
          <w:sz w:val="28"/>
          <w:szCs w:val="28"/>
        </w:rPr>
        <w:t xml:space="preserve">Проведена работа по оптимизации штатных расписаний, в </w:t>
      </w:r>
      <w:r w:rsidR="0033673C" w:rsidRPr="005A0CD7">
        <w:rPr>
          <w:sz w:val="28"/>
          <w:szCs w:val="28"/>
        </w:rPr>
        <w:t>МУ</w:t>
      </w:r>
      <w:r w:rsidRPr="005A0CD7">
        <w:rPr>
          <w:sz w:val="28"/>
          <w:szCs w:val="28"/>
        </w:rPr>
        <w:t xml:space="preserve"> социального обслуживания населения по сравнению с началом 2013 года сокращено 168,75 </w:t>
      </w:r>
      <w:r w:rsidRPr="005A0CD7">
        <w:rPr>
          <w:sz w:val="28"/>
          <w:szCs w:val="28"/>
        </w:rPr>
        <w:lastRenderedPageBreak/>
        <w:t xml:space="preserve">должностей. Средства от оптимизации направлены на выполнение </w:t>
      </w:r>
      <w:r w:rsidR="00177961" w:rsidRPr="005A0CD7">
        <w:rPr>
          <w:sz w:val="28"/>
          <w:szCs w:val="28"/>
        </w:rPr>
        <w:t xml:space="preserve">Регионального </w:t>
      </w:r>
      <w:r w:rsidRPr="005A0CD7">
        <w:rPr>
          <w:sz w:val="28"/>
          <w:szCs w:val="28"/>
        </w:rPr>
        <w:t xml:space="preserve">соглашения </w:t>
      </w:r>
      <w:r w:rsidR="00177961" w:rsidRPr="005A0CD7">
        <w:rPr>
          <w:sz w:val="28"/>
          <w:szCs w:val="28"/>
        </w:rPr>
        <w:t xml:space="preserve">о минимальной заработной плате </w:t>
      </w:r>
      <w:r w:rsidRPr="005A0CD7">
        <w:rPr>
          <w:sz w:val="28"/>
          <w:szCs w:val="28"/>
        </w:rPr>
        <w:t>по доведению минимальной заработной платы до 9030 рублей, повышение окладов с 01.09.2013 на 25</w:t>
      </w:r>
      <w:r w:rsidR="00C413D7" w:rsidRPr="005A0CD7">
        <w:rPr>
          <w:sz w:val="28"/>
          <w:szCs w:val="28"/>
        </w:rPr>
        <w:t> %</w:t>
      </w:r>
      <w:r w:rsidRPr="005A0CD7">
        <w:rPr>
          <w:sz w:val="28"/>
          <w:szCs w:val="28"/>
        </w:rPr>
        <w:t xml:space="preserve"> и выполнение Указов Президента Р</w:t>
      </w:r>
      <w:r w:rsidR="0033673C" w:rsidRPr="005A0CD7">
        <w:rPr>
          <w:sz w:val="28"/>
          <w:szCs w:val="28"/>
        </w:rPr>
        <w:t xml:space="preserve">оссийской </w:t>
      </w:r>
      <w:r w:rsidRPr="005A0CD7">
        <w:rPr>
          <w:sz w:val="28"/>
          <w:szCs w:val="28"/>
        </w:rPr>
        <w:t>Ф</w:t>
      </w:r>
      <w:r w:rsidR="0033673C" w:rsidRPr="005A0CD7">
        <w:rPr>
          <w:sz w:val="28"/>
          <w:szCs w:val="28"/>
        </w:rPr>
        <w:t>едерации</w:t>
      </w:r>
      <w:r w:rsidRPr="005A0CD7">
        <w:rPr>
          <w:sz w:val="28"/>
          <w:szCs w:val="28"/>
        </w:rPr>
        <w:t xml:space="preserve"> по обеспечению увеличения средней заработной платы отдельных категорий работников.</w:t>
      </w:r>
    </w:p>
    <w:p w:rsidR="000F220C" w:rsidRPr="005A0CD7" w:rsidRDefault="000F220C" w:rsidP="009F0D30">
      <w:pPr>
        <w:widowControl w:val="0"/>
        <w:ind w:firstLine="709"/>
        <w:jc w:val="both"/>
        <w:rPr>
          <w:sz w:val="28"/>
          <w:szCs w:val="28"/>
        </w:rPr>
      </w:pPr>
      <w:r w:rsidRPr="005A0CD7">
        <w:rPr>
          <w:sz w:val="28"/>
          <w:szCs w:val="28"/>
        </w:rPr>
        <w:t xml:space="preserve">В соответствии с распоряжением мэрии от 18.03.2013 </w:t>
      </w:r>
      <w:r w:rsidR="00F15D23" w:rsidRPr="005A0CD7">
        <w:rPr>
          <w:sz w:val="28"/>
          <w:szCs w:val="28"/>
        </w:rPr>
        <w:t>№ </w:t>
      </w:r>
      <w:r w:rsidRPr="005A0CD7">
        <w:rPr>
          <w:sz w:val="28"/>
          <w:szCs w:val="28"/>
        </w:rPr>
        <w:t xml:space="preserve">256-р «О мерах по реализации Указов Президента Российской Федерации от 07.05.2012 </w:t>
      </w:r>
      <w:r w:rsidR="00F15D23" w:rsidRPr="005A0CD7">
        <w:rPr>
          <w:sz w:val="28"/>
          <w:szCs w:val="28"/>
        </w:rPr>
        <w:t>№ </w:t>
      </w:r>
      <w:r w:rsidRPr="005A0CD7">
        <w:rPr>
          <w:sz w:val="28"/>
          <w:szCs w:val="28"/>
        </w:rPr>
        <w:t xml:space="preserve"> 597 «О мерах по реализации государственной социальной политики» и от 01.06.2012 </w:t>
      </w:r>
      <w:r w:rsidR="00F15D23" w:rsidRPr="005A0CD7">
        <w:rPr>
          <w:sz w:val="28"/>
          <w:szCs w:val="28"/>
        </w:rPr>
        <w:t>№ </w:t>
      </w:r>
      <w:r w:rsidRPr="005A0CD7">
        <w:rPr>
          <w:sz w:val="28"/>
          <w:szCs w:val="28"/>
        </w:rPr>
        <w:t>761 «О национальной стратегии действий в интересах детей на 2012 – 2017 годы» произведена оптимизация расходов на административно-управленческий и вспомогательный персонал, доля фонда оплаты труда которых к общему фонду оплаты труда составляет до 40</w:t>
      </w:r>
      <w:r w:rsidR="00C413D7" w:rsidRPr="005A0CD7">
        <w:rPr>
          <w:sz w:val="28"/>
          <w:szCs w:val="28"/>
        </w:rPr>
        <w:t> %</w:t>
      </w:r>
      <w:r w:rsidRPr="005A0CD7">
        <w:rPr>
          <w:sz w:val="28"/>
          <w:szCs w:val="28"/>
        </w:rPr>
        <w:t xml:space="preserve">. </w:t>
      </w:r>
    </w:p>
    <w:p w:rsidR="000F220C" w:rsidRPr="005A0CD7" w:rsidRDefault="000F220C" w:rsidP="009F0D30">
      <w:pPr>
        <w:widowControl w:val="0"/>
        <w:ind w:firstLine="709"/>
        <w:jc w:val="both"/>
        <w:rPr>
          <w:sz w:val="28"/>
          <w:szCs w:val="28"/>
        </w:rPr>
      </w:pPr>
      <w:r w:rsidRPr="005A0CD7">
        <w:rPr>
          <w:sz w:val="28"/>
          <w:szCs w:val="28"/>
        </w:rPr>
        <w:t xml:space="preserve">5.9.1.3.3. В </w:t>
      </w:r>
      <w:r w:rsidR="0033673C" w:rsidRPr="005A0CD7">
        <w:rPr>
          <w:sz w:val="28"/>
          <w:szCs w:val="28"/>
        </w:rPr>
        <w:t xml:space="preserve">МУ социального обслуживания населения </w:t>
      </w:r>
      <w:r w:rsidRPr="005A0CD7">
        <w:rPr>
          <w:sz w:val="28"/>
          <w:szCs w:val="28"/>
        </w:rPr>
        <w:t xml:space="preserve">районов города развивается служба психолого-педагогического сопровождения «Лекотека» </w:t>
      </w:r>
      <w:r w:rsidR="0085448E" w:rsidRPr="005A0CD7">
        <w:rPr>
          <w:sz w:val="28"/>
          <w:szCs w:val="28"/>
        </w:rPr>
        <w:t xml:space="preserve">(далее – «Лекотека») </w:t>
      </w:r>
      <w:r w:rsidRPr="005A0CD7">
        <w:rPr>
          <w:sz w:val="28"/>
          <w:szCs w:val="28"/>
        </w:rPr>
        <w:t xml:space="preserve">для детей с ограниченными возможностями, которые в силу тяжести заболеваний не могут заниматься в организационных группах системы образования. Технология «Лекотеки» внедрена в основную деятельность отделений социальной реабилитации МБУ «КЦСОН» </w:t>
      </w:r>
      <w:r w:rsidR="00FA6A1E" w:rsidRPr="005A0CD7">
        <w:rPr>
          <w:sz w:val="28"/>
          <w:szCs w:val="28"/>
        </w:rPr>
        <w:t xml:space="preserve">Железнодорожного, </w:t>
      </w:r>
      <w:r w:rsidRPr="005A0CD7">
        <w:rPr>
          <w:sz w:val="28"/>
          <w:szCs w:val="28"/>
        </w:rPr>
        <w:t>Ленинского</w:t>
      </w:r>
      <w:r w:rsidR="00FA6A1E" w:rsidRPr="005A0CD7">
        <w:rPr>
          <w:sz w:val="28"/>
          <w:szCs w:val="28"/>
        </w:rPr>
        <w:t>,</w:t>
      </w:r>
      <w:r w:rsidRPr="005A0CD7">
        <w:rPr>
          <w:sz w:val="28"/>
          <w:szCs w:val="28"/>
        </w:rPr>
        <w:t xml:space="preserve"> Советского</w:t>
      </w:r>
      <w:r w:rsidR="00FA6A1E" w:rsidRPr="005A0CD7">
        <w:rPr>
          <w:sz w:val="28"/>
          <w:szCs w:val="28"/>
        </w:rPr>
        <w:t>,</w:t>
      </w:r>
      <w:r w:rsidRPr="005A0CD7">
        <w:rPr>
          <w:sz w:val="28"/>
          <w:szCs w:val="28"/>
        </w:rPr>
        <w:t xml:space="preserve"> </w:t>
      </w:r>
      <w:r w:rsidR="00FA6A1E" w:rsidRPr="005A0CD7">
        <w:rPr>
          <w:sz w:val="28"/>
          <w:szCs w:val="28"/>
        </w:rPr>
        <w:t xml:space="preserve">Центрального </w:t>
      </w:r>
      <w:r w:rsidRPr="005A0CD7">
        <w:rPr>
          <w:sz w:val="28"/>
          <w:szCs w:val="28"/>
        </w:rPr>
        <w:t>районов как одно из направлений работы. В ноябре 2013 г</w:t>
      </w:r>
      <w:r w:rsidR="0033673C" w:rsidRPr="005A0CD7">
        <w:rPr>
          <w:sz w:val="28"/>
          <w:szCs w:val="28"/>
        </w:rPr>
        <w:t xml:space="preserve">ода </w:t>
      </w:r>
      <w:r w:rsidRPr="005A0CD7">
        <w:rPr>
          <w:sz w:val="28"/>
          <w:szCs w:val="28"/>
        </w:rPr>
        <w:t>открыта «Лекотека» в Железнодорожном районе по ул. Советск</w:t>
      </w:r>
      <w:r w:rsidR="0033673C" w:rsidRPr="005A0CD7">
        <w:rPr>
          <w:sz w:val="28"/>
          <w:szCs w:val="28"/>
        </w:rPr>
        <w:t>ой</w:t>
      </w:r>
      <w:r w:rsidRPr="005A0CD7">
        <w:rPr>
          <w:sz w:val="28"/>
          <w:szCs w:val="28"/>
        </w:rPr>
        <w:t>, 7. До 2016 года «Лекотеки» появятся во всех районах города.</w:t>
      </w:r>
    </w:p>
    <w:p w:rsidR="000F220C" w:rsidRPr="005A0CD7" w:rsidRDefault="000F220C" w:rsidP="009F0D30">
      <w:pPr>
        <w:widowControl w:val="0"/>
        <w:ind w:firstLine="709"/>
        <w:jc w:val="both"/>
        <w:rPr>
          <w:rFonts w:eastAsia="Calibri"/>
          <w:bCs/>
          <w:iCs/>
          <w:sz w:val="28"/>
          <w:szCs w:val="28"/>
        </w:rPr>
      </w:pPr>
      <w:r w:rsidRPr="005A0CD7">
        <w:rPr>
          <w:rFonts w:eastAsia="Calibri"/>
          <w:bCs/>
          <w:iCs/>
          <w:sz w:val="28"/>
          <w:szCs w:val="28"/>
        </w:rPr>
        <w:t>В результате работы специалистов «Лекотеки»:</w:t>
      </w:r>
    </w:p>
    <w:p w:rsidR="000F220C" w:rsidRPr="005A0CD7" w:rsidRDefault="000F220C" w:rsidP="009F0D30">
      <w:pPr>
        <w:widowControl w:val="0"/>
        <w:ind w:firstLine="709"/>
        <w:jc w:val="both"/>
        <w:rPr>
          <w:rFonts w:eastAsia="Calibri"/>
          <w:bCs/>
          <w:iCs/>
          <w:sz w:val="28"/>
          <w:szCs w:val="28"/>
        </w:rPr>
      </w:pPr>
      <w:r w:rsidRPr="005A0CD7">
        <w:rPr>
          <w:rFonts w:eastAsia="Calibri"/>
          <w:bCs/>
          <w:iCs/>
          <w:sz w:val="28"/>
          <w:szCs w:val="28"/>
        </w:rPr>
        <w:t>оказана коррекционно-педагогическая помощь 110 детям-инвалидам;</w:t>
      </w:r>
    </w:p>
    <w:p w:rsidR="000F220C" w:rsidRPr="005A0CD7" w:rsidRDefault="000F220C" w:rsidP="009F0D30">
      <w:pPr>
        <w:widowControl w:val="0"/>
        <w:ind w:firstLine="709"/>
        <w:jc w:val="both"/>
        <w:rPr>
          <w:rFonts w:eastAsia="Calibri"/>
          <w:bCs/>
          <w:iCs/>
          <w:sz w:val="28"/>
          <w:szCs w:val="28"/>
        </w:rPr>
      </w:pPr>
      <w:r w:rsidRPr="005A0CD7">
        <w:rPr>
          <w:rFonts w:eastAsia="Calibri"/>
          <w:bCs/>
          <w:iCs/>
          <w:sz w:val="28"/>
          <w:szCs w:val="28"/>
        </w:rPr>
        <w:t xml:space="preserve">проведено 3467 индивидуальных и 270 групповых сеансов работы специалистов. </w:t>
      </w:r>
    </w:p>
    <w:p w:rsidR="000F220C" w:rsidRPr="005A0CD7" w:rsidRDefault="000F220C" w:rsidP="009F0D30">
      <w:pPr>
        <w:widowControl w:val="0"/>
        <w:ind w:firstLine="709"/>
        <w:jc w:val="both"/>
        <w:rPr>
          <w:sz w:val="28"/>
          <w:szCs w:val="28"/>
        </w:rPr>
      </w:pPr>
      <w:r w:rsidRPr="005A0CD7">
        <w:rPr>
          <w:sz w:val="28"/>
          <w:szCs w:val="28"/>
        </w:rPr>
        <w:t>На базе отделений профилактики безнадзорности детей и подростков и психолого-педагогической помощи семье и детям реализуется проект «Участковая служба», направленный на раннее выявление и профилактику социального сиротства.</w:t>
      </w:r>
    </w:p>
    <w:p w:rsidR="000F220C" w:rsidRPr="005A0CD7" w:rsidRDefault="000F220C" w:rsidP="009F0D30">
      <w:pPr>
        <w:widowControl w:val="0"/>
        <w:ind w:firstLine="709"/>
        <w:jc w:val="both"/>
        <w:rPr>
          <w:sz w:val="28"/>
          <w:szCs w:val="28"/>
        </w:rPr>
      </w:pPr>
      <w:r w:rsidRPr="005A0CD7">
        <w:rPr>
          <w:sz w:val="28"/>
          <w:szCs w:val="28"/>
        </w:rPr>
        <w:t xml:space="preserve">В 2013 году 1166 семей получили услуги специалистов участковой службы, из них 521 семья </w:t>
      </w:r>
      <w:r w:rsidRPr="005A0CD7">
        <w:rPr>
          <w:bCs/>
          <w:sz w:val="28"/>
          <w:szCs w:val="28"/>
        </w:rPr>
        <w:t xml:space="preserve">охвачена услугами участковой службы только в рамках первичной профилактики, 645 семей охвачено в рамках вторичной профилактики, которым </w:t>
      </w:r>
      <w:r w:rsidRPr="005A0CD7">
        <w:rPr>
          <w:sz w:val="28"/>
          <w:szCs w:val="28"/>
        </w:rPr>
        <w:t xml:space="preserve">оказано 12508 услуг. </w:t>
      </w:r>
    </w:p>
    <w:p w:rsidR="000F220C" w:rsidRPr="005A0CD7" w:rsidRDefault="000F220C" w:rsidP="009F0D30">
      <w:pPr>
        <w:widowControl w:val="0"/>
        <w:ind w:firstLine="709"/>
        <w:jc w:val="both"/>
        <w:rPr>
          <w:sz w:val="28"/>
          <w:szCs w:val="28"/>
        </w:rPr>
      </w:pPr>
      <w:r w:rsidRPr="005A0CD7">
        <w:rPr>
          <w:sz w:val="28"/>
          <w:szCs w:val="28"/>
        </w:rPr>
        <w:t xml:space="preserve">В 2013 году продолжена работа </w:t>
      </w:r>
      <w:r w:rsidR="00621924" w:rsidRPr="005A0CD7">
        <w:rPr>
          <w:sz w:val="28"/>
          <w:szCs w:val="28"/>
        </w:rPr>
        <w:t>п</w:t>
      </w:r>
      <w:r w:rsidRPr="005A0CD7">
        <w:rPr>
          <w:sz w:val="28"/>
          <w:szCs w:val="28"/>
        </w:rPr>
        <w:t xml:space="preserve">атронажной службы в Кировском районе. </w:t>
      </w:r>
    </w:p>
    <w:p w:rsidR="000F220C" w:rsidRPr="005A0CD7" w:rsidRDefault="000F220C" w:rsidP="009F0D30">
      <w:pPr>
        <w:widowControl w:val="0"/>
        <w:ind w:firstLine="709"/>
        <w:jc w:val="both"/>
        <w:rPr>
          <w:sz w:val="28"/>
          <w:szCs w:val="28"/>
        </w:rPr>
      </w:pPr>
      <w:r w:rsidRPr="005A0CD7">
        <w:rPr>
          <w:sz w:val="28"/>
          <w:szCs w:val="28"/>
        </w:rPr>
        <w:t xml:space="preserve">На базе МБУ «КЦСОН» Кировского района организовано обучение медицинских сестер и социальных работников специализированных отделений социально-медицинского обслуживания на дому. </w:t>
      </w:r>
    </w:p>
    <w:p w:rsidR="000F220C" w:rsidRPr="005A0CD7" w:rsidRDefault="000F220C" w:rsidP="009F0D30">
      <w:pPr>
        <w:widowControl w:val="0"/>
        <w:ind w:firstLine="709"/>
        <w:jc w:val="both"/>
        <w:rPr>
          <w:sz w:val="28"/>
          <w:szCs w:val="28"/>
        </w:rPr>
      </w:pPr>
      <w:r w:rsidRPr="005A0CD7">
        <w:rPr>
          <w:sz w:val="28"/>
          <w:szCs w:val="28"/>
        </w:rPr>
        <w:t xml:space="preserve">Медицинскими сестрами </w:t>
      </w:r>
      <w:r w:rsidR="00621924" w:rsidRPr="005A0CD7">
        <w:rPr>
          <w:sz w:val="28"/>
          <w:szCs w:val="28"/>
        </w:rPr>
        <w:t>п</w:t>
      </w:r>
      <w:r w:rsidRPr="005A0CD7">
        <w:rPr>
          <w:sz w:val="28"/>
          <w:szCs w:val="28"/>
        </w:rPr>
        <w:t>атронажной службы оказано 2990 услуг, осуществлено 296 выездов на дом, индивидуальные консультации и обучение навыкам ухода, пользования средствами реабилитации получили 992 человека.</w:t>
      </w:r>
    </w:p>
    <w:p w:rsidR="000F220C" w:rsidRPr="005A0CD7" w:rsidRDefault="000F220C" w:rsidP="009F0D30">
      <w:pPr>
        <w:widowControl w:val="0"/>
        <w:ind w:firstLine="709"/>
        <w:jc w:val="both"/>
        <w:rPr>
          <w:sz w:val="28"/>
          <w:szCs w:val="28"/>
        </w:rPr>
      </w:pPr>
      <w:r w:rsidRPr="005A0CD7">
        <w:rPr>
          <w:sz w:val="28"/>
          <w:szCs w:val="28"/>
        </w:rPr>
        <w:t xml:space="preserve">5.9.1.3.4. Проводилось внедрение новых технологий работы в </w:t>
      </w:r>
      <w:r w:rsidR="00CB5D40" w:rsidRPr="005A0CD7">
        <w:rPr>
          <w:sz w:val="28"/>
          <w:szCs w:val="28"/>
        </w:rPr>
        <w:t>МУ</w:t>
      </w:r>
      <w:r w:rsidRPr="005A0CD7">
        <w:rPr>
          <w:sz w:val="28"/>
          <w:szCs w:val="28"/>
        </w:rPr>
        <w:t xml:space="preserve"> социального обслуживания населения.</w:t>
      </w:r>
    </w:p>
    <w:p w:rsidR="000F220C" w:rsidRPr="005A0CD7" w:rsidRDefault="000F220C" w:rsidP="009F0D30">
      <w:pPr>
        <w:widowControl w:val="0"/>
        <w:ind w:firstLine="709"/>
        <w:jc w:val="both"/>
        <w:rPr>
          <w:sz w:val="28"/>
          <w:szCs w:val="28"/>
        </w:rPr>
      </w:pPr>
      <w:r w:rsidRPr="005A0CD7">
        <w:rPr>
          <w:sz w:val="28"/>
          <w:szCs w:val="28"/>
        </w:rPr>
        <w:t>На базе отделений реабилитации инвалидов организована деятельность по пролонгированному сопровождению семей, воспитывающих детей-инвалидов. Целью данного направления является оказание содействия семье в создании для ребенка-инвалида благоприятных и безопасных условий жизнедеятельности, со</w:t>
      </w:r>
      <w:r w:rsidRPr="005A0CD7">
        <w:rPr>
          <w:sz w:val="28"/>
          <w:szCs w:val="28"/>
        </w:rPr>
        <w:lastRenderedPageBreak/>
        <w:t>циализации, а также поддерживающей среды для самой семьи. В 2013 году 277 детей-инвалидов и детей с ограниченными возможностями здоровья получили 10,6 тыс. услуг пролонгированного сопровождения.</w:t>
      </w:r>
    </w:p>
    <w:p w:rsidR="000F220C" w:rsidRPr="005A0CD7" w:rsidRDefault="000F220C" w:rsidP="009F0D30">
      <w:pPr>
        <w:widowControl w:val="0"/>
        <w:tabs>
          <w:tab w:val="left" w:pos="993"/>
        </w:tabs>
        <w:ind w:firstLine="709"/>
        <w:jc w:val="both"/>
        <w:rPr>
          <w:b/>
          <w:sz w:val="28"/>
          <w:szCs w:val="28"/>
        </w:rPr>
      </w:pPr>
      <w:r w:rsidRPr="005A0CD7">
        <w:rPr>
          <w:sz w:val="28"/>
          <w:szCs w:val="28"/>
        </w:rPr>
        <w:t>Оказание психологической помощи семьям с детьми, находящимся в состоянии развода, осуществляется специалистами службы психологической помощи, созданной на базе МБУ «КЦСОН» Советского района.</w:t>
      </w:r>
    </w:p>
    <w:p w:rsidR="000F220C" w:rsidRPr="005A0CD7" w:rsidRDefault="00C83A37" w:rsidP="009F0D30">
      <w:pPr>
        <w:widowControl w:val="0"/>
        <w:ind w:firstLine="709"/>
        <w:jc w:val="both"/>
        <w:rPr>
          <w:sz w:val="28"/>
          <w:szCs w:val="28"/>
        </w:rPr>
      </w:pPr>
      <w:r w:rsidRPr="005A0CD7">
        <w:rPr>
          <w:sz w:val="28"/>
          <w:szCs w:val="28"/>
        </w:rPr>
        <w:t>В 2013 году</w:t>
      </w:r>
      <w:r w:rsidR="000F220C" w:rsidRPr="005A0CD7">
        <w:rPr>
          <w:sz w:val="28"/>
          <w:szCs w:val="28"/>
        </w:rPr>
        <w:t xml:space="preserve"> за психологической помощью обратил</w:t>
      </w:r>
      <w:r w:rsidRPr="005A0CD7">
        <w:rPr>
          <w:sz w:val="28"/>
          <w:szCs w:val="28"/>
        </w:rPr>
        <w:t>и</w:t>
      </w:r>
      <w:r w:rsidR="000F220C" w:rsidRPr="005A0CD7">
        <w:rPr>
          <w:sz w:val="28"/>
          <w:szCs w:val="28"/>
        </w:rPr>
        <w:t>сь 24 семьи, находящиеся в стадии развода. Из них 11 семей обратились за помощью, находясь в острой фазе, удалось в 4 из 11 семей сохранить супружеские отношения, в 3 случаях из 11 не удалось сохранить отношения, остальные семьи находятся на стадии принятия окончательного решения. Еще 13 обратившимся семьям в состоянии конфликта была оказана помощь в разрешении конфликтов, помощь в налаживании позитивного микроклимата в семье. Всего было проведено 280 индивидуальных консультаций, 20 групповых занятий, в которых участвовало 24 семьи.</w:t>
      </w:r>
    </w:p>
    <w:p w:rsidR="000F220C" w:rsidRPr="005A0CD7" w:rsidRDefault="000F220C" w:rsidP="009F0D30">
      <w:pPr>
        <w:widowControl w:val="0"/>
        <w:ind w:firstLine="709"/>
        <w:jc w:val="both"/>
        <w:rPr>
          <w:sz w:val="28"/>
          <w:szCs w:val="28"/>
        </w:rPr>
      </w:pPr>
      <w:r w:rsidRPr="005A0CD7">
        <w:rPr>
          <w:sz w:val="28"/>
          <w:szCs w:val="28"/>
        </w:rPr>
        <w:t xml:space="preserve">В рамках долгосрочной целевой </w:t>
      </w:r>
      <w:r w:rsidRPr="005A0CD7">
        <w:rPr>
          <w:bCs/>
          <w:sz w:val="28"/>
          <w:szCs w:val="28"/>
        </w:rPr>
        <w:t>программы</w:t>
      </w:r>
      <w:r w:rsidRPr="005A0CD7">
        <w:rPr>
          <w:sz w:val="28"/>
          <w:szCs w:val="28"/>
        </w:rPr>
        <w:t xml:space="preserve"> «</w:t>
      </w:r>
      <w:r w:rsidR="00C83A37" w:rsidRPr="005A0CD7">
        <w:rPr>
          <w:sz w:val="28"/>
          <w:szCs w:val="28"/>
        </w:rPr>
        <w:t>Семья и дети» на 2012 – 2015 годы, утвержденной постановлением Правительства Новосибирской области от 29.08.2011 № 374-п,</w:t>
      </w:r>
      <w:r w:rsidRPr="005A0CD7">
        <w:rPr>
          <w:spacing w:val="-1"/>
          <w:sz w:val="28"/>
          <w:szCs w:val="28"/>
        </w:rPr>
        <w:t xml:space="preserve"> на базе МБУ «КЦСОН» Ленинского района создана </w:t>
      </w:r>
      <w:r w:rsidRPr="005A0CD7">
        <w:rPr>
          <w:sz w:val="28"/>
          <w:szCs w:val="28"/>
        </w:rPr>
        <w:t>Служба психолого-педагогического, социального и юридического сопровождения замещающих семей</w:t>
      </w:r>
      <w:r w:rsidRPr="005A0CD7">
        <w:rPr>
          <w:spacing w:val="-1"/>
          <w:sz w:val="28"/>
          <w:szCs w:val="28"/>
        </w:rPr>
        <w:t xml:space="preserve"> с целью </w:t>
      </w:r>
      <w:r w:rsidRPr="005A0CD7">
        <w:rPr>
          <w:sz w:val="28"/>
          <w:szCs w:val="28"/>
        </w:rPr>
        <w:t>обеспечения социального, психолого-педагогического и юридического сопровождения замещающих семей, создания условий для успешной социализации и развития воспитанников.</w:t>
      </w:r>
    </w:p>
    <w:p w:rsidR="000F220C" w:rsidRPr="005A0CD7" w:rsidRDefault="000F220C" w:rsidP="009F0D30">
      <w:pPr>
        <w:widowControl w:val="0"/>
        <w:ind w:firstLine="709"/>
        <w:jc w:val="both"/>
        <w:rPr>
          <w:sz w:val="28"/>
          <w:szCs w:val="28"/>
        </w:rPr>
      </w:pPr>
      <w:r w:rsidRPr="005A0CD7">
        <w:rPr>
          <w:sz w:val="28"/>
          <w:szCs w:val="28"/>
        </w:rPr>
        <w:t xml:space="preserve">На территории Ленинского района проживает 532 замещающие семьи, из них 244 </w:t>
      </w:r>
      <w:r w:rsidR="00C83A37" w:rsidRPr="005A0CD7">
        <w:rPr>
          <w:sz w:val="28"/>
          <w:szCs w:val="28"/>
        </w:rPr>
        <w:t xml:space="preserve">семьи </w:t>
      </w:r>
      <w:r w:rsidRPr="005A0CD7">
        <w:rPr>
          <w:sz w:val="28"/>
          <w:szCs w:val="28"/>
        </w:rPr>
        <w:t>состоят на учете в МБУ КЦСОН.</w:t>
      </w:r>
    </w:p>
    <w:p w:rsidR="000F220C" w:rsidRPr="005A0CD7" w:rsidRDefault="000F220C" w:rsidP="009F0D30">
      <w:pPr>
        <w:widowControl w:val="0"/>
        <w:ind w:firstLine="709"/>
        <w:jc w:val="both"/>
        <w:rPr>
          <w:spacing w:val="-1"/>
          <w:sz w:val="28"/>
          <w:szCs w:val="28"/>
        </w:rPr>
      </w:pPr>
      <w:r w:rsidRPr="005A0CD7">
        <w:rPr>
          <w:sz w:val="28"/>
          <w:szCs w:val="28"/>
        </w:rPr>
        <w:t xml:space="preserve">Службой замещающих семей обслужено 52 семьи, в которых под опекой находится 74 несовершеннолетних, из них 38 </w:t>
      </w:r>
      <w:r w:rsidR="00C83A37" w:rsidRPr="005A0CD7">
        <w:rPr>
          <w:sz w:val="28"/>
          <w:szCs w:val="28"/>
        </w:rPr>
        <w:t xml:space="preserve">детей </w:t>
      </w:r>
      <w:r w:rsidRPr="005A0CD7">
        <w:rPr>
          <w:sz w:val="28"/>
          <w:szCs w:val="28"/>
        </w:rPr>
        <w:t xml:space="preserve">дошкольного возраста, 36 детей школьного возраста. </w:t>
      </w:r>
    </w:p>
    <w:p w:rsidR="000F220C" w:rsidRPr="005A0CD7" w:rsidRDefault="000F220C" w:rsidP="009F0D30">
      <w:pPr>
        <w:widowControl w:val="0"/>
        <w:ind w:firstLine="709"/>
        <w:jc w:val="both"/>
        <w:rPr>
          <w:spacing w:val="-1"/>
          <w:sz w:val="28"/>
          <w:szCs w:val="28"/>
        </w:rPr>
      </w:pPr>
      <w:r w:rsidRPr="005A0CD7">
        <w:rPr>
          <w:sz w:val="28"/>
          <w:szCs w:val="28"/>
        </w:rPr>
        <w:t>Службой психолого-педагогического, социального и юридического сопровождения замещающих семей</w:t>
      </w:r>
      <w:r w:rsidRPr="005A0CD7">
        <w:rPr>
          <w:spacing w:val="-1"/>
          <w:sz w:val="28"/>
          <w:szCs w:val="28"/>
        </w:rPr>
        <w:t xml:space="preserve"> оказано 1446 услуг.</w:t>
      </w:r>
    </w:p>
    <w:p w:rsidR="000F220C" w:rsidRPr="005A0CD7" w:rsidRDefault="000F220C" w:rsidP="009F0D30">
      <w:pPr>
        <w:widowControl w:val="0"/>
        <w:shd w:val="clear" w:color="auto" w:fill="FFFFFF"/>
        <w:ind w:firstLine="709"/>
        <w:jc w:val="both"/>
        <w:rPr>
          <w:sz w:val="28"/>
          <w:szCs w:val="28"/>
        </w:rPr>
      </w:pPr>
      <w:r w:rsidRPr="005A0CD7">
        <w:rPr>
          <w:sz w:val="28"/>
          <w:szCs w:val="28"/>
        </w:rPr>
        <w:t>Продолжен поиск новых подходов к обеспечению высокого качества социального обслуживания, новых форм предоставления услуг, использованию новых социальных технологий:</w:t>
      </w:r>
    </w:p>
    <w:p w:rsidR="003F6388" w:rsidRPr="005A0CD7" w:rsidRDefault="000F220C" w:rsidP="009F0D30">
      <w:pPr>
        <w:widowControl w:val="0"/>
        <w:ind w:firstLine="709"/>
        <w:jc w:val="both"/>
        <w:rPr>
          <w:sz w:val="28"/>
          <w:szCs w:val="28"/>
        </w:rPr>
      </w:pPr>
      <w:r w:rsidRPr="005A0CD7">
        <w:rPr>
          <w:bCs/>
          <w:sz w:val="28"/>
          <w:szCs w:val="28"/>
        </w:rPr>
        <w:t>на базе МБУ «КЦСОН» Дзержинского района действует программа «Сдерживание темпов биологического старения</w:t>
      </w:r>
      <w:r w:rsidR="00C83A37" w:rsidRPr="005A0CD7">
        <w:rPr>
          <w:bCs/>
          <w:sz w:val="28"/>
          <w:szCs w:val="28"/>
        </w:rPr>
        <w:t xml:space="preserve">», </w:t>
      </w:r>
      <w:r w:rsidR="00C83A37" w:rsidRPr="005A0CD7">
        <w:rPr>
          <w:sz w:val="28"/>
          <w:szCs w:val="28"/>
        </w:rPr>
        <w:t xml:space="preserve">которая направлена на </w:t>
      </w:r>
      <w:r w:rsidRPr="005A0CD7">
        <w:rPr>
          <w:sz w:val="28"/>
          <w:szCs w:val="28"/>
        </w:rPr>
        <w:t xml:space="preserve"> организаци</w:t>
      </w:r>
      <w:r w:rsidR="00C83A37" w:rsidRPr="005A0CD7">
        <w:rPr>
          <w:sz w:val="28"/>
          <w:szCs w:val="28"/>
        </w:rPr>
        <w:t>ю</w:t>
      </w:r>
      <w:r w:rsidRPr="005A0CD7">
        <w:rPr>
          <w:sz w:val="28"/>
          <w:szCs w:val="28"/>
        </w:rPr>
        <w:t xml:space="preserve"> общения пожилых людей и инвалидов, формирование активной жизненной позиции, создание возможности для личностного развития, организация активного досуга, обучение навыкам сохранения и укрепления здоровья, социально</w:t>
      </w:r>
      <w:r w:rsidR="00C83A37" w:rsidRPr="005A0CD7">
        <w:rPr>
          <w:sz w:val="28"/>
          <w:szCs w:val="28"/>
        </w:rPr>
        <w:t>-</w:t>
      </w:r>
      <w:r w:rsidRPr="005A0CD7">
        <w:rPr>
          <w:sz w:val="28"/>
          <w:szCs w:val="28"/>
        </w:rPr>
        <w:t>правовая помощь, социально</w:t>
      </w:r>
      <w:r w:rsidR="00C83A37" w:rsidRPr="005A0CD7">
        <w:rPr>
          <w:sz w:val="28"/>
          <w:szCs w:val="28"/>
        </w:rPr>
        <w:t>-</w:t>
      </w:r>
      <w:r w:rsidRPr="005A0CD7">
        <w:rPr>
          <w:sz w:val="28"/>
          <w:szCs w:val="28"/>
        </w:rPr>
        <w:t>психологическая помощь. Заявленные в программе «Сдерживание темпов биологического старения» задачи решаются посредством участия клиента в трех циклах оздоровительного, образовательного и реинтеграционного характера;</w:t>
      </w:r>
    </w:p>
    <w:p w:rsidR="000F220C" w:rsidRPr="005A0CD7" w:rsidRDefault="000F220C" w:rsidP="009F0D30">
      <w:pPr>
        <w:widowControl w:val="0"/>
        <w:ind w:firstLine="709"/>
        <w:jc w:val="both"/>
        <w:rPr>
          <w:bCs/>
          <w:sz w:val="28"/>
          <w:szCs w:val="28"/>
        </w:rPr>
      </w:pPr>
      <w:r w:rsidRPr="005A0CD7">
        <w:rPr>
          <w:bCs/>
          <w:sz w:val="28"/>
          <w:szCs w:val="28"/>
        </w:rPr>
        <w:t xml:space="preserve">активно происходит обучение компьютерной грамотности граждан пожилого возраста в МБУ «КЦСОН» Ленинского, Первомайского, Заельцовского районов. </w:t>
      </w:r>
      <w:r w:rsidR="00C83A37" w:rsidRPr="005A0CD7">
        <w:rPr>
          <w:bCs/>
          <w:sz w:val="28"/>
          <w:szCs w:val="28"/>
        </w:rPr>
        <w:t xml:space="preserve">В </w:t>
      </w:r>
      <w:r w:rsidRPr="005A0CD7">
        <w:rPr>
          <w:bCs/>
          <w:sz w:val="28"/>
          <w:szCs w:val="28"/>
        </w:rPr>
        <w:t>октябр</w:t>
      </w:r>
      <w:r w:rsidR="00C83A37" w:rsidRPr="005A0CD7">
        <w:rPr>
          <w:bCs/>
          <w:sz w:val="28"/>
          <w:szCs w:val="28"/>
        </w:rPr>
        <w:t>е</w:t>
      </w:r>
      <w:r w:rsidRPr="005A0CD7">
        <w:rPr>
          <w:bCs/>
          <w:sz w:val="28"/>
          <w:szCs w:val="28"/>
        </w:rPr>
        <w:t xml:space="preserve"> 2013 г</w:t>
      </w:r>
      <w:r w:rsidR="00C83A37" w:rsidRPr="005A0CD7">
        <w:rPr>
          <w:bCs/>
          <w:sz w:val="28"/>
          <w:szCs w:val="28"/>
        </w:rPr>
        <w:t>ода</w:t>
      </w:r>
      <w:r w:rsidRPr="005A0CD7">
        <w:rPr>
          <w:bCs/>
          <w:sz w:val="28"/>
          <w:szCs w:val="28"/>
        </w:rPr>
        <w:t xml:space="preserve"> в МБУ «КЦСОН» Советского района по ул. Иванова, 11а состоялось открытие первого в </w:t>
      </w:r>
      <w:r w:rsidR="00B15383" w:rsidRPr="005A0CD7">
        <w:rPr>
          <w:bCs/>
          <w:sz w:val="28"/>
          <w:szCs w:val="28"/>
        </w:rPr>
        <w:t xml:space="preserve">городе </w:t>
      </w:r>
      <w:r w:rsidRPr="005A0CD7">
        <w:rPr>
          <w:bCs/>
          <w:sz w:val="28"/>
          <w:szCs w:val="28"/>
        </w:rPr>
        <w:t xml:space="preserve">Новосибирске компьютерного класса </w:t>
      </w:r>
      <w:r w:rsidR="008F713E" w:rsidRPr="005A0CD7">
        <w:rPr>
          <w:bCs/>
          <w:sz w:val="28"/>
          <w:szCs w:val="28"/>
        </w:rPr>
        <w:t xml:space="preserve">для пожилых людей </w:t>
      </w:r>
      <w:r w:rsidR="003F6388" w:rsidRPr="005A0CD7">
        <w:rPr>
          <w:bCs/>
          <w:sz w:val="28"/>
          <w:szCs w:val="28"/>
        </w:rPr>
        <w:t xml:space="preserve">в рамках реализации </w:t>
      </w:r>
      <w:r w:rsidR="003F6388" w:rsidRPr="005A0CD7">
        <w:rPr>
          <w:sz w:val="28"/>
          <w:szCs w:val="28"/>
        </w:rPr>
        <w:t>социальной программы массово</w:t>
      </w:r>
      <w:r w:rsidR="003F6388" w:rsidRPr="005A0CD7">
        <w:rPr>
          <w:sz w:val="28"/>
          <w:szCs w:val="28"/>
        </w:rPr>
        <w:lastRenderedPageBreak/>
        <w:t>го обучения граждан пенсионного возраста основам информационных технологий и использованию услуг электронного правительства, учрежденной Межрегиональной общественной организацией «Ассоциация ветеранов, инвалидов и пенсионеров» (в рамках Стратегии развития информационного общества в России) – национальной социальной программы «</w:t>
      </w:r>
      <w:r w:rsidRPr="005A0CD7">
        <w:rPr>
          <w:bCs/>
          <w:sz w:val="28"/>
          <w:szCs w:val="28"/>
        </w:rPr>
        <w:t>Бабушка и дедушка онлайн»;</w:t>
      </w:r>
    </w:p>
    <w:p w:rsidR="000F220C" w:rsidRPr="005A0CD7" w:rsidRDefault="000F220C" w:rsidP="009F0D30">
      <w:pPr>
        <w:widowControl w:val="0"/>
        <w:ind w:firstLine="709"/>
        <w:jc w:val="both"/>
        <w:rPr>
          <w:sz w:val="28"/>
          <w:szCs w:val="28"/>
        </w:rPr>
      </w:pPr>
      <w:r w:rsidRPr="005A0CD7">
        <w:rPr>
          <w:sz w:val="28"/>
          <w:szCs w:val="28"/>
        </w:rPr>
        <w:t>на базе МБУ «КЦСОН» Ленинского района создан клуб цветоводов</w:t>
      </w:r>
      <w:r w:rsidR="003F6388" w:rsidRPr="005A0CD7">
        <w:rPr>
          <w:sz w:val="28"/>
          <w:szCs w:val="28"/>
        </w:rPr>
        <w:t>-</w:t>
      </w:r>
      <w:r w:rsidRPr="005A0CD7">
        <w:rPr>
          <w:sz w:val="28"/>
          <w:szCs w:val="28"/>
        </w:rPr>
        <w:t>любителей «Лаборатория фиалок»;</w:t>
      </w:r>
    </w:p>
    <w:p w:rsidR="000F220C" w:rsidRPr="005A0CD7" w:rsidRDefault="000F220C" w:rsidP="009F0D30">
      <w:pPr>
        <w:widowControl w:val="0"/>
        <w:ind w:firstLine="709"/>
        <w:jc w:val="both"/>
        <w:rPr>
          <w:bCs/>
          <w:sz w:val="28"/>
          <w:szCs w:val="28"/>
        </w:rPr>
      </w:pPr>
      <w:r w:rsidRPr="005A0CD7">
        <w:rPr>
          <w:sz w:val="28"/>
          <w:szCs w:val="28"/>
        </w:rPr>
        <w:t xml:space="preserve">на базе МБУ «КЦСОН» Советского района </w:t>
      </w:r>
      <w:r w:rsidR="003F6388" w:rsidRPr="005A0CD7">
        <w:rPr>
          <w:sz w:val="28"/>
          <w:szCs w:val="28"/>
        </w:rPr>
        <w:t>работает</w:t>
      </w:r>
      <w:r w:rsidRPr="005A0CD7">
        <w:rPr>
          <w:sz w:val="28"/>
          <w:szCs w:val="28"/>
        </w:rPr>
        <w:t xml:space="preserve"> «Группа здоровья» для членов общества ветеранов (пенсионеров) войны, труда, вооруженных сил и правоохранительных органов, которая включает в себя занятия с инструктором лечебной физкультуры. Важное место в работе с пожилыми клиентами было отведено духовно-нравственному аспекту: приглашался для беседы и встреч служитель Храма Пресвятой Богородицы отец Михаил.</w:t>
      </w:r>
    </w:p>
    <w:p w:rsidR="000F220C" w:rsidRPr="005A0CD7" w:rsidRDefault="000F220C" w:rsidP="009F0D30">
      <w:pPr>
        <w:widowControl w:val="0"/>
        <w:ind w:firstLine="709"/>
        <w:jc w:val="both"/>
        <w:rPr>
          <w:sz w:val="28"/>
          <w:szCs w:val="28"/>
        </w:rPr>
      </w:pPr>
      <w:r w:rsidRPr="005A0CD7">
        <w:rPr>
          <w:sz w:val="28"/>
          <w:szCs w:val="28"/>
        </w:rPr>
        <w:t xml:space="preserve">5.9.1.4. Продолжено формирование эффективной муниципальной семейной политики, направленной на улучшение демографической ситуации и поддержку семьи, материнства и детства, в рамках реализации ВЦП «Дети и город» на 2012 – 2016 годы, утвержденной постановлением мэрии от 21.09.2011 </w:t>
      </w:r>
      <w:r w:rsidR="00F15D23" w:rsidRPr="005A0CD7">
        <w:rPr>
          <w:sz w:val="28"/>
          <w:szCs w:val="28"/>
        </w:rPr>
        <w:t>№ </w:t>
      </w:r>
      <w:r w:rsidRPr="005A0CD7">
        <w:rPr>
          <w:sz w:val="28"/>
          <w:szCs w:val="28"/>
        </w:rPr>
        <w:t>8767.</w:t>
      </w:r>
    </w:p>
    <w:p w:rsidR="000F220C" w:rsidRPr="005A0CD7" w:rsidRDefault="000F220C" w:rsidP="009F0D30">
      <w:pPr>
        <w:widowControl w:val="0"/>
        <w:ind w:firstLine="709"/>
        <w:jc w:val="both"/>
        <w:rPr>
          <w:sz w:val="28"/>
          <w:szCs w:val="28"/>
        </w:rPr>
      </w:pPr>
      <w:r w:rsidRPr="005A0CD7">
        <w:rPr>
          <w:sz w:val="28"/>
          <w:szCs w:val="28"/>
        </w:rPr>
        <w:t>5.9.1.4.1. В целях усиления экономической поддержки семей различных категорий:</w:t>
      </w:r>
    </w:p>
    <w:p w:rsidR="000F220C" w:rsidRPr="005A0CD7" w:rsidRDefault="000F220C" w:rsidP="009F0D30">
      <w:pPr>
        <w:widowControl w:val="0"/>
        <w:ind w:firstLine="709"/>
        <w:jc w:val="both"/>
        <w:rPr>
          <w:sz w:val="28"/>
          <w:szCs w:val="28"/>
        </w:rPr>
      </w:pPr>
      <w:r w:rsidRPr="005A0CD7">
        <w:rPr>
          <w:sz w:val="28"/>
          <w:szCs w:val="28"/>
        </w:rPr>
        <w:t>произведена выплата единовременной материальной помощи при рождении детей семьям, возраст родителей в которых достиг 30 лет, состоящим в браке и постоянно проживающим в городе Новосибирске, на 5128 детей;</w:t>
      </w:r>
    </w:p>
    <w:p w:rsidR="000F220C" w:rsidRPr="005A0CD7" w:rsidRDefault="000F220C" w:rsidP="009F0D30">
      <w:pPr>
        <w:widowControl w:val="0"/>
        <w:ind w:firstLine="709"/>
        <w:jc w:val="both"/>
        <w:rPr>
          <w:sz w:val="28"/>
          <w:szCs w:val="28"/>
        </w:rPr>
      </w:pPr>
      <w:r w:rsidRPr="005A0CD7">
        <w:rPr>
          <w:sz w:val="28"/>
          <w:szCs w:val="28"/>
        </w:rPr>
        <w:t>произведена выплата материальной помощи на приобретение автомобильного транспорта 5 многодетным семьям, воспитывающим 7 и более детей.</w:t>
      </w:r>
    </w:p>
    <w:p w:rsidR="000F220C" w:rsidRPr="005A0CD7" w:rsidRDefault="000F220C" w:rsidP="009F0D30">
      <w:pPr>
        <w:widowControl w:val="0"/>
        <w:ind w:firstLine="709"/>
        <w:jc w:val="both"/>
        <w:rPr>
          <w:sz w:val="28"/>
          <w:szCs w:val="28"/>
        </w:rPr>
      </w:pPr>
      <w:r w:rsidRPr="005A0CD7">
        <w:rPr>
          <w:sz w:val="28"/>
          <w:szCs w:val="28"/>
        </w:rPr>
        <w:t>5.9.1.4.2. Благотворительным фондом «Дети России – Будущее Мира» в соответствии с муниципальным контрактом оказано 3193 услуги по постинтернатному сопровождению 127 выпускникам детских домов, 117 выпускникам оказана консультативная и индивидуально-ориентированная помощь в местах их локального проживания.</w:t>
      </w:r>
    </w:p>
    <w:p w:rsidR="000F220C" w:rsidRPr="005A0CD7" w:rsidRDefault="000F220C" w:rsidP="009F0D30">
      <w:pPr>
        <w:widowControl w:val="0"/>
        <w:ind w:firstLine="709"/>
        <w:jc w:val="both"/>
        <w:rPr>
          <w:sz w:val="28"/>
          <w:szCs w:val="28"/>
        </w:rPr>
      </w:pPr>
      <w:r w:rsidRPr="005A0CD7">
        <w:rPr>
          <w:sz w:val="28"/>
          <w:szCs w:val="28"/>
        </w:rPr>
        <w:t xml:space="preserve">5.9.1.4.3. В целях улучшения качества жизни семей с детьми-инвалидами, развития системы персональной поддержки, обеспечения ранней и непрерывной реабилитации детей-инвалидов за </w:t>
      </w:r>
      <w:r w:rsidR="00B15383" w:rsidRPr="005A0CD7">
        <w:rPr>
          <w:sz w:val="28"/>
          <w:szCs w:val="28"/>
        </w:rPr>
        <w:t>2013 год</w:t>
      </w:r>
      <w:r w:rsidRPr="005A0CD7">
        <w:rPr>
          <w:sz w:val="28"/>
          <w:szCs w:val="28"/>
        </w:rPr>
        <w:t xml:space="preserve"> зарегистрировано 132304 посещения сайта</w:t>
      </w:r>
      <w:r w:rsidR="0045574B" w:rsidRPr="005A0CD7">
        <w:rPr>
          <w:sz w:val="28"/>
          <w:szCs w:val="28"/>
        </w:rPr>
        <w:t xml:space="preserve"> для семей, воспитывающих детей-инвалидов</w:t>
      </w:r>
      <w:r w:rsidRPr="005A0CD7">
        <w:rPr>
          <w:sz w:val="28"/>
          <w:szCs w:val="28"/>
        </w:rPr>
        <w:t xml:space="preserve"> </w:t>
      </w:r>
      <w:r w:rsidR="0045574B" w:rsidRPr="005A0CD7">
        <w:rPr>
          <w:sz w:val="28"/>
          <w:szCs w:val="28"/>
        </w:rPr>
        <w:t>«Новосибирск – детям» (nsk-detyam.ru)</w:t>
      </w:r>
      <w:r w:rsidRPr="005A0CD7">
        <w:rPr>
          <w:sz w:val="28"/>
          <w:szCs w:val="28"/>
        </w:rPr>
        <w:t>, в качестве пользователей зарегистрировались 170 человек, размещены ответы на вопросы посетителей в рубрике «Задайте вопрос».</w:t>
      </w:r>
    </w:p>
    <w:p w:rsidR="000F220C" w:rsidRPr="005A0CD7" w:rsidRDefault="000F220C" w:rsidP="009F0D30">
      <w:pPr>
        <w:widowControl w:val="0"/>
        <w:ind w:firstLine="709"/>
        <w:jc w:val="both"/>
        <w:rPr>
          <w:sz w:val="28"/>
          <w:szCs w:val="28"/>
        </w:rPr>
      </w:pPr>
      <w:r w:rsidRPr="005A0CD7">
        <w:rPr>
          <w:sz w:val="28"/>
          <w:szCs w:val="28"/>
        </w:rPr>
        <w:t>Для оказания услуг на дому семьям, воспитывающим детей-инвалидов, сформирована команда персональных помощников (студенты Новосибирского государственного педагогического университета) в количестве 36 человек, которые предварительно прошли обучение навыкам оказания помощи детям с ограниченными возможностями здоровья. Услуги помощи на дому получили 18 семей, воспитывающих детей-инвалидов.</w:t>
      </w:r>
    </w:p>
    <w:p w:rsidR="000F220C" w:rsidRPr="005A0CD7" w:rsidRDefault="000F220C" w:rsidP="009F0D30">
      <w:pPr>
        <w:widowControl w:val="0"/>
        <w:ind w:firstLine="709"/>
        <w:jc w:val="both"/>
        <w:rPr>
          <w:sz w:val="28"/>
          <w:szCs w:val="28"/>
        </w:rPr>
      </w:pPr>
      <w:r w:rsidRPr="005A0CD7">
        <w:rPr>
          <w:sz w:val="28"/>
          <w:szCs w:val="28"/>
        </w:rPr>
        <w:t>Для оказания специализированной помощи на дому семьям, воспитывающим детей-инвалидов со сложными сочетанными нарушениями в развитии, организована служба домашнего визитирования. Для оказания услуг были приглашены квалифицированные специалисты (логопед, 2 психолога, 3 педагога-дефектолога), которые прошли дополнительное обучение в Новосибирском госу</w:t>
      </w:r>
      <w:r w:rsidRPr="005A0CD7">
        <w:rPr>
          <w:sz w:val="28"/>
          <w:szCs w:val="28"/>
        </w:rPr>
        <w:lastRenderedPageBreak/>
        <w:t>дарственном педагогическом университете. Услуги посредством домашнего визитирования получили 30 семей.</w:t>
      </w:r>
    </w:p>
    <w:p w:rsidR="000F220C" w:rsidRPr="005A0CD7" w:rsidRDefault="000F220C" w:rsidP="009F0D30">
      <w:pPr>
        <w:widowControl w:val="0"/>
        <w:ind w:firstLine="709"/>
        <w:jc w:val="both"/>
        <w:rPr>
          <w:sz w:val="28"/>
          <w:szCs w:val="28"/>
        </w:rPr>
      </w:pPr>
      <w:r w:rsidRPr="005A0CD7">
        <w:rPr>
          <w:sz w:val="28"/>
          <w:szCs w:val="28"/>
        </w:rPr>
        <w:t>5.9.1.4.4. Проведено 3 городских мероприятия: День семьи, День матери, Фестиваль творчества детей с ограниченными возможностями здоровья «Мы</w:t>
      </w:r>
      <w:r w:rsidR="00B15383" w:rsidRPr="005A0CD7">
        <w:rPr>
          <w:sz w:val="28"/>
          <w:szCs w:val="28"/>
        </w:rPr>
        <w:t xml:space="preserve"> – </w:t>
      </w:r>
      <w:r w:rsidRPr="005A0CD7">
        <w:rPr>
          <w:sz w:val="28"/>
          <w:szCs w:val="28"/>
        </w:rPr>
        <w:t>талантливы!», в которых приняли участие 2300 человек. В районных мероприятиях участвовали более 3000 человек.</w:t>
      </w:r>
    </w:p>
    <w:p w:rsidR="000F220C" w:rsidRPr="005A0CD7" w:rsidRDefault="000F220C" w:rsidP="009F0D30">
      <w:pPr>
        <w:widowControl w:val="0"/>
        <w:ind w:firstLine="709"/>
        <w:jc w:val="both"/>
        <w:rPr>
          <w:sz w:val="28"/>
          <w:szCs w:val="28"/>
        </w:rPr>
      </w:pPr>
      <w:r w:rsidRPr="005A0CD7">
        <w:rPr>
          <w:sz w:val="28"/>
          <w:szCs w:val="28"/>
        </w:rPr>
        <w:t>5.9.1.4.5. Организована работа 4-х общественных приемных по правовым вопросам: в Заельцовском, Ленинском, Первомайском и Октябрьском районах. Получили правовую поддержку 3542 человека (на очных приемах, по телефону «горячей линии», на сайте в режиме онлайн и т. п.).</w:t>
      </w:r>
    </w:p>
    <w:p w:rsidR="000F220C" w:rsidRPr="005A0CD7" w:rsidRDefault="000F220C" w:rsidP="009F0D30">
      <w:pPr>
        <w:widowControl w:val="0"/>
        <w:ind w:firstLine="709"/>
        <w:jc w:val="both"/>
        <w:rPr>
          <w:sz w:val="28"/>
          <w:szCs w:val="28"/>
        </w:rPr>
      </w:pPr>
      <w:r w:rsidRPr="005A0CD7">
        <w:rPr>
          <w:sz w:val="28"/>
          <w:szCs w:val="28"/>
        </w:rPr>
        <w:t>5.9.1.4.6. Проведение работы по развитию семейных форм жизнеустройства детей-сирот и детей, оставшихся без попечения родителей, находится в ведении комитета опеки и попечительства мэрии города Новосибирска.</w:t>
      </w:r>
    </w:p>
    <w:p w:rsidR="000F220C" w:rsidRPr="005A0CD7" w:rsidRDefault="000F220C" w:rsidP="009F0D30">
      <w:pPr>
        <w:widowControl w:val="0"/>
        <w:ind w:firstLine="709"/>
        <w:jc w:val="both"/>
        <w:rPr>
          <w:sz w:val="28"/>
          <w:szCs w:val="28"/>
        </w:rPr>
      </w:pPr>
      <w:r w:rsidRPr="005A0CD7">
        <w:rPr>
          <w:sz w:val="28"/>
          <w:szCs w:val="28"/>
        </w:rPr>
        <w:t>5.9.1.5. В июне 2013 г</w:t>
      </w:r>
      <w:r w:rsidR="00291814" w:rsidRPr="005A0CD7">
        <w:rPr>
          <w:sz w:val="28"/>
          <w:szCs w:val="28"/>
        </w:rPr>
        <w:t>ода</w:t>
      </w:r>
      <w:r w:rsidRPr="005A0CD7">
        <w:rPr>
          <w:sz w:val="28"/>
          <w:szCs w:val="28"/>
        </w:rPr>
        <w:t xml:space="preserve"> состоялось заседание Консультативного совета общественности по вопросам семьи, материнства и детства на тему «Обсуждение Стратегии действий в интересах детей города Новосибирска на 2013 </w:t>
      </w:r>
      <w:r w:rsidR="00291814" w:rsidRPr="005A0CD7">
        <w:rPr>
          <w:sz w:val="28"/>
          <w:szCs w:val="28"/>
        </w:rPr>
        <w:t>–</w:t>
      </w:r>
      <w:r w:rsidRPr="005A0CD7">
        <w:rPr>
          <w:sz w:val="28"/>
          <w:szCs w:val="28"/>
        </w:rPr>
        <w:t xml:space="preserve"> 2017 годы» (100 участников). Запланированное на декабрь 2013 г</w:t>
      </w:r>
      <w:r w:rsidR="00291814" w:rsidRPr="005A0CD7">
        <w:rPr>
          <w:sz w:val="28"/>
          <w:szCs w:val="28"/>
        </w:rPr>
        <w:t>ода</w:t>
      </w:r>
      <w:r w:rsidRPr="005A0CD7">
        <w:rPr>
          <w:sz w:val="28"/>
          <w:szCs w:val="28"/>
        </w:rPr>
        <w:t xml:space="preserve"> заседание Консультативного совета общественности по вопросам семьи, материнства и детства на тему «Итоги реализации социальных проектов в 2013 году в рамках ведомственной целевой программы «Дети и город» на 2012 </w:t>
      </w:r>
      <w:r w:rsidR="00291814" w:rsidRPr="005A0CD7">
        <w:rPr>
          <w:sz w:val="28"/>
          <w:szCs w:val="28"/>
        </w:rPr>
        <w:t>–</w:t>
      </w:r>
      <w:r w:rsidRPr="005A0CD7">
        <w:rPr>
          <w:sz w:val="28"/>
          <w:szCs w:val="28"/>
        </w:rPr>
        <w:t xml:space="preserve"> 2016 годы</w:t>
      </w:r>
      <w:r w:rsidR="00B263F3" w:rsidRPr="005A0CD7">
        <w:rPr>
          <w:sz w:val="28"/>
          <w:szCs w:val="28"/>
        </w:rPr>
        <w:t>»</w:t>
      </w:r>
      <w:r w:rsidRPr="005A0CD7">
        <w:rPr>
          <w:sz w:val="28"/>
          <w:szCs w:val="28"/>
        </w:rPr>
        <w:t xml:space="preserve"> перенесено на январь 2014 г</w:t>
      </w:r>
      <w:r w:rsidR="00291814" w:rsidRPr="005A0CD7">
        <w:rPr>
          <w:sz w:val="28"/>
          <w:szCs w:val="28"/>
        </w:rPr>
        <w:t>ода</w:t>
      </w:r>
      <w:r w:rsidRPr="005A0CD7">
        <w:rPr>
          <w:sz w:val="28"/>
          <w:szCs w:val="28"/>
        </w:rPr>
        <w:t>.</w:t>
      </w:r>
    </w:p>
    <w:p w:rsidR="000F220C" w:rsidRPr="005A0CD7" w:rsidRDefault="000F220C" w:rsidP="009F0D30">
      <w:pPr>
        <w:widowControl w:val="0"/>
        <w:ind w:firstLine="709"/>
        <w:jc w:val="both"/>
        <w:rPr>
          <w:sz w:val="28"/>
          <w:szCs w:val="28"/>
        </w:rPr>
      </w:pPr>
      <w:r w:rsidRPr="005A0CD7">
        <w:rPr>
          <w:sz w:val="28"/>
          <w:szCs w:val="28"/>
        </w:rPr>
        <w:t>В рамках взаимодействия с общественными организациями проведен конкурс социально значимых проектов по вопросам семьи, материнства и детства среди некоммерческих организаций, в котором приняли участие 55 организаций, победителями признаны 27 проектов.</w:t>
      </w:r>
    </w:p>
    <w:p w:rsidR="00460369" w:rsidRPr="005A0CD7" w:rsidRDefault="00460369" w:rsidP="009F0D30">
      <w:pPr>
        <w:widowControl w:val="0"/>
        <w:autoSpaceDE w:val="0"/>
        <w:autoSpaceDN w:val="0"/>
        <w:ind w:firstLine="709"/>
        <w:jc w:val="both"/>
        <w:rPr>
          <w:bCs/>
          <w:iCs/>
          <w:sz w:val="24"/>
          <w:szCs w:val="24"/>
        </w:rPr>
      </w:pPr>
    </w:p>
    <w:p w:rsidR="00460369" w:rsidRPr="005A0CD7" w:rsidRDefault="00460369" w:rsidP="005A6CED">
      <w:pPr>
        <w:widowControl w:val="0"/>
        <w:jc w:val="center"/>
        <w:rPr>
          <w:b/>
          <w:bCs/>
          <w:i/>
          <w:iCs/>
          <w:sz w:val="28"/>
          <w:szCs w:val="28"/>
        </w:rPr>
      </w:pPr>
      <w:r w:rsidRPr="005A0CD7">
        <w:rPr>
          <w:b/>
          <w:bCs/>
          <w:i/>
          <w:iCs/>
          <w:sz w:val="28"/>
          <w:szCs w:val="28"/>
        </w:rPr>
        <w:t>5.9.2. </w:t>
      </w:r>
      <w:r w:rsidR="003D6557" w:rsidRPr="005A0CD7">
        <w:rPr>
          <w:b/>
          <w:bCs/>
          <w:i/>
          <w:iCs/>
          <w:sz w:val="28"/>
          <w:szCs w:val="28"/>
        </w:rPr>
        <w:t>Отдел по защите прав потребителей</w:t>
      </w:r>
    </w:p>
    <w:p w:rsidR="00460369" w:rsidRPr="005A0CD7" w:rsidRDefault="00460369" w:rsidP="005A6CED">
      <w:pPr>
        <w:widowControl w:val="0"/>
        <w:autoSpaceDE w:val="0"/>
        <w:autoSpaceDN w:val="0"/>
        <w:ind w:firstLine="720"/>
        <w:jc w:val="both"/>
      </w:pPr>
    </w:p>
    <w:p w:rsidR="000F220C" w:rsidRPr="005A0CD7" w:rsidRDefault="000F220C" w:rsidP="005A2637">
      <w:pPr>
        <w:widowControl w:val="0"/>
        <w:spacing w:line="238" w:lineRule="auto"/>
        <w:ind w:firstLine="709"/>
        <w:jc w:val="both"/>
        <w:rPr>
          <w:sz w:val="28"/>
          <w:szCs w:val="28"/>
        </w:rPr>
      </w:pPr>
      <w:r w:rsidRPr="005A0CD7">
        <w:rPr>
          <w:sz w:val="28"/>
          <w:szCs w:val="28"/>
        </w:rPr>
        <w:t>5.9.2.1. В рамках работы по организации защиты прав потребителей:</w:t>
      </w:r>
    </w:p>
    <w:p w:rsidR="000F220C" w:rsidRPr="005A0CD7" w:rsidRDefault="000F220C" w:rsidP="005A2637">
      <w:pPr>
        <w:widowControl w:val="0"/>
        <w:spacing w:line="238" w:lineRule="auto"/>
        <w:ind w:firstLine="709"/>
        <w:jc w:val="both"/>
        <w:rPr>
          <w:sz w:val="28"/>
          <w:szCs w:val="28"/>
        </w:rPr>
      </w:pPr>
      <w:r w:rsidRPr="005A0CD7">
        <w:rPr>
          <w:sz w:val="28"/>
          <w:szCs w:val="28"/>
        </w:rPr>
        <w:t xml:space="preserve">5.9.2.1.1. В отдел по защите прав потребителей департамента по социальной политике мэрии города Новосибирска и отделы потребительского рынка и защиты прав потребителей администраций районов </w:t>
      </w:r>
      <w:r w:rsidR="009F0D30" w:rsidRPr="005A0CD7">
        <w:rPr>
          <w:sz w:val="28"/>
          <w:szCs w:val="28"/>
        </w:rPr>
        <w:t>(</w:t>
      </w:r>
      <w:r w:rsidRPr="005A0CD7">
        <w:rPr>
          <w:sz w:val="28"/>
          <w:szCs w:val="28"/>
        </w:rPr>
        <w:t xml:space="preserve">округа </w:t>
      </w:r>
      <w:r w:rsidR="009F0D30" w:rsidRPr="005A0CD7">
        <w:rPr>
          <w:sz w:val="28"/>
          <w:szCs w:val="28"/>
        </w:rPr>
        <w:t xml:space="preserve">по районам) </w:t>
      </w:r>
      <w:r w:rsidRPr="005A0CD7">
        <w:rPr>
          <w:sz w:val="28"/>
          <w:szCs w:val="28"/>
        </w:rPr>
        <w:t xml:space="preserve">города </w:t>
      </w:r>
      <w:r w:rsidR="009F0D30" w:rsidRPr="005A0CD7">
        <w:rPr>
          <w:sz w:val="28"/>
          <w:szCs w:val="28"/>
        </w:rPr>
        <w:t xml:space="preserve">Новосибирска </w:t>
      </w:r>
      <w:r w:rsidRPr="005A0CD7">
        <w:rPr>
          <w:sz w:val="28"/>
          <w:szCs w:val="28"/>
        </w:rPr>
        <w:t>обратилось более 25,3 тыс. человек по фактам нарушения законодательства о защите прав потребителей, из них 95</w:t>
      </w:r>
      <w:r w:rsidR="00C413D7" w:rsidRPr="005A0CD7">
        <w:rPr>
          <w:sz w:val="28"/>
          <w:szCs w:val="28"/>
        </w:rPr>
        <w:t> %</w:t>
      </w:r>
      <w:r w:rsidRPr="005A0CD7">
        <w:rPr>
          <w:sz w:val="28"/>
          <w:szCs w:val="28"/>
        </w:rPr>
        <w:t xml:space="preserve"> обращений решены в досудебном порядке. Наибольшее количество жалоб и заявлений граждан касаются торговли, бытового обслуживания, коммунальных и финансовых услуг, изготовления и установки окон, дверей, мебели и др. Из общего количества обращений более 6,4 тыс. обращений (25,3</w:t>
      </w:r>
      <w:r w:rsidR="00C413D7" w:rsidRPr="005A0CD7">
        <w:rPr>
          <w:sz w:val="28"/>
          <w:szCs w:val="28"/>
        </w:rPr>
        <w:t> %</w:t>
      </w:r>
      <w:r w:rsidRPr="005A0CD7">
        <w:rPr>
          <w:sz w:val="28"/>
          <w:szCs w:val="28"/>
        </w:rPr>
        <w:t>) потребовали более длительного и детального рассмотрения, связанного с привлечением других организаций и служб, подключением надзорных и судебных органов. В целях установления фактов нарушений или ущемлений продавцами и исполнителями услуг прав потребителей проанализировано 5350 договоров, по результатам которых составлялись претензии и исковые заявления. Составлено 344 исковых заявления в суд, принято участие в 8 судебных заседаниях. Всего возвращено более 29,5 млн. рублей за некачественно оказанные услуги и проданные товары с недостатками.</w:t>
      </w:r>
    </w:p>
    <w:p w:rsidR="000F220C" w:rsidRPr="005A0CD7" w:rsidRDefault="000F220C" w:rsidP="005A2637">
      <w:pPr>
        <w:widowControl w:val="0"/>
        <w:spacing w:line="238" w:lineRule="auto"/>
        <w:ind w:firstLine="709"/>
        <w:jc w:val="both"/>
        <w:rPr>
          <w:sz w:val="28"/>
          <w:szCs w:val="28"/>
        </w:rPr>
      </w:pPr>
      <w:r w:rsidRPr="005A0CD7">
        <w:rPr>
          <w:sz w:val="28"/>
          <w:szCs w:val="28"/>
        </w:rPr>
        <w:t>5.9.2.1.2. Принято участие в составе комиссии при Правительстве Новоси</w:t>
      </w:r>
      <w:r w:rsidRPr="005A0CD7">
        <w:rPr>
          <w:sz w:val="28"/>
          <w:szCs w:val="28"/>
        </w:rPr>
        <w:lastRenderedPageBreak/>
        <w:t>бирской области по вопросам защиты прав потребителей.</w:t>
      </w:r>
    </w:p>
    <w:p w:rsidR="000F220C" w:rsidRPr="005A0CD7" w:rsidRDefault="000F220C" w:rsidP="005A2637">
      <w:pPr>
        <w:widowControl w:val="0"/>
        <w:spacing w:line="238" w:lineRule="auto"/>
        <w:ind w:firstLine="709"/>
        <w:jc w:val="both"/>
        <w:rPr>
          <w:sz w:val="28"/>
          <w:szCs w:val="28"/>
        </w:rPr>
      </w:pPr>
      <w:r w:rsidRPr="005A0CD7">
        <w:rPr>
          <w:sz w:val="28"/>
          <w:szCs w:val="28"/>
        </w:rPr>
        <w:t>5.9.2.1.3. Принято участие в работе экспертной комиссии городского конкурса «Новосибирская марка», где определ</w:t>
      </w:r>
      <w:r w:rsidR="008C5B51" w:rsidRPr="005A0CD7">
        <w:rPr>
          <w:sz w:val="28"/>
          <w:szCs w:val="28"/>
        </w:rPr>
        <w:t>ены</w:t>
      </w:r>
      <w:r w:rsidRPr="005A0CD7">
        <w:rPr>
          <w:sz w:val="28"/>
          <w:szCs w:val="28"/>
        </w:rPr>
        <w:t xml:space="preserve"> лауреаты конкурса среди организаций и учреждений, осуществляющих свою деятельность в сферах производства продукции, безопасности и защиты бизнеса; страхования; финансовой деятельности (банки); логистической деятельности и транспортных перевозок, оказания услуг населению и юридическим лицам; образовательной деятельности; здравоохранения; стройиндустрии; промышленного производства и инновационной деятельности.</w:t>
      </w:r>
    </w:p>
    <w:p w:rsidR="000F220C" w:rsidRPr="005A0CD7" w:rsidRDefault="000F220C" w:rsidP="005A2637">
      <w:pPr>
        <w:widowControl w:val="0"/>
        <w:tabs>
          <w:tab w:val="left" w:pos="180"/>
        </w:tabs>
        <w:spacing w:line="238" w:lineRule="auto"/>
        <w:ind w:firstLine="709"/>
        <w:jc w:val="both"/>
        <w:rPr>
          <w:sz w:val="28"/>
          <w:szCs w:val="28"/>
        </w:rPr>
      </w:pPr>
      <w:r w:rsidRPr="005A0CD7">
        <w:rPr>
          <w:sz w:val="28"/>
          <w:szCs w:val="28"/>
        </w:rPr>
        <w:t>Принято участие в подведении итогов регионального этапа конкурса «1000 лучших товаров России».</w:t>
      </w:r>
    </w:p>
    <w:p w:rsidR="000F220C" w:rsidRPr="005A0CD7" w:rsidRDefault="000F220C" w:rsidP="005A2637">
      <w:pPr>
        <w:widowControl w:val="0"/>
        <w:spacing w:line="238" w:lineRule="auto"/>
        <w:ind w:firstLine="709"/>
        <w:jc w:val="both"/>
        <w:rPr>
          <w:sz w:val="28"/>
          <w:szCs w:val="28"/>
        </w:rPr>
      </w:pPr>
      <w:r w:rsidRPr="005A0CD7">
        <w:rPr>
          <w:sz w:val="28"/>
          <w:szCs w:val="28"/>
        </w:rPr>
        <w:t>5.9.2.1.4. Принято участие в работе комиссии при министерстве промышленности, торговли и развития предпринимательства Новосибирской области по вопросам обеспечения продовольственной безопасности на потребительском рынке Новосибирской области.</w:t>
      </w:r>
    </w:p>
    <w:p w:rsidR="000F220C" w:rsidRPr="005A0CD7" w:rsidRDefault="000F220C" w:rsidP="005A2637">
      <w:pPr>
        <w:widowControl w:val="0"/>
        <w:spacing w:line="238" w:lineRule="auto"/>
        <w:ind w:firstLine="709"/>
        <w:jc w:val="both"/>
        <w:rPr>
          <w:sz w:val="28"/>
          <w:szCs w:val="28"/>
        </w:rPr>
      </w:pPr>
      <w:r w:rsidRPr="005A0CD7">
        <w:rPr>
          <w:sz w:val="28"/>
          <w:szCs w:val="28"/>
        </w:rPr>
        <w:t xml:space="preserve">5.9.2.1.5. В целях установления фактов нарушений или ущемлений продавцами и исполнителями услуг прав потребителей проанализировано 5350 договоров, по результатам которых составлялись претензии и исковые заявления. </w:t>
      </w:r>
    </w:p>
    <w:p w:rsidR="000F220C" w:rsidRPr="005A0CD7" w:rsidRDefault="000F220C" w:rsidP="005A2637">
      <w:pPr>
        <w:widowControl w:val="0"/>
        <w:spacing w:line="238" w:lineRule="auto"/>
        <w:ind w:firstLine="709"/>
        <w:jc w:val="both"/>
        <w:rPr>
          <w:sz w:val="28"/>
          <w:szCs w:val="28"/>
        </w:rPr>
      </w:pPr>
      <w:r w:rsidRPr="005A0CD7">
        <w:rPr>
          <w:sz w:val="28"/>
          <w:szCs w:val="28"/>
        </w:rPr>
        <w:t>5.9.2.1.6. Во Всемирный день защиты прав потребителей проведен расширенный прием и консультирование потребителей по вопросам защиты их прав. В день расширенного приема по телефону и на личном приеме обратилось 140 граждан. Во Всемирную неделю качества проведен расширенный прием и консультирование 509 потребителей по вопросам защиты их прав.</w:t>
      </w:r>
    </w:p>
    <w:p w:rsidR="000F220C" w:rsidRPr="005A0CD7" w:rsidRDefault="000F220C" w:rsidP="005A2637">
      <w:pPr>
        <w:widowControl w:val="0"/>
        <w:autoSpaceDE w:val="0"/>
        <w:autoSpaceDN w:val="0"/>
        <w:ind w:firstLine="708"/>
        <w:jc w:val="both"/>
        <w:rPr>
          <w:sz w:val="28"/>
          <w:szCs w:val="28"/>
        </w:rPr>
      </w:pPr>
      <w:r w:rsidRPr="005A0CD7">
        <w:rPr>
          <w:sz w:val="28"/>
          <w:szCs w:val="28"/>
        </w:rPr>
        <w:t>В рамках проведения Всемирного дня защиты прав потребителей (с февраля по апрель 2013 г</w:t>
      </w:r>
      <w:r w:rsidR="00B55057" w:rsidRPr="005A0CD7">
        <w:rPr>
          <w:sz w:val="28"/>
          <w:szCs w:val="28"/>
        </w:rPr>
        <w:t>ода</w:t>
      </w:r>
      <w:r w:rsidRPr="005A0CD7">
        <w:rPr>
          <w:sz w:val="28"/>
          <w:szCs w:val="28"/>
        </w:rPr>
        <w:t>) проводилась пропаганда основ потребительских знаний среди производителей товаров, представителей торговых предприятий и предприятий общественного питания, а также исполнителей услуг, работающих на потребительском рынке; прочитано 33 лекции, в том числе в торговых центрах, школах</w:t>
      </w:r>
      <w:r w:rsidR="00123D50" w:rsidRPr="005A0CD7">
        <w:rPr>
          <w:sz w:val="28"/>
          <w:szCs w:val="28"/>
        </w:rPr>
        <w:t>,</w:t>
      </w:r>
      <w:r w:rsidRPr="005A0CD7">
        <w:rPr>
          <w:sz w:val="28"/>
          <w:szCs w:val="28"/>
        </w:rPr>
        <w:t xml:space="preserve"> </w:t>
      </w:r>
      <w:r w:rsidR="005A2637" w:rsidRPr="005A0CD7">
        <w:rPr>
          <w:sz w:val="28"/>
          <w:szCs w:val="28"/>
        </w:rPr>
        <w:t>территориальных общественных самоуправлениях (далее – ТОС)</w:t>
      </w:r>
      <w:r w:rsidRPr="005A0CD7">
        <w:rPr>
          <w:sz w:val="28"/>
          <w:szCs w:val="28"/>
        </w:rPr>
        <w:t>.</w:t>
      </w:r>
    </w:p>
    <w:p w:rsidR="000F220C" w:rsidRPr="005A0CD7" w:rsidRDefault="000F220C" w:rsidP="005A2637">
      <w:pPr>
        <w:widowControl w:val="0"/>
        <w:spacing w:line="238" w:lineRule="auto"/>
        <w:ind w:firstLine="709"/>
        <w:jc w:val="both"/>
        <w:rPr>
          <w:sz w:val="28"/>
          <w:szCs w:val="28"/>
        </w:rPr>
      </w:pPr>
      <w:r w:rsidRPr="005A0CD7">
        <w:rPr>
          <w:sz w:val="28"/>
          <w:szCs w:val="28"/>
        </w:rPr>
        <w:t xml:space="preserve">5.9.2.1.7. Осуществлялось обеспечение безопасности потребительского рынка в соответствии с Законом Российской Федерации от 07.02.92 </w:t>
      </w:r>
      <w:r w:rsidR="00F15D23" w:rsidRPr="005A0CD7">
        <w:rPr>
          <w:sz w:val="28"/>
          <w:szCs w:val="28"/>
        </w:rPr>
        <w:t>№ </w:t>
      </w:r>
      <w:r w:rsidRPr="005A0CD7">
        <w:rPr>
          <w:sz w:val="28"/>
          <w:szCs w:val="28"/>
        </w:rPr>
        <w:t xml:space="preserve">2300-1 «О защите прав потребителей» совместно с надзорными и контролирующими органами. Совместно с </w:t>
      </w:r>
      <w:r w:rsidR="00ED4FE8" w:rsidRPr="005A0CD7">
        <w:rPr>
          <w:sz w:val="28"/>
          <w:szCs w:val="28"/>
        </w:rPr>
        <w:t>г</w:t>
      </w:r>
      <w:r w:rsidRPr="005A0CD7">
        <w:rPr>
          <w:sz w:val="28"/>
          <w:szCs w:val="28"/>
        </w:rPr>
        <w:t>осударственным бюджетным у</w:t>
      </w:r>
      <w:r w:rsidR="00ED4FE8" w:rsidRPr="005A0CD7">
        <w:rPr>
          <w:sz w:val="28"/>
          <w:szCs w:val="28"/>
        </w:rPr>
        <w:t>чреждением</w:t>
      </w:r>
      <w:r w:rsidRPr="005A0CD7">
        <w:rPr>
          <w:sz w:val="28"/>
          <w:szCs w:val="28"/>
        </w:rPr>
        <w:t xml:space="preserve"> Новосибирской области «Управление ветеринарии города Новосибирска» проведено 235 обследований и рейдов предприятий торговли, промышленности и бытового обслуживания.</w:t>
      </w:r>
    </w:p>
    <w:p w:rsidR="000F220C" w:rsidRPr="005A0CD7" w:rsidRDefault="000F220C" w:rsidP="005A2637">
      <w:pPr>
        <w:widowControl w:val="0"/>
        <w:spacing w:line="238" w:lineRule="auto"/>
        <w:ind w:firstLine="709"/>
        <w:jc w:val="both"/>
        <w:rPr>
          <w:sz w:val="28"/>
          <w:szCs w:val="28"/>
        </w:rPr>
      </w:pPr>
      <w:r w:rsidRPr="005A0CD7">
        <w:rPr>
          <w:sz w:val="28"/>
          <w:szCs w:val="28"/>
        </w:rPr>
        <w:t>На официальном сайте города Новосибирска еженедельно размещалась информация о некачественных и опасных товарах, поступивших на потребительский рынок города Новосибирска.</w:t>
      </w:r>
    </w:p>
    <w:p w:rsidR="000F220C" w:rsidRPr="005A0CD7" w:rsidRDefault="000F220C" w:rsidP="005A2637">
      <w:pPr>
        <w:widowControl w:val="0"/>
        <w:tabs>
          <w:tab w:val="left" w:pos="0"/>
        </w:tabs>
        <w:suppressAutoHyphens/>
        <w:autoSpaceDE w:val="0"/>
        <w:autoSpaceDN w:val="0"/>
        <w:adjustRightInd w:val="0"/>
        <w:spacing w:line="238" w:lineRule="auto"/>
        <w:ind w:firstLine="709"/>
        <w:jc w:val="both"/>
        <w:rPr>
          <w:sz w:val="28"/>
          <w:szCs w:val="28"/>
        </w:rPr>
      </w:pPr>
      <w:r w:rsidRPr="005A0CD7">
        <w:rPr>
          <w:sz w:val="28"/>
          <w:szCs w:val="28"/>
        </w:rPr>
        <w:t xml:space="preserve">Принято участие совместно с контролирующими органами в проводимых министерством промышленности, торговли и развития предпринимательства Новосибирской области </w:t>
      </w:r>
      <w:r w:rsidR="00816B97" w:rsidRPr="005A0CD7">
        <w:rPr>
          <w:sz w:val="28"/>
          <w:szCs w:val="28"/>
        </w:rPr>
        <w:t>мероприятиях</w:t>
      </w:r>
      <w:r w:rsidRPr="005A0CD7">
        <w:rPr>
          <w:sz w:val="28"/>
          <w:szCs w:val="28"/>
        </w:rPr>
        <w:t xml:space="preserve"> качества рыбы всех видов обработки, специализированных и диетических пищевых продуктов, продуктов для детского питания, биологических активных добавок к пище, мучных кондитерских изделий, хлеба и хлебобулочных изделий, муки, минеральных и питьевых вод, безалкогольных напитков, соков, кваса, пива, мороженого, кулинарной продукции </w:t>
      </w:r>
      <w:r w:rsidRPr="005A0CD7">
        <w:rPr>
          <w:sz w:val="28"/>
          <w:szCs w:val="28"/>
        </w:rPr>
        <w:lastRenderedPageBreak/>
        <w:t>массового производства, поставляемой в предприятия розничной торговой сети и в предприятия общественного питания быстрого обслуживания, кулинарной продукции и продовольственных товаров, реализуемых в летних кафе и нестационарных объектах торговли, плодов, ягод свежих, замороженных и консервированных сухофруктов, орехов, картофеля, овощей свежих, в том числе из тепличных хозяйств, масла животного и масложирной продукции, мяса всех видов животных и мясных изделий, консервов мясных, мяса птицы и изделий из нее, яиц и яйцепродуктов.</w:t>
      </w:r>
    </w:p>
    <w:p w:rsidR="000F220C" w:rsidRPr="005A0CD7" w:rsidRDefault="000F220C" w:rsidP="005A2637">
      <w:pPr>
        <w:widowControl w:val="0"/>
        <w:spacing w:line="238" w:lineRule="auto"/>
        <w:ind w:firstLine="709"/>
        <w:jc w:val="both"/>
        <w:rPr>
          <w:sz w:val="28"/>
          <w:szCs w:val="28"/>
        </w:rPr>
      </w:pPr>
      <w:r w:rsidRPr="005A0CD7">
        <w:rPr>
          <w:sz w:val="28"/>
          <w:szCs w:val="28"/>
        </w:rPr>
        <w:t xml:space="preserve">5.9.2.1.8. Мероприятия по пресечению несанкционированной уличной торговли в районах города не проводились, так как в новый перечень должностных лиц мэрии, уполномоченных составлять протоколы об административных правонарушениях в соответствии с постановлением мэрии от 01.04.2013 </w:t>
      </w:r>
      <w:r w:rsidR="00F15D23" w:rsidRPr="005A0CD7">
        <w:rPr>
          <w:sz w:val="28"/>
          <w:szCs w:val="28"/>
        </w:rPr>
        <w:t>№ </w:t>
      </w:r>
      <w:r w:rsidRPr="005A0CD7">
        <w:rPr>
          <w:sz w:val="28"/>
          <w:szCs w:val="28"/>
        </w:rPr>
        <w:t xml:space="preserve">3127 «Об утверждении перечня должностных лиц мэрии города Новосибирска, уполномоченных составлять протоколы об административных правонарушениях», отдел </w:t>
      </w:r>
      <w:r w:rsidR="00B55057" w:rsidRPr="005A0CD7">
        <w:rPr>
          <w:sz w:val="28"/>
          <w:szCs w:val="28"/>
        </w:rPr>
        <w:t xml:space="preserve">по защите прав потребителей </w:t>
      </w:r>
      <w:r w:rsidRPr="005A0CD7">
        <w:rPr>
          <w:sz w:val="28"/>
          <w:szCs w:val="28"/>
        </w:rPr>
        <w:t>не входит.</w:t>
      </w:r>
    </w:p>
    <w:p w:rsidR="000F220C" w:rsidRPr="005A0CD7" w:rsidRDefault="000F220C" w:rsidP="005A2637">
      <w:pPr>
        <w:widowControl w:val="0"/>
        <w:spacing w:line="238" w:lineRule="auto"/>
        <w:ind w:firstLine="709"/>
        <w:jc w:val="both"/>
        <w:rPr>
          <w:sz w:val="28"/>
          <w:szCs w:val="28"/>
        </w:rPr>
      </w:pPr>
      <w:r w:rsidRPr="005A0CD7">
        <w:rPr>
          <w:sz w:val="28"/>
          <w:szCs w:val="28"/>
        </w:rPr>
        <w:t>5.9.2.2. В рамках осуществления информационно-просветительской деятельности:</w:t>
      </w:r>
    </w:p>
    <w:p w:rsidR="000F220C" w:rsidRPr="005A0CD7" w:rsidRDefault="000F220C" w:rsidP="005A2637">
      <w:pPr>
        <w:widowControl w:val="0"/>
        <w:spacing w:line="238" w:lineRule="auto"/>
        <w:ind w:firstLine="709"/>
        <w:jc w:val="both"/>
        <w:rPr>
          <w:sz w:val="28"/>
          <w:szCs w:val="28"/>
        </w:rPr>
      </w:pPr>
      <w:r w:rsidRPr="005A0CD7">
        <w:rPr>
          <w:sz w:val="28"/>
          <w:szCs w:val="28"/>
        </w:rPr>
        <w:t xml:space="preserve">5.9.2.2.1. Продолжена работа по изучению Закона Российской Федерации от 07.02.92 </w:t>
      </w:r>
      <w:r w:rsidR="00F15D23" w:rsidRPr="005A0CD7">
        <w:rPr>
          <w:sz w:val="28"/>
          <w:szCs w:val="28"/>
        </w:rPr>
        <w:t>№ </w:t>
      </w:r>
      <w:r w:rsidRPr="005A0CD7">
        <w:rPr>
          <w:sz w:val="28"/>
          <w:szCs w:val="28"/>
        </w:rPr>
        <w:t>2300-1 «О защите прав потребителей» с представителями предприятий торговли, общественного питания, бытовых услуг и производителями товаров.</w:t>
      </w:r>
    </w:p>
    <w:p w:rsidR="000F220C" w:rsidRPr="005A0CD7" w:rsidRDefault="000F220C" w:rsidP="005A2637">
      <w:pPr>
        <w:widowControl w:val="0"/>
        <w:tabs>
          <w:tab w:val="left" w:pos="180"/>
        </w:tabs>
        <w:spacing w:line="238" w:lineRule="auto"/>
        <w:ind w:firstLine="709"/>
        <w:jc w:val="both"/>
        <w:rPr>
          <w:sz w:val="28"/>
          <w:szCs w:val="28"/>
        </w:rPr>
      </w:pPr>
      <w:r w:rsidRPr="005A0CD7">
        <w:rPr>
          <w:sz w:val="28"/>
          <w:szCs w:val="28"/>
        </w:rPr>
        <w:t>Проведены лекции</w:t>
      </w:r>
      <w:r w:rsidR="00B55057" w:rsidRPr="005A0CD7">
        <w:rPr>
          <w:sz w:val="28"/>
          <w:szCs w:val="28"/>
        </w:rPr>
        <w:t>-</w:t>
      </w:r>
      <w:r w:rsidRPr="005A0CD7">
        <w:rPr>
          <w:sz w:val="28"/>
          <w:szCs w:val="28"/>
        </w:rPr>
        <w:t>семинары по основам законодательства о защите прав потребителей: с представителями сети магазинов «М. видео», в Сибирском региональном командовании внутренних войск МВД России, в Торговых центрах «Версаль», «Гранит», «Фестиваль», «Сан Сити», «Подсолнух», «Александровский».</w:t>
      </w:r>
    </w:p>
    <w:p w:rsidR="000F220C" w:rsidRPr="005A0CD7" w:rsidRDefault="000F220C" w:rsidP="005A2637">
      <w:pPr>
        <w:widowControl w:val="0"/>
        <w:spacing w:line="238" w:lineRule="auto"/>
        <w:ind w:firstLine="709"/>
        <w:jc w:val="both"/>
        <w:rPr>
          <w:sz w:val="28"/>
          <w:szCs w:val="28"/>
        </w:rPr>
      </w:pPr>
      <w:r w:rsidRPr="005A0CD7">
        <w:rPr>
          <w:sz w:val="28"/>
          <w:szCs w:val="28"/>
        </w:rPr>
        <w:t>5.9.2.2.2. Проведены занятия по основам потребительских знаний в учебных заведениях города: для слушателей народного факультета при Новосибирском государственном техническом университете</w:t>
      </w:r>
      <w:r w:rsidR="00D73BD5" w:rsidRPr="005A0CD7">
        <w:rPr>
          <w:sz w:val="28"/>
          <w:szCs w:val="28"/>
        </w:rPr>
        <w:t>,</w:t>
      </w:r>
      <w:r w:rsidRPr="005A0CD7">
        <w:rPr>
          <w:sz w:val="28"/>
          <w:szCs w:val="28"/>
        </w:rPr>
        <w:t xml:space="preserve"> в </w:t>
      </w:r>
      <w:r w:rsidR="00B713D4" w:rsidRPr="005A0CD7">
        <w:rPr>
          <w:sz w:val="28"/>
          <w:szCs w:val="28"/>
        </w:rPr>
        <w:t>школах № </w:t>
      </w:r>
      <w:r w:rsidRPr="005A0CD7">
        <w:rPr>
          <w:sz w:val="28"/>
          <w:szCs w:val="28"/>
        </w:rPr>
        <w:t>8, 23,</w:t>
      </w:r>
      <w:r w:rsidR="00F15D23" w:rsidRPr="005A0CD7">
        <w:rPr>
          <w:sz w:val="28"/>
          <w:szCs w:val="28"/>
        </w:rPr>
        <w:t> </w:t>
      </w:r>
      <w:r w:rsidRPr="005A0CD7">
        <w:rPr>
          <w:sz w:val="28"/>
          <w:szCs w:val="28"/>
        </w:rPr>
        <w:t>28, 30, 34, 103.</w:t>
      </w:r>
    </w:p>
    <w:p w:rsidR="000F220C" w:rsidRPr="005A0CD7" w:rsidRDefault="00D73BD5" w:rsidP="005A2637">
      <w:pPr>
        <w:widowControl w:val="0"/>
        <w:spacing w:line="238" w:lineRule="auto"/>
        <w:ind w:firstLine="709"/>
        <w:jc w:val="both"/>
        <w:rPr>
          <w:sz w:val="28"/>
          <w:szCs w:val="28"/>
        </w:rPr>
      </w:pPr>
      <w:r w:rsidRPr="005A0CD7">
        <w:rPr>
          <w:sz w:val="28"/>
          <w:szCs w:val="28"/>
        </w:rPr>
        <w:t>П</w:t>
      </w:r>
      <w:r w:rsidR="000F220C" w:rsidRPr="005A0CD7">
        <w:rPr>
          <w:sz w:val="28"/>
          <w:szCs w:val="28"/>
        </w:rPr>
        <w:t>рочитано 11 лекций в Учебном центре Новосибирского филиала Академии стандартизации метрологии и сертификации.</w:t>
      </w:r>
    </w:p>
    <w:p w:rsidR="000F220C" w:rsidRPr="005A0CD7" w:rsidRDefault="000F220C" w:rsidP="005A2637">
      <w:pPr>
        <w:widowControl w:val="0"/>
        <w:spacing w:line="238" w:lineRule="auto"/>
        <w:ind w:firstLine="709"/>
        <w:jc w:val="both"/>
        <w:rPr>
          <w:sz w:val="28"/>
          <w:szCs w:val="28"/>
        </w:rPr>
      </w:pPr>
      <w:r w:rsidRPr="005A0CD7">
        <w:rPr>
          <w:sz w:val="28"/>
          <w:szCs w:val="28"/>
        </w:rPr>
        <w:t>5.9.2.2.3. С целью пропаганды законодательства о защите прав потребителей проводилось информирование и консультирование горожан по вопросам их прав, поведения в различных ситуациях, связанных с соблюдением их законных интересов.</w:t>
      </w:r>
    </w:p>
    <w:p w:rsidR="000F220C" w:rsidRPr="005A0CD7" w:rsidRDefault="000F220C" w:rsidP="005A2637">
      <w:pPr>
        <w:widowControl w:val="0"/>
        <w:spacing w:line="235" w:lineRule="auto"/>
        <w:ind w:firstLine="709"/>
        <w:jc w:val="both"/>
        <w:rPr>
          <w:sz w:val="28"/>
          <w:szCs w:val="28"/>
        </w:rPr>
      </w:pPr>
      <w:r w:rsidRPr="005A0CD7">
        <w:rPr>
          <w:sz w:val="28"/>
          <w:szCs w:val="28"/>
        </w:rPr>
        <w:t>Подготовлены:</w:t>
      </w:r>
    </w:p>
    <w:p w:rsidR="000F220C" w:rsidRPr="005A0CD7" w:rsidRDefault="000F220C" w:rsidP="005A2637">
      <w:pPr>
        <w:widowControl w:val="0"/>
        <w:spacing w:line="235" w:lineRule="auto"/>
        <w:ind w:firstLine="709"/>
        <w:jc w:val="both"/>
        <w:rPr>
          <w:sz w:val="28"/>
          <w:szCs w:val="28"/>
        </w:rPr>
      </w:pPr>
      <w:r w:rsidRPr="005A0CD7">
        <w:rPr>
          <w:sz w:val="28"/>
          <w:szCs w:val="28"/>
        </w:rPr>
        <w:t>интервью теле-</w:t>
      </w:r>
      <w:r w:rsidR="00D73BD5" w:rsidRPr="005A0CD7">
        <w:rPr>
          <w:sz w:val="28"/>
          <w:szCs w:val="28"/>
        </w:rPr>
        <w:t xml:space="preserve"> и </w:t>
      </w:r>
      <w:r w:rsidRPr="005A0CD7">
        <w:rPr>
          <w:sz w:val="28"/>
          <w:szCs w:val="28"/>
        </w:rPr>
        <w:t xml:space="preserve">радиоканалам: в телевизионную программу «Прецедент» (3 раза), «49 телеканал» (3 раза), «Вести-Новосибирск» (6 раз), «ОТС» (5 раз), ГТРК «Новосибирск» </w:t>
      </w:r>
      <w:r w:rsidR="00F40F3C" w:rsidRPr="005A0CD7">
        <w:rPr>
          <w:sz w:val="28"/>
          <w:szCs w:val="28"/>
        </w:rPr>
        <w:t>в радио</w:t>
      </w:r>
      <w:r w:rsidR="00AE4CEA" w:rsidRPr="005A0CD7">
        <w:rPr>
          <w:sz w:val="28"/>
          <w:szCs w:val="28"/>
        </w:rPr>
        <w:t>прогр</w:t>
      </w:r>
      <w:r w:rsidR="00F40F3C" w:rsidRPr="005A0CD7">
        <w:rPr>
          <w:sz w:val="28"/>
          <w:szCs w:val="28"/>
        </w:rPr>
        <w:t>а</w:t>
      </w:r>
      <w:r w:rsidR="00AE4CEA" w:rsidRPr="005A0CD7">
        <w:rPr>
          <w:sz w:val="28"/>
          <w:szCs w:val="28"/>
        </w:rPr>
        <w:t>мм</w:t>
      </w:r>
      <w:r w:rsidR="00F40F3C" w:rsidRPr="005A0CD7">
        <w:rPr>
          <w:sz w:val="28"/>
          <w:szCs w:val="28"/>
        </w:rPr>
        <w:t>ы</w:t>
      </w:r>
      <w:r w:rsidR="00AE4CEA" w:rsidRPr="005A0CD7">
        <w:rPr>
          <w:sz w:val="28"/>
          <w:szCs w:val="28"/>
        </w:rPr>
        <w:t xml:space="preserve"> </w:t>
      </w:r>
      <w:r w:rsidRPr="005A0CD7">
        <w:rPr>
          <w:sz w:val="28"/>
          <w:szCs w:val="28"/>
        </w:rPr>
        <w:t>«Открытая студия» (2 раза)</w:t>
      </w:r>
      <w:r w:rsidR="00F40F3C" w:rsidRPr="005A0CD7">
        <w:rPr>
          <w:sz w:val="28"/>
          <w:szCs w:val="28"/>
        </w:rPr>
        <w:t xml:space="preserve"> и «Микрофорум» (2 раза)</w:t>
      </w:r>
      <w:r w:rsidRPr="005A0CD7">
        <w:rPr>
          <w:sz w:val="28"/>
          <w:szCs w:val="28"/>
        </w:rPr>
        <w:t xml:space="preserve">, </w:t>
      </w:r>
      <w:r w:rsidR="00D73BD5" w:rsidRPr="005A0CD7">
        <w:rPr>
          <w:sz w:val="28"/>
          <w:szCs w:val="28"/>
        </w:rPr>
        <w:t>р</w:t>
      </w:r>
      <w:r w:rsidRPr="005A0CD7">
        <w:rPr>
          <w:sz w:val="28"/>
          <w:szCs w:val="28"/>
        </w:rPr>
        <w:t>адио «Городская волна» (2 раза), «Авторадио» (1 раз);</w:t>
      </w:r>
    </w:p>
    <w:p w:rsidR="00ED4FE8" w:rsidRPr="005A0CD7" w:rsidRDefault="00D73BD5" w:rsidP="005A2637">
      <w:pPr>
        <w:widowControl w:val="0"/>
        <w:spacing w:line="235" w:lineRule="auto"/>
        <w:ind w:firstLine="709"/>
        <w:jc w:val="both"/>
        <w:rPr>
          <w:sz w:val="28"/>
          <w:szCs w:val="28"/>
        </w:rPr>
      </w:pPr>
      <w:r w:rsidRPr="005A0CD7">
        <w:rPr>
          <w:sz w:val="28"/>
          <w:szCs w:val="28"/>
        </w:rPr>
        <w:t xml:space="preserve">публикации </w:t>
      </w:r>
      <w:r w:rsidR="000F220C" w:rsidRPr="005A0CD7">
        <w:rPr>
          <w:sz w:val="28"/>
          <w:szCs w:val="28"/>
        </w:rPr>
        <w:t>интернет-сайтам: «НГС-Новости» (2 раза), «Лайф Ньюс» (1 раз)</w:t>
      </w:r>
      <w:r w:rsidR="008579AC" w:rsidRPr="005A0CD7">
        <w:rPr>
          <w:sz w:val="28"/>
          <w:szCs w:val="28"/>
        </w:rPr>
        <w:t>, администрации Дзержинского района (14 статей), администрации Калининского района (920 статей)</w:t>
      </w:r>
      <w:r w:rsidR="00ED4FE8" w:rsidRPr="005A0CD7">
        <w:rPr>
          <w:sz w:val="28"/>
          <w:szCs w:val="28"/>
        </w:rPr>
        <w:t>;</w:t>
      </w:r>
    </w:p>
    <w:p w:rsidR="00ED4FE8" w:rsidRPr="005A0CD7" w:rsidRDefault="00ED4FE8" w:rsidP="005A2637">
      <w:pPr>
        <w:widowControl w:val="0"/>
        <w:spacing w:line="235" w:lineRule="auto"/>
        <w:ind w:firstLine="709"/>
        <w:jc w:val="both"/>
        <w:rPr>
          <w:sz w:val="28"/>
          <w:szCs w:val="28"/>
        </w:rPr>
      </w:pPr>
      <w:r w:rsidRPr="005A0CD7">
        <w:rPr>
          <w:sz w:val="28"/>
          <w:szCs w:val="28"/>
        </w:rPr>
        <w:t>публикации</w:t>
      </w:r>
      <w:r w:rsidR="000F220C" w:rsidRPr="005A0CD7">
        <w:rPr>
          <w:sz w:val="28"/>
          <w:szCs w:val="28"/>
        </w:rPr>
        <w:t xml:space="preserve"> в газет</w:t>
      </w:r>
      <w:r w:rsidRPr="005A0CD7">
        <w:rPr>
          <w:sz w:val="28"/>
          <w:szCs w:val="28"/>
        </w:rPr>
        <w:t>ы</w:t>
      </w:r>
      <w:r w:rsidR="000F220C" w:rsidRPr="005A0CD7">
        <w:rPr>
          <w:sz w:val="28"/>
          <w:szCs w:val="28"/>
        </w:rPr>
        <w:t xml:space="preserve"> «Советская Сибирь»</w:t>
      </w:r>
      <w:r w:rsidRPr="005A0CD7">
        <w:rPr>
          <w:sz w:val="28"/>
          <w:szCs w:val="28"/>
        </w:rPr>
        <w:t xml:space="preserve"> и</w:t>
      </w:r>
      <w:r w:rsidR="000F220C" w:rsidRPr="005A0CD7">
        <w:rPr>
          <w:sz w:val="28"/>
          <w:szCs w:val="28"/>
        </w:rPr>
        <w:t xml:space="preserve"> «Первомайские Новости» (9 статей)</w:t>
      </w:r>
      <w:r w:rsidRPr="005A0CD7">
        <w:rPr>
          <w:sz w:val="28"/>
          <w:szCs w:val="28"/>
        </w:rPr>
        <w:t>.</w:t>
      </w:r>
    </w:p>
    <w:p w:rsidR="000F220C" w:rsidRPr="005A0CD7" w:rsidRDefault="000F220C" w:rsidP="005A2637">
      <w:pPr>
        <w:widowControl w:val="0"/>
        <w:spacing w:line="235" w:lineRule="auto"/>
        <w:ind w:firstLine="709"/>
        <w:jc w:val="both"/>
        <w:rPr>
          <w:sz w:val="28"/>
          <w:szCs w:val="28"/>
        </w:rPr>
      </w:pPr>
      <w:r w:rsidRPr="005A0CD7">
        <w:rPr>
          <w:sz w:val="28"/>
          <w:szCs w:val="28"/>
        </w:rPr>
        <w:t>5.9.2.2.4. </w:t>
      </w:r>
      <w:r w:rsidR="00D73BD5" w:rsidRPr="005A0CD7">
        <w:rPr>
          <w:sz w:val="28"/>
          <w:szCs w:val="28"/>
        </w:rPr>
        <w:t>П</w:t>
      </w:r>
      <w:r w:rsidRPr="005A0CD7">
        <w:rPr>
          <w:sz w:val="28"/>
          <w:szCs w:val="28"/>
        </w:rPr>
        <w:t xml:space="preserve">ри участии Управления Роспотребнадзора по Новосибирской области и общественных организаций потребителей «Буква закона», «Фонд защиты </w:t>
      </w:r>
      <w:r w:rsidRPr="005A0CD7">
        <w:rPr>
          <w:sz w:val="28"/>
          <w:szCs w:val="28"/>
        </w:rPr>
        <w:lastRenderedPageBreak/>
        <w:t xml:space="preserve">прав потребителей», Общество защиты прав потребителей образовательных услуг </w:t>
      </w:r>
      <w:r w:rsidR="00D73BD5" w:rsidRPr="005A0CD7">
        <w:rPr>
          <w:sz w:val="28"/>
          <w:szCs w:val="28"/>
        </w:rPr>
        <w:t xml:space="preserve">организованы и проведены </w:t>
      </w:r>
      <w:r w:rsidRPr="005A0CD7">
        <w:rPr>
          <w:sz w:val="28"/>
          <w:szCs w:val="28"/>
        </w:rPr>
        <w:t xml:space="preserve">«прямые линии» на темы: «Досудебная и судебная защита прав потребителей в городе Новосибирске», «Актуальные проблемы по защите прав потребителей», «Государственная и муниципальная защита прав потребителей. Осуществление защиты прав потребителей в сфере образовательных услуг», «Проблемные вопросы горожан по защите прав потребителей. Вопросы потребителей, связанные с получением услуг </w:t>
      </w:r>
      <w:r w:rsidR="00D73BD5" w:rsidRPr="005A0CD7">
        <w:rPr>
          <w:sz w:val="28"/>
          <w:szCs w:val="28"/>
        </w:rPr>
        <w:t>жилищно-коммунального хозяйства</w:t>
      </w:r>
      <w:r w:rsidRPr="005A0CD7">
        <w:rPr>
          <w:sz w:val="28"/>
          <w:szCs w:val="28"/>
        </w:rPr>
        <w:t xml:space="preserve">». Оказана консультативная помощь </w:t>
      </w:r>
      <w:r w:rsidR="00F40F3C" w:rsidRPr="005A0CD7">
        <w:rPr>
          <w:sz w:val="28"/>
          <w:szCs w:val="28"/>
        </w:rPr>
        <w:t xml:space="preserve">в изучении </w:t>
      </w:r>
      <w:r w:rsidRPr="005A0CD7">
        <w:rPr>
          <w:sz w:val="28"/>
          <w:szCs w:val="28"/>
        </w:rPr>
        <w:t>законодательств</w:t>
      </w:r>
      <w:r w:rsidR="00F40F3C" w:rsidRPr="005A0CD7">
        <w:rPr>
          <w:sz w:val="28"/>
          <w:szCs w:val="28"/>
        </w:rPr>
        <w:t>а</w:t>
      </w:r>
      <w:r w:rsidRPr="005A0CD7">
        <w:rPr>
          <w:sz w:val="28"/>
          <w:szCs w:val="28"/>
        </w:rPr>
        <w:t xml:space="preserve"> 95 гражданам.</w:t>
      </w:r>
    </w:p>
    <w:p w:rsidR="000F220C" w:rsidRPr="005A0CD7" w:rsidRDefault="000F220C" w:rsidP="005A2637">
      <w:pPr>
        <w:widowControl w:val="0"/>
        <w:suppressAutoHyphens/>
        <w:autoSpaceDE w:val="0"/>
        <w:autoSpaceDN w:val="0"/>
        <w:adjustRightInd w:val="0"/>
        <w:spacing w:line="235" w:lineRule="auto"/>
        <w:ind w:firstLine="709"/>
        <w:jc w:val="both"/>
        <w:rPr>
          <w:sz w:val="28"/>
          <w:szCs w:val="28"/>
        </w:rPr>
      </w:pPr>
      <w:r w:rsidRPr="005A0CD7">
        <w:rPr>
          <w:sz w:val="28"/>
          <w:szCs w:val="28"/>
        </w:rPr>
        <w:t>Принято участие:</w:t>
      </w:r>
    </w:p>
    <w:p w:rsidR="000F220C" w:rsidRPr="005A0CD7" w:rsidRDefault="000F220C" w:rsidP="005A2637">
      <w:pPr>
        <w:widowControl w:val="0"/>
        <w:suppressAutoHyphens/>
        <w:autoSpaceDE w:val="0"/>
        <w:autoSpaceDN w:val="0"/>
        <w:adjustRightInd w:val="0"/>
        <w:spacing w:line="235" w:lineRule="auto"/>
        <w:ind w:firstLine="709"/>
        <w:jc w:val="both"/>
        <w:rPr>
          <w:sz w:val="28"/>
          <w:szCs w:val="28"/>
        </w:rPr>
      </w:pPr>
      <w:r w:rsidRPr="005A0CD7">
        <w:rPr>
          <w:sz w:val="28"/>
          <w:szCs w:val="28"/>
        </w:rPr>
        <w:t>в «круглом столе», организованном Управлением Роспотребнадзора по Новосибирской области с участием представителей кредитных организаций на тему: «Информирование потребителей при предоставлении финансовых услуг»;</w:t>
      </w:r>
    </w:p>
    <w:p w:rsidR="000F220C" w:rsidRPr="005A0CD7" w:rsidRDefault="000F220C" w:rsidP="005A2637">
      <w:pPr>
        <w:pStyle w:val="af4"/>
        <w:spacing w:line="235" w:lineRule="auto"/>
        <w:ind w:left="0" w:firstLine="709"/>
        <w:jc w:val="both"/>
        <w:rPr>
          <w:szCs w:val="28"/>
        </w:rPr>
      </w:pPr>
      <w:r w:rsidRPr="005A0CD7">
        <w:rPr>
          <w:szCs w:val="28"/>
        </w:rPr>
        <w:t xml:space="preserve">в расширенных приемах потребителей, проведенных Управлением Роспотребнадзора по Новосибирской области по вопросам предоставления услуг в сфере туризма, финансовых услуг, связи, </w:t>
      </w:r>
      <w:r w:rsidR="00D73BD5" w:rsidRPr="005A0CD7">
        <w:rPr>
          <w:szCs w:val="28"/>
        </w:rPr>
        <w:t>жилищно-коммунального хозяйства</w:t>
      </w:r>
      <w:r w:rsidRPr="005A0CD7">
        <w:rPr>
          <w:szCs w:val="28"/>
        </w:rPr>
        <w:t>;</w:t>
      </w:r>
    </w:p>
    <w:p w:rsidR="000F220C" w:rsidRPr="005A0CD7" w:rsidRDefault="000F220C" w:rsidP="005A2637">
      <w:pPr>
        <w:pStyle w:val="af4"/>
        <w:spacing w:line="235" w:lineRule="auto"/>
        <w:ind w:left="0" w:firstLine="709"/>
        <w:jc w:val="both"/>
        <w:rPr>
          <w:szCs w:val="28"/>
        </w:rPr>
      </w:pPr>
      <w:r w:rsidRPr="005A0CD7">
        <w:rPr>
          <w:szCs w:val="28"/>
        </w:rPr>
        <w:t>в «прямой линии», организованной редакцией газеты «Комсомольская правда» на тему: «Потребительское правосудие сегодня».</w:t>
      </w:r>
    </w:p>
    <w:p w:rsidR="000F220C" w:rsidRPr="005A0CD7" w:rsidRDefault="000F220C" w:rsidP="005A2637">
      <w:pPr>
        <w:widowControl w:val="0"/>
        <w:suppressAutoHyphens/>
        <w:autoSpaceDE w:val="0"/>
        <w:autoSpaceDN w:val="0"/>
        <w:adjustRightInd w:val="0"/>
        <w:spacing w:line="235" w:lineRule="auto"/>
        <w:ind w:firstLine="709"/>
        <w:jc w:val="both"/>
        <w:rPr>
          <w:sz w:val="28"/>
          <w:szCs w:val="28"/>
        </w:rPr>
      </w:pPr>
      <w:r w:rsidRPr="005A0CD7">
        <w:rPr>
          <w:sz w:val="28"/>
          <w:szCs w:val="28"/>
        </w:rPr>
        <w:t>Проведены:</w:t>
      </w:r>
    </w:p>
    <w:p w:rsidR="000F220C" w:rsidRPr="005A0CD7" w:rsidRDefault="000F220C" w:rsidP="005A2637">
      <w:pPr>
        <w:widowControl w:val="0"/>
        <w:suppressAutoHyphens/>
        <w:autoSpaceDE w:val="0"/>
        <w:autoSpaceDN w:val="0"/>
        <w:adjustRightInd w:val="0"/>
        <w:spacing w:line="235" w:lineRule="auto"/>
        <w:ind w:firstLine="709"/>
        <w:jc w:val="both"/>
        <w:rPr>
          <w:sz w:val="28"/>
          <w:szCs w:val="28"/>
        </w:rPr>
      </w:pPr>
      <w:r w:rsidRPr="005A0CD7">
        <w:rPr>
          <w:sz w:val="28"/>
          <w:szCs w:val="28"/>
        </w:rPr>
        <w:t xml:space="preserve">3 «прямые линии» в администрации Калининского района </w:t>
      </w:r>
      <w:r w:rsidR="0012214B" w:rsidRPr="005A0CD7">
        <w:rPr>
          <w:sz w:val="28"/>
          <w:szCs w:val="28"/>
        </w:rPr>
        <w:t xml:space="preserve">города Новосибирска </w:t>
      </w:r>
      <w:r w:rsidRPr="005A0CD7">
        <w:rPr>
          <w:sz w:val="28"/>
          <w:szCs w:val="28"/>
        </w:rPr>
        <w:t>по темам: «Работа с управляющими компаниями», «Права потребителей при обнаружении недостатков в товарах сезонного характера», «О соблюдении законодательства в сфере туристских услуг»;</w:t>
      </w:r>
    </w:p>
    <w:p w:rsidR="000F220C" w:rsidRPr="005A0CD7" w:rsidRDefault="000F220C" w:rsidP="005A2637">
      <w:pPr>
        <w:widowControl w:val="0"/>
        <w:suppressAutoHyphens/>
        <w:autoSpaceDE w:val="0"/>
        <w:autoSpaceDN w:val="0"/>
        <w:adjustRightInd w:val="0"/>
        <w:spacing w:line="235" w:lineRule="auto"/>
        <w:ind w:firstLine="709"/>
        <w:jc w:val="both"/>
        <w:rPr>
          <w:sz w:val="28"/>
          <w:szCs w:val="28"/>
        </w:rPr>
      </w:pPr>
      <w:r w:rsidRPr="005A0CD7">
        <w:rPr>
          <w:sz w:val="28"/>
          <w:szCs w:val="28"/>
        </w:rPr>
        <w:t xml:space="preserve">2 </w:t>
      </w:r>
      <w:r w:rsidR="0012214B" w:rsidRPr="005A0CD7">
        <w:rPr>
          <w:sz w:val="28"/>
          <w:szCs w:val="28"/>
        </w:rPr>
        <w:t>«</w:t>
      </w:r>
      <w:r w:rsidRPr="005A0CD7">
        <w:rPr>
          <w:sz w:val="28"/>
          <w:szCs w:val="28"/>
        </w:rPr>
        <w:t>прямые линии</w:t>
      </w:r>
      <w:r w:rsidR="0012214B" w:rsidRPr="005A0CD7">
        <w:rPr>
          <w:sz w:val="28"/>
          <w:szCs w:val="28"/>
        </w:rPr>
        <w:t>»</w:t>
      </w:r>
      <w:r w:rsidRPr="005A0CD7">
        <w:rPr>
          <w:sz w:val="28"/>
          <w:szCs w:val="28"/>
        </w:rPr>
        <w:t xml:space="preserve"> в администрации Первомайского района по темам: «Правила продажи товаров дистанционным способом», «Особенности продажи технически сложных товаров».</w:t>
      </w:r>
    </w:p>
    <w:p w:rsidR="00460369" w:rsidRPr="005A0CD7" w:rsidRDefault="00460369" w:rsidP="00FC225B">
      <w:pPr>
        <w:widowControl w:val="0"/>
        <w:ind w:firstLine="709"/>
        <w:jc w:val="both"/>
      </w:pPr>
    </w:p>
    <w:p w:rsidR="00460369" w:rsidRPr="005A0CD7" w:rsidRDefault="00460369" w:rsidP="005A6CED">
      <w:pPr>
        <w:widowControl w:val="0"/>
        <w:jc w:val="center"/>
        <w:rPr>
          <w:b/>
          <w:bCs/>
          <w:i/>
          <w:iCs/>
          <w:sz w:val="28"/>
          <w:szCs w:val="28"/>
        </w:rPr>
      </w:pPr>
      <w:r w:rsidRPr="005A0CD7">
        <w:rPr>
          <w:b/>
          <w:bCs/>
          <w:i/>
          <w:iCs/>
          <w:sz w:val="28"/>
          <w:szCs w:val="28"/>
        </w:rPr>
        <w:t>5.9.3. Муниципальное предприятие  г. Новосибирска</w:t>
      </w:r>
    </w:p>
    <w:p w:rsidR="00460369" w:rsidRPr="005A0CD7" w:rsidRDefault="00460369" w:rsidP="005A6CED">
      <w:pPr>
        <w:widowControl w:val="0"/>
        <w:jc w:val="center"/>
        <w:rPr>
          <w:b/>
          <w:bCs/>
          <w:i/>
          <w:iCs/>
          <w:sz w:val="28"/>
          <w:szCs w:val="28"/>
        </w:rPr>
      </w:pPr>
      <w:r w:rsidRPr="005A0CD7">
        <w:rPr>
          <w:b/>
          <w:bCs/>
          <w:i/>
          <w:iCs/>
          <w:sz w:val="28"/>
          <w:szCs w:val="28"/>
        </w:rPr>
        <w:t>«Новосибирская аптечная сеть»</w:t>
      </w:r>
    </w:p>
    <w:p w:rsidR="009F0D30" w:rsidRPr="005A0CD7" w:rsidRDefault="009F0D30" w:rsidP="00DF2223">
      <w:pPr>
        <w:ind w:firstLine="709"/>
        <w:jc w:val="both"/>
        <w:rPr>
          <w:sz w:val="24"/>
          <w:szCs w:val="24"/>
        </w:rPr>
      </w:pPr>
    </w:p>
    <w:p w:rsidR="00DF2223" w:rsidRPr="005A0CD7" w:rsidRDefault="00DF2223" w:rsidP="00590F7B">
      <w:pPr>
        <w:widowControl w:val="0"/>
        <w:spacing w:line="238" w:lineRule="auto"/>
        <w:ind w:firstLine="709"/>
        <w:jc w:val="both"/>
        <w:rPr>
          <w:sz w:val="28"/>
          <w:szCs w:val="28"/>
        </w:rPr>
      </w:pPr>
      <w:r w:rsidRPr="005A0CD7">
        <w:rPr>
          <w:sz w:val="28"/>
          <w:szCs w:val="28"/>
        </w:rPr>
        <w:t>5.9.3.1. Организована работа по обеспечению необходимыми лекарствен</w:t>
      </w:r>
      <w:r w:rsidR="0012214B" w:rsidRPr="005A0CD7">
        <w:rPr>
          <w:sz w:val="28"/>
          <w:szCs w:val="28"/>
        </w:rPr>
        <w:t xml:space="preserve">ными средствами </w:t>
      </w:r>
      <w:r w:rsidRPr="005A0CD7">
        <w:rPr>
          <w:sz w:val="28"/>
          <w:szCs w:val="28"/>
        </w:rPr>
        <w:t xml:space="preserve">отдельных категорий граждан, имеющих право на меры социальной поддержки, в соответствии с договорами и документами, регламентирующими </w:t>
      </w:r>
      <w:r w:rsidR="0012214B" w:rsidRPr="005A0CD7">
        <w:rPr>
          <w:sz w:val="28"/>
          <w:szCs w:val="28"/>
        </w:rPr>
        <w:t>обеспечение необходимыми лекарственными средствами</w:t>
      </w:r>
      <w:r w:rsidRPr="005A0CD7">
        <w:rPr>
          <w:sz w:val="28"/>
          <w:szCs w:val="28"/>
        </w:rPr>
        <w:t xml:space="preserve">. </w:t>
      </w:r>
    </w:p>
    <w:p w:rsidR="00DF2223" w:rsidRPr="005A0CD7" w:rsidRDefault="00DF2223" w:rsidP="00590F7B">
      <w:pPr>
        <w:widowControl w:val="0"/>
        <w:spacing w:line="238" w:lineRule="auto"/>
        <w:ind w:firstLine="709"/>
        <w:jc w:val="both"/>
        <w:rPr>
          <w:sz w:val="28"/>
          <w:szCs w:val="28"/>
        </w:rPr>
      </w:pPr>
      <w:r w:rsidRPr="005A0CD7">
        <w:rPr>
          <w:sz w:val="28"/>
          <w:szCs w:val="28"/>
        </w:rPr>
        <w:t xml:space="preserve">Действуют 60 пунктов отпуска лекарственных средств, </w:t>
      </w:r>
      <w:r w:rsidR="00B12EA9" w:rsidRPr="005A0CD7">
        <w:rPr>
          <w:sz w:val="28"/>
          <w:szCs w:val="28"/>
        </w:rPr>
        <w:t xml:space="preserve"> </w:t>
      </w:r>
      <w:r w:rsidRPr="005A0CD7">
        <w:rPr>
          <w:sz w:val="28"/>
          <w:szCs w:val="28"/>
        </w:rPr>
        <w:t xml:space="preserve">в </w:t>
      </w:r>
      <w:r w:rsidR="00B12EA9" w:rsidRPr="005A0CD7">
        <w:rPr>
          <w:sz w:val="28"/>
          <w:szCs w:val="28"/>
        </w:rPr>
        <w:t xml:space="preserve"> </w:t>
      </w:r>
      <w:r w:rsidRPr="005A0CD7">
        <w:rPr>
          <w:sz w:val="28"/>
          <w:szCs w:val="28"/>
        </w:rPr>
        <w:t xml:space="preserve">том числе 33 аптеки и 27 аптечных пунктов при лечебно-профилактических учреждениях. Пункты отпуска </w:t>
      </w:r>
      <w:r w:rsidR="0012214B" w:rsidRPr="005A0CD7">
        <w:rPr>
          <w:sz w:val="28"/>
          <w:szCs w:val="28"/>
        </w:rPr>
        <w:t xml:space="preserve">лекарственных средств </w:t>
      </w:r>
      <w:r w:rsidRPr="005A0CD7">
        <w:rPr>
          <w:sz w:val="28"/>
          <w:szCs w:val="28"/>
        </w:rPr>
        <w:t>обеспечены нормативной документацией, созданы условия для раздельного хранения препаратов в соответствии с бюджетами финансирования и требованиями к организации хранения в аптечных учреждениях различных групп лекарственных средств и изделий медицинского назначения.</w:t>
      </w:r>
    </w:p>
    <w:p w:rsidR="00DF2223" w:rsidRPr="005A0CD7" w:rsidRDefault="00DF2223" w:rsidP="00590F7B">
      <w:pPr>
        <w:pStyle w:val="af4"/>
        <w:spacing w:line="238" w:lineRule="auto"/>
        <w:ind w:left="0" w:firstLine="709"/>
        <w:jc w:val="both"/>
        <w:rPr>
          <w:szCs w:val="28"/>
        </w:rPr>
      </w:pPr>
      <w:r w:rsidRPr="005A0CD7">
        <w:rPr>
          <w:szCs w:val="28"/>
        </w:rPr>
        <w:t xml:space="preserve">Ежедневно производился сбор, анализ и обобщение сведений по остаткам лекарственных препаратов и отсроченному обеспечению временно отсутствующими препаратами в филиалах </w:t>
      </w:r>
      <w:r w:rsidR="00493D8E" w:rsidRPr="005A0CD7">
        <w:rPr>
          <w:szCs w:val="28"/>
        </w:rPr>
        <w:t>муниципального предприятия</w:t>
      </w:r>
      <w:r w:rsidRPr="005A0CD7">
        <w:rPr>
          <w:szCs w:val="28"/>
        </w:rPr>
        <w:t xml:space="preserve"> </w:t>
      </w:r>
      <w:r w:rsidRPr="005A0CD7">
        <w:rPr>
          <w:rFonts w:eastAsia="Calibri"/>
          <w:szCs w:val="28"/>
        </w:rPr>
        <w:t xml:space="preserve">г. Новосибирска «Новосибирская аптечная сеть» (далее </w:t>
      </w:r>
      <w:r w:rsidR="0012214B" w:rsidRPr="005A0CD7">
        <w:rPr>
          <w:rFonts w:eastAsia="Calibri"/>
          <w:szCs w:val="28"/>
        </w:rPr>
        <w:t>–</w:t>
      </w:r>
      <w:r w:rsidRPr="005A0CD7">
        <w:rPr>
          <w:rFonts w:eastAsia="Calibri"/>
          <w:szCs w:val="28"/>
        </w:rPr>
        <w:t xml:space="preserve"> МП «НАС»)</w:t>
      </w:r>
      <w:r w:rsidRPr="005A0CD7">
        <w:rPr>
          <w:szCs w:val="28"/>
        </w:rPr>
        <w:t xml:space="preserve">, с формированием сводных данных. Свод по остаткам направлялся в </w:t>
      </w:r>
      <w:r w:rsidR="0012214B" w:rsidRPr="005A0CD7">
        <w:rPr>
          <w:szCs w:val="28"/>
        </w:rPr>
        <w:t xml:space="preserve">лечебно-профилактические учреждения </w:t>
      </w:r>
      <w:r w:rsidRPr="005A0CD7">
        <w:rPr>
          <w:szCs w:val="28"/>
        </w:rPr>
        <w:t xml:space="preserve">и филиалы </w:t>
      </w:r>
      <w:r w:rsidR="0012214B" w:rsidRPr="005A0CD7">
        <w:rPr>
          <w:rFonts w:eastAsia="Calibri"/>
          <w:szCs w:val="28"/>
        </w:rPr>
        <w:t xml:space="preserve">МП «НАС» </w:t>
      </w:r>
      <w:r w:rsidRPr="005A0CD7">
        <w:rPr>
          <w:szCs w:val="28"/>
        </w:rPr>
        <w:t>для оперативного решения вопросов обеспечения лекар</w:t>
      </w:r>
      <w:r w:rsidRPr="005A0CD7">
        <w:rPr>
          <w:szCs w:val="28"/>
        </w:rPr>
        <w:lastRenderedPageBreak/>
        <w:t>ственными препаратами льготных категорий граждан.</w:t>
      </w:r>
    </w:p>
    <w:p w:rsidR="00DF2223" w:rsidRPr="005A0CD7" w:rsidRDefault="00DF2223" w:rsidP="00590F7B">
      <w:pPr>
        <w:pStyle w:val="af4"/>
        <w:spacing w:line="238" w:lineRule="auto"/>
        <w:ind w:left="0" w:firstLine="709"/>
        <w:jc w:val="both"/>
        <w:rPr>
          <w:szCs w:val="28"/>
        </w:rPr>
      </w:pPr>
      <w:r w:rsidRPr="005A0CD7">
        <w:rPr>
          <w:szCs w:val="28"/>
        </w:rPr>
        <w:t xml:space="preserve">Еженедельно проводился мониторинг объемов и качества </w:t>
      </w:r>
      <w:r w:rsidR="0012214B" w:rsidRPr="005A0CD7">
        <w:rPr>
          <w:szCs w:val="28"/>
        </w:rPr>
        <w:t xml:space="preserve">обеспечения необходимыми лекарственными средствами </w:t>
      </w:r>
      <w:r w:rsidRPr="005A0CD7">
        <w:rPr>
          <w:szCs w:val="28"/>
        </w:rPr>
        <w:t xml:space="preserve">жителей города через пункты отпуска МП «НАС» за счет средств федерального и областного бюджетов (с предоставлением информации в </w:t>
      </w:r>
      <w:r w:rsidR="0012214B" w:rsidRPr="005A0CD7">
        <w:rPr>
          <w:szCs w:val="28"/>
        </w:rPr>
        <w:t>м</w:t>
      </w:r>
      <w:r w:rsidRPr="005A0CD7">
        <w:rPr>
          <w:szCs w:val="28"/>
        </w:rPr>
        <w:t>инистерство здравоохранения Новосибирской области).</w:t>
      </w:r>
    </w:p>
    <w:p w:rsidR="00DF2223" w:rsidRPr="005A0CD7" w:rsidRDefault="00DF2223" w:rsidP="00590F7B">
      <w:pPr>
        <w:pStyle w:val="af4"/>
        <w:spacing w:line="238" w:lineRule="auto"/>
        <w:ind w:left="0" w:firstLine="709"/>
        <w:jc w:val="both"/>
        <w:rPr>
          <w:szCs w:val="28"/>
        </w:rPr>
      </w:pPr>
      <w:r w:rsidRPr="005A0CD7">
        <w:rPr>
          <w:szCs w:val="28"/>
        </w:rPr>
        <w:t>За 2013 год обслужено 466,5 тыс. рецептов на сумму 777,0 млн. рублей</w:t>
      </w:r>
      <w:r w:rsidR="0012214B" w:rsidRPr="005A0CD7">
        <w:rPr>
          <w:szCs w:val="28"/>
        </w:rPr>
        <w:t>,</w:t>
      </w:r>
      <w:r w:rsidRPr="005A0CD7">
        <w:rPr>
          <w:szCs w:val="28"/>
        </w:rPr>
        <w:t xml:space="preserve"> в том числе: </w:t>
      </w:r>
    </w:p>
    <w:p w:rsidR="00DF2223" w:rsidRPr="005A0CD7" w:rsidRDefault="00DF2223" w:rsidP="00590F7B">
      <w:pPr>
        <w:pStyle w:val="af4"/>
        <w:spacing w:line="238" w:lineRule="auto"/>
        <w:ind w:left="0" w:firstLine="709"/>
        <w:jc w:val="both"/>
        <w:rPr>
          <w:szCs w:val="28"/>
        </w:rPr>
      </w:pPr>
      <w:r w:rsidRPr="005A0CD7">
        <w:rPr>
          <w:szCs w:val="28"/>
        </w:rPr>
        <w:t xml:space="preserve">за счет средств федерального бюджета </w:t>
      </w:r>
      <w:r w:rsidR="0012214B" w:rsidRPr="005A0CD7">
        <w:rPr>
          <w:szCs w:val="28"/>
        </w:rPr>
        <w:t>–</w:t>
      </w:r>
      <w:r w:rsidRPr="005A0CD7">
        <w:rPr>
          <w:szCs w:val="28"/>
        </w:rPr>
        <w:t xml:space="preserve"> 80,5 тыс. рецептов на сумму 45,4</w:t>
      </w:r>
      <w:r w:rsidR="0012214B" w:rsidRPr="005A0CD7">
        <w:rPr>
          <w:szCs w:val="28"/>
        </w:rPr>
        <w:t> </w:t>
      </w:r>
      <w:r w:rsidRPr="005A0CD7">
        <w:rPr>
          <w:szCs w:val="28"/>
        </w:rPr>
        <w:t xml:space="preserve">млн. рублей, </w:t>
      </w:r>
    </w:p>
    <w:p w:rsidR="00DF2223" w:rsidRPr="005A0CD7" w:rsidRDefault="00DF2223" w:rsidP="00590F7B">
      <w:pPr>
        <w:pStyle w:val="af4"/>
        <w:spacing w:line="238" w:lineRule="auto"/>
        <w:ind w:left="0" w:firstLine="709"/>
        <w:jc w:val="both"/>
        <w:rPr>
          <w:szCs w:val="28"/>
        </w:rPr>
      </w:pPr>
      <w:r w:rsidRPr="005A0CD7">
        <w:rPr>
          <w:szCs w:val="28"/>
        </w:rPr>
        <w:t>за счет средств областного бюджета – 371,8 тыс. рецептов на сумму 185,1</w:t>
      </w:r>
      <w:r w:rsidR="0012214B" w:rsidRPr="005A0CD7">
        <w:rPr>
          <w:szCs w:val="28"/>
        </w:rPr>
        <w:t> </w:t>
      </w:r>
      <w:r w:rsidRPr="005A0CD7">
        <w:rPr>
          <w:szCs w:val="28"/>
        </w:rPr>
        <w:t xml:space="preserve">млн. рублей, </w:t>
      </w:r>
    </w:p>
    <w:p w:rsidR="00DF2223" w:rsidRPr="005A0CD7" w:rsidRDefault="00DF2223" w:rsidP="00590F7B">
      <w:pPr>
        <w:pStyle w:val="af4"/>
        <w:spacing w:line="238" w:lineRule="auto"/>
        <w:ind w:left="0" w:firstLine="709"/>
        <w:jc w:val="both"/>
        <w:rPr>
          <w:szCs w:val="28"/>
        </w:rPr>
      </w:pPr>
      <w:r w:rsidRPr="005A0CD7">
        <w:rPr>
          <w:szCs w:val="28"/>
        </w:rPr>
        <w:t xml:space="preserve">по высокозатратным нозологиям за счет средств федерального бюджета </w:t>
      </w:r>
      <w:r w:rsidR="00906582" w:rsidRPr="005A0CD7">
        <w:rPr>
          <w:szCs w:val="28"/>
        </w:rPr>
        <w:t>–</w:t>
      </w:r>
      <w:r w:rsidRPr="005A0CD7">
        <w:rPr>
          <w:szCs w:val="28"/>
        </w:rPr>
        <w:t xml:space="preserve"> 14,2 тыс. рецептов на сумму 546,5 млн. рублей.</w:t>
      </w:r>
    </w:p>
    <w:p w:rsidR="00DF2223" w:rsidRPr="005A0CD7" w:rsidRDefault="00DF2223" w:rsidP="00590F7B">
      <w:pPr>
        <w:pStyle w:val="af4"/>
        <w:spacing w:line="238" w:lineRule="auto"/>
        <w:ind w:left="0" w:firstLine="709"/>
        <w:jc w:val="both"/>
        <w:rPr>
          <w:szCs w:val="28"/>
        </w:rPr>
      </w:pPr>
      <w:r w:rsidRPr="005A0CD7">
        <w:rPr>
          <w:szCs w:val="28"/>
        </w:rPr>
        <w:t xml:space="preserve">Проводилась консультационно-разъяснительная работа с населением по вопросам </w:t>
      </w:r>
      <w:r w:rsidR="0012214B" w:rsidRPr="005A0CD7">
        <w:rPr>
          <w:szCs w:val="28"/>
        </w:rPr>
        <w:t xml:space="preserve">обеспечения необходимыми лекарственными средствами </w:t>
      </w:r>
      <w:r w:rsidRPr="005A0CD7">
        <w:rPr>
          <w:szCs w:val="28"/>
        </w:rPr>
        <w:t>через СМИ (радио, печать, «горячий телефон</w:t>
      </w:r>
      <w:r w:rsidR="0012214B" w:rsidRPr="005A0CD7">
        <w:rPr>
          <w:szCs w:val="28"/>
        </w:rPr>
        <w:t>»</w:t>
      </w:r>
      <w:r w:rsidRPr="005A0CD7">
        <w:rPr>
          <w:szCs w:val="28"/>
        </w:rPr>
        <w:t>). Количество обращений граждан составило 267.</w:t>
      </w:r>
    </w:p>
    <w:p w:rsidR="00DF2223" w:rsidRPr="005A0CD7" w:rsidRDefault="00DF2223" w:rsidP="00590F7B">
      <w:pPr>
        <w:pStyle w:val="af4"/>
        <w:spacing w:line="238" w:lineRule="auto"/>
        <w:ind w:left="0" w:firstLine="709"/>
        <w:jc w:val="both"/>
        <w:rPr>
          <w:szCs w:val="28"/>
        </w:rPr>
      </w:pPr>
      <w:r w:rsidRPr="005A0CD7">
        <w:rPr>
          <w:szCs w:val="28"/>
        </w:rPr>
        <w:t xml:space="preserve">Отпуск наркотических средств и психотропных веществ, ядовитых и сильнодействующих лекарственных препаратов организован в 13 филиалах </w:t>
      </w:r>
      <w:r w:rsidR="00906582" w:rsidRPr="005A0CD7">
        <w:rPr>
          <w:szCs w:val="28"/>
        </w:rPr>
        <w:t>МП «НАС»</w:t>
      </w:r>
      <w:r w:rsidRPr="005A0CD7">
        <w:rPr>
          <w:szCs w:val="28"/>
        </w:rPr>
        <w:t>.</w:t>
      </w:r>
    </w:p>
    <w:p w:rsidR="00DF2223" w:rsidRPr="005A0CD7" w:rsidRDefault="00DF2223" w:rsidP="00590F7B">
      <w:pPr>
        <w:pStyle w:val="af4"/>
        <w:spacing w:line="238" w:lineRule="auto"/>
        <w:ind w:left="0" w:firstLine="709"/>
        <w:jc w:val="both"/>
        <w:rPr>
          <w:szCs w:val="28"/>
        </w:rPr>
      </w:pPr>
      <w:r w:rsidRPr="005A0CD7">
        <w:rPr>
          <w:szCs w:val="28"/>
        </w:rPr>
        <w:t xml:space="preserve">Изготовлено лекарственных средств по рецептам врача и требованиям </w:t>
      </w:r>
      <w:r w:rsidR="0012214B" w:rsidRPr="005A0CD7">
        <w:rPr>
          <w:szCs w:val="28"/>
        </w:rPr>
        <w:t>лечебно-профилактических учреждений</w:t>
      </w:r>
      <w:r w:rsidRPr="005A0CD7">
        <w:rPr>
          <w:szCs w:val="28"/>
        </w:rPr>
        <w:t>, не имеющих заводских аналогов, на сумму 40,2 млн. рублей.</w:t>
      </w:r>
    </w:p>
    <w:p w:rsidR="00DF2223" w:rsidRPr="005A0CD7" w:rsidRDefault="00DF2223" w:rsidP="00590F7B">
      <w:pPr>
        <w:pStyle w:val="af4"/>
        <w:spacing w:line="238" w:lineRule="auto"/>
        <w:ind w:left="0" w:firstLine="709"/>
        <w:jc w:val="both"/>
        <w:rPr>
          <w:szCs w:val="28"/>
        </w:rPr>
      </w:pPr>
      <w:r w:rsidRPr="005A0CD7">
        <w:rPr>
          <w:szCs w:val="28"/>
        </w:rPr>
        <w:t>5.9.3.2. Продолжена работа по внедрению новых информационных технологий, совершенствованию существующих программных продуктов. Основное внимание уделялось доработкам и внедрению новых аналитических программ, позволяющим осуществлять контроль качества поступающих в аптеки лекарственных препаратов, ассортимента, наличия жизненно необходимых лекарственных препаратов и обязательного минимального ассортимента; обновлению версий программ по бухгалтерскому, налоговому и кадровому учету, расчета заработной платы в соответствии требованиям законодательства. Ежедневно проводился мониторинг оптовых цен, предлагаемых поставщиками, контроль розничных цен в филиалах аптечной сети.</w:t>
      </w:r>
    </w:p>
    <w:p w:rsidR="00DF2223" w:rsidRPr="005A0CD7" w:rsidRDefault="00DF2223" w:rsidP="00590F7B">
      <w:pPr>
        <w:pStyle w:val="af4"/>
        <w:spacing w:line="238" w:lineRule="auto"/>
        <w:ind w:left="0" w:firstLine="709"/>
        <w:jc w:val="both"/>
        <w:rPr>
          <w:szCs w:val="28"/>
        </w:rPr>
      </w:pPr>
      <w:r w:rsidRPr="005A0CD7">
        <w:rPr>
          <w:szCs w:val="28"/>
        </w:rPr>
        <w:t>Работает справочная служба и сайт МП «НАС» по наличию лекарственных препаратов в филиалах аптечной сети и раздел «Консультации онлайн».</w:t>
      </w:r>
    </w:p>
    <w:p w:rsidR="00DF2223" w:rsidRPr="005A0CD7" w:rsidRDefault="00DF2223" w:rsidP="00590F7B">
      <w:pPr>
        <w:pStyle w:val="af4"/>
        <w:spacing w:line="238" w:lineRule="auto"/>
        <w:ind w:left="0" w:firstLine="709"/>
        <w:jc w:val="both"/>
        <w:rPr>
          <w:szCs w:val="28"/>
        </w:rPr>
      </w:pPr>
      <w:r w:rsidRPr="005A0CD7">
        <w:rPr>
          <w:szCs w:val="28"/>
        </w:rPr>
        <w:t xml:space="preserve">5.9.3.3. Продолжена работа по социальным программам мэрии в муниципальных аптеках. Успешно работает созданная единая система скидок во всех филиалах: по муниципальной дисконтной карте по утвержденному перечню </w:t>
      </w:r>
      <w:r w:rsidR="00906582" w:rsidRPr="005A0CD7">
        <w:rPr>
          <w:szCs w:val="28"/>
        </w:rPr>
        <w:t>–</w:t>
      </w:r>
      <w:r w:rsidRPr="005A0CD7">
        <w:rPr>
          <w:szCs w:val="28"/>
        </w:rPr>
        <w:t xml:space="preserve"> 7</w:t>
      </w:r>
      <w:r w:rsidR="00C413D7" w:rsidRPr="005A0CD7">
        <w:rPr>
          <w:szCs w:val="28"/>
        </w:rPr>
        <w:t> %</w:t>
      </w:r>
      <w:r w:rsidRPr="005A0CD7">
        <w:rPr>
          <w:szCs w:val="28"/>
        </w:rPr>
        <w:t>; пенсионерам по предъявлению пенсионного удостоверения – 3</w:t>
      </w:r>
      <w:r w:rsidR="00C413D7" w:rsidRPr="005A0CD7">
        <w:rPr>
          <w:szCs w:val="28"/>
        </w:rPr>
        <w:t> %</w:t>
      </w:r>
      <w:r w:rsidRPr="005A0CD7">
        <w:rPr>
          <w:szCs w:val="28"/>
        </w:rPr>
        <w:t>; по карте постоянного покупателя – 3</w:t>
      </w:r>
      <w:r w:rsidR="00C413D7" w:rsidRPr="005A0CD7">
        <w:rPr>
          <w:szCs w:val="28"/>
        </w:rPr>
        <w:t> %</w:t>
      </w:r>
      <w:r w:rsidRPr="005A0CD7">
        <w:rPr>
          <w:szCs w:val="28"/>
        </w:rPr>
        <w:t xml:space="preserve"> в будние дни, 5</w:t>
      </w:r>
      <w:r w:rsidR="00C413D7" w:rsidRPr="005A0CD7">
        <w:rPr>
          <w:szCs w:val="28"/>
        </w:rPr>
        <w:t> %</w:t>
      </w:r>
      <w:r w:rsidRPr="005A0CD7">
        <w:rPr>
          <w:szCs w:val="28"/>
        </w:rPr>
        <w:t xml:space="preserve"> </w:t>
      </w:r>
      <w:r w:rsidR="00493D8E" w:rsidRPr="005A0CD7">
        <w:rPr>
          <w:szCs w:val="28"/>
        </w:rPr>
        <w:t xml:space="preserve">– </w:t>
      </w:r>
      <w:r w:rsidRPr="005A0CD7">
        <w:rPr>
          <w:szCs w:val="28"/>
        </w:rPr>
        <w:t>в выходные дни.</w:t>
      </w:r>
    </w:p>
    <w:p w:rsidR="00DF2223" w:rsidRPr="005A0CD7" w:rsidRDefault="00DF2223" w:rsidP="00590F7B">
      <w:pPr>
        <w:pStyle w:val="af4"/>
        <w:spacing w:line="238" w:lineRule="auto"/>
        <w:ind w:left="0" w:firstLine="709"/>
        <w:jc w:val="both"/>
        <w:rPr>
          <w:szCs w:val="28"/>
        </w:rPr>
      </w:pPr>
      <w:r w:rsidRPr="005A0CD7">
        <w:rPr>
          <w:szCs w:val="28"/>
        </w:rPr>
        <w:t xml:space="preserve">Сумма предоставленных скидок за счет собственных средств </w:t>
      </w:r>
      <w:r w:rsidR="00E378EF" w:rsidRPr="005A0CD7">
        <w:rPr>
          <w:szCs w:val="28"/>
        </w:rPr>
        <w:t xml:space="preserve">МП «НАС» </w:t>
      </w:r>
      <w:r w:rsidRPr="005A0CD7">
        <w:rPr>
          <w:szCs w:val="28"/>
        </w:rPr>
        <w:t>составила 42,6 млн. рублей.</w:t>
      </w:r>
    </w:p>
    <w:p w:rsidR="00DF2223" w:rsidRPr="005A0CD7" w:rsidRDefault="00DF2223" w:rsidP="00590F7B">
      <w:pPr>
        <w:pStyle w:val="af4"/>
        <w:spacing w:line="238" w:lineRule="auto"/>
        <w:ind w:left="0" w:firstLine="709"/>
        <w:jc w:val="both"/>
        <w:rPr>
          <w:szCs w:val="28"/>
        </w:rPr>
      </w:pPr>
      <w:r w:rsidRPr="005A0CD7">
        <w:rPr>
          <w:szCs w:val="28"/>
        </w:rPr>
        <w:t>С целью приближения доступной и качественной лекарственной помощи населению открыты новые аптечные пункты:</w:t>
      </w:r>
    </w:p>
    <w:p w:rsidR="00DF2223" w:rsidRPr="005A0CD7" w:rsidRDefault="00DF2223" w:rsidP="00590F7B">
      <w:pPr>
        <w:pStyle w:val="af4"/>
        <w:spacing w:line="238" w:lineRule="auto"/>
        <w:ind w:left="0" w:firstLine="709"/>
        <w:jc w:val="both"/>
        <w:rPr>
          <w:szCs w:val="28"/>
        </w:rPr>
      </w:pPr>
      <w:r w:rsidRPr="005A0CD7">
        <w:rPr>
          <w:szCs w:val="28"/>
        </w:rPr>
        <w:t xml:space="preserve">на городских социальных продовольственных ярмарках: от филиала «Аптека </w:t>
      </w:r>
      <w:r w:rsidR="00F15D23" w:rsidRPr="005A0CD7">
        <w:rPr>
          <w:szCs w:val="28"/>
        </w:rPr>
        <w:t>№ </w:t>
      </w:r>
      <w:r w:rsidRPr="005A0CD7">
        <w:rPr>
          <w:szCs w:val="28"/>
        </w:rPr>
        <w:t xml:space="preserve">9» (ул. Большевистская, 131), от филиала «Аптека </w:t>
      </w:r>
      <w:r w:rsidR="00F15D23" w:rsidRPr="005A0CD7">
        <w:rPr>
          <w:szCs w:val="28"/>
        </w:rPr>
        <w:t>№ </w:t>
      </w:r>
      <w:r w:rsidRPr="005A0CD7">
        <w:rPr>
          <w:szCs w:val="28"/>
        </w:rPr>
        <w:t xml:space="preserve">165» (ул. Петухова, </w:t>
      </w:r>
      <w:r w:rsidRPr="005A0CD7">
        <w:rPr>
          <w:szCs w:val="28"/>
        </w:rPr>
        <w:lastRenderedPageBreak/>
        <w:t>69);</w:t>
      </w:r>
    </w:p>
    <w:p w:rsidR="00DF2223" w:rsidRPr="005A0CD7" w:rsidRDefault="00DF2223" w:rsidP="00590F7B">
      <w:pPr>
        <w:pStyle w:val="af4"/>
        <w:spacing w:line="238" w:lineRule="auto"/>
        <w:ind w:left="0" w:firstLine="709"/>
        <w:jc w:val="both"/>
        <w:rPr>
          <w:szCs w:val="28"/>
        </w:rPr>
      </w:pPr>
      <w:r w:rsidRPr="005A0CD7">
        <w:rPr>
          <w:szCs w:val="28"/>
        </w:rPr>
        <w:t xml:space="preserve">специализированный отдел товаров для здоровья «Мама и Я» от филиала «Аптека </w:t>
      </w:r>
      <w:r w:rsidR="00F15D23" w:rsidRPr="005A0CD7">
        <w:rPr>
          <w:szCs w:val="28"/>
        </w:rPr>
        <w:t>№ </w:t>
      </w:r>
      <w:r w:rsidRPr="005A0CD7">
        <w:rPr>
          <w:szCs w:val="28"/>
        </w:rPr>
        <w:t>165» (ул. Петухова, 20);</w:t>
      </w:r>
    </w:p>
    <w:p w:rsidR="00DF2223" w:rsidRPr="005A0CD7" w:rsidRDefault="00DF2223" w:rsidP="00590F7B">
      <w:pPr>
        <w:pStyle w:val="af4"/>
        <w:spacing w:line="238" w:lineRule="auto"/>
        <w:ind w:left="0" w:firstLine="709"/>
        <w:jc w:val="both"/>
        <w:rPr>
          <w:szCs w:val="28"/>
        </w:rPr>
      </w:pPr>
      <w:r w:rsidRPr="005A0CD7">
        <w:rPr>
          <w:szCs w:val="28"/>
        </w:rPr>
        <w:t xml:space="preserve">аптечный пункт от филиала «Аптека </w:t>
      </w:r>
      <w:r w:rsidR="00F15D23" w:rsidRPr="005A0CD7">
        <w:rPr>
          <w:szCs w:val="28"/>
        </w:rPr>
        <w:t>№ </w:t>
      </w:r>
      <w:r w:rsidRPr="005A0CD7">
        <w:rPr>
          <w:szCs w:val="28"/>
        </w:rPr>
        <w:t>8» (ул. Тюленина, 24).</w:t>
      </w:r>
    </w:p>
    <w:p w:rsidR="00DF2223" w:rsidRPr="005A0CD7" w:rsidRDefault="00DF2223" w:rsidP="00590F7B">
      <w:pPr>
        <w:pStyle w:val="af4"/>
        <w:spacing w:line="238" w:lineRule="auto"/>
        <w:ind w:left="0" w:firstLine="709"/>
        <w:jc w:val="both"/>
        <w:rPr>
          <w:szCs w:val="28"/>
        </w:rPr>
      </w:pPr>
      <w:r w:rsidRPr="005A0CD7">
        <w:rPr>
          <w:szCs w:val="28"/>
        </w:rPr>
        <w:t xml:space="preserve">С целью обеспечения доступности лекарственной помощи людям с ограниченными возможностями в плановом порядке в ряде объектов проведены следующие работы: </w:t>
      </w:r>
    </w:p>
    <w:p w:rsidR="00DF2223" w:rsidRPr="005A0CD7" w:rsidRDefault="00DF2223" w:rsidP="00590F7B">
      <w:pPr>
        <w:pStyle w:val="af4"/>
        <w:spacing w:line="238" w:lineRule="auto"/>
        <w:ind w:left="0" w:firstLine="709"/>
        <w:jc w:val="both"/>
        <w:rPr>
          <w:szCs w:val="28"/>
        </w:rPr>
      </w:pPr>
      <w:r w:rsidRPr="005A0CD7">
        <w:rPr>
          <w:szCs w:val="28"/>
        </w:rPr>
        <w:t xml:space="preserve">оборудованы пандусы (филиалы «Аптека </w:t>
      </w:r>
      <w:r w:rsidR="00F15D23" w:rsidRPr="005A0CD7">
        <w:rPr>
          <w:szCs w:val="28"/>
        </w:rPr>
        <w:t>№ </w:t>
      </w:r>
      <w:r w:rsidRPr="005A0CD7">
        <w:rPr>
          <w:szCs w:val="28"/>
        </w:rPr>
        <w:t xml:space="preserve">68», «Аптека </w:t>
      </w:r>
      <w:r w:rsidR="00F15D23" w:rsidRPr="005A0CD7">
        <w:rPr>
          <w:szCs w:val="28"/>
        </w:rPr>
        <w:t>№ </w:t>
      </w:r>
      <w:r w:rsidRPr="005A0CD7">
        <w:rPr>
          <w:szCs w:val="28"/>
        </w:rPr>
        <w:t xml:space="preserve">78», «Аптека </w:t>
      </w:r>
      <w:r w:rsidR="00F15D23" w:rsidRPr="005A0CD7">
        <w:rPr>
          <w:szCs w:val="28"/>
        </w:rPr>
        <w:t>№ </w:t>
      </w:r>
      <w:r w:rsidRPr="005A0CD7">
        <w:rPr>
          <w:szCs w:val="28"/>
        </w:rPr>
        <w:t>209»);</w:t>
      </w:r>
    </w:p>
    <w:p w:rsidR="00DF2223" w:rsidRPr="005A0CD7" w:rsidRDefault="00DF2223" w:rsidP="00590F7B">
      <w:pPr>
        <w:pStyle w:val="af4"/>
        <w:spacing w:line="238" w:lineRule="auto"/>
        <w:ind w:left="0" w:firstLine="709"/>
        <w:jc w:val="both"/>
        <w:rPr>
          <w:szCs w:val="28"/>
        </w:rPr>
      </w:pPr>
      <w:r w:rsidRPr="005A0CD7">
        <w:rPr>
          <w:szCs w:val="28"/>
        </w:rPr>
        <w:t xml:space="preserve">проведена замена входных дверей (филиалы «Аптека </w:t>
      </w:r>
      <w:r w:rsidR="00F15D23" w:rsidRPr="005A0CD7">
        <w:rPr>
          <w:szCs w:val="28"/>
        </w:rPr>
        <w:t>№ </w:t>
      </w:r>
      <w:r w:rsidRPr="005A0CD7">
        <w:rPr>
          <w:szCs w:val="28"/>
        </w:rPr>
        <w:t xml:space="preserve">70», «Аптека </w:t>
      </w:r>
      <w:r w:rsidR="00F15D23" w:rsidRPr="005A0CD7">
        <w:rPr>
          <w:szCs w:val="28"/>
        </w:rPr>
        <w:t>№ </w:t>
      </w:r>
      <w:r w:rsidRPr="005A0CD7">
        <w:rPr>
          <w:szCs w:val="28"/>
        </w:rPr>
        <w:t xml:space="preserve">91», «Аптека </w:t>
      </w:r>
      <w:r w:rsidR="00F15D23" w:rsidRPr="005A0CD7">
        <w:rPr>
          <w:szCs w:val="28"/>
        </w:rPr>
        <w:t>№ </w:t>
      </w:r>
      <w:r w:rsidRPr="005A0CD7">
        <w:rPr>
          <w:szCs w:val="28"/>
        </w:rPr>
        <w:t xml:space="preserve">165», «Аптека </w:t>
      </w:r>
      <w:r w:rsidR="00F15D23" w:rsidRPr="005A0CD7">
        <w:rPr>
          <w:szCs w:val="28"/>
        </w:rPr>
        <w:t>№ </w:t>
      </w:r>
      <w:r w:rsidRPr="005A0CD7">
        <w:rPr>
          <w:szCs w:val="28"/>
        </w:rPr>
        <w:t xml:space="preserve">214», «Аптека </w:t>
      </w:r>
      <w:r w:rsidR="00F15D23" w:rsidRPr="005A0CD7">
        <w:rPr>
          <w:szCs w:val="28"/>
        </w:rPr>
        <w:t>№ </w:t>
      </w:r>
      <w:r w:rsidRPr="005A0CD7">
        <w:rPr>
          <w:szCs w:val="28"/>
        </w:rPr>
        <w:t>252»);</w:t>
      </w:r>
    </w:p>
    <w:p w:rsidR="00DF2223" w:rsidRPr="005A0CD7" w:rsidRDefault="00DF2223" w:rsidP="00590F7B">
      <w:pPr>
        <w:pStyle w:val="af4"/>
        <w:spacing w:line="238" w:lineRule="auto"/>
        <w:ind w:left="0" w:firstLine="709"/>
        <w:jc w:val="both"/>
        <w:rPr>
          <w:szCs w:val="28"/>
        </w:rPr>
      </w:pPr>
      <w:r w:rsidRPr="005A0CD7">
        <w:rPr>
          <w:szCs w:val="28"/>
        </w:rPr>
        <w:t xml:space="preserve">проведено благоустройство прилегающей территории (филиалы «Аптека </w:t>
      </w:r>
      <w:r w:rsidR="00F15D23" w:rsidRPr="005A0CD7">
        <w:rPr>
          <w:szCs w:val="28"/>
        </w:rPr>
        <w:t>№ </w:t>
      </w:r>
      <w:r w:rsidRPr="005A0CD7">
        <w:rPr>
          <w:szCs w:val="28"/>
        </w:rPr>
        <w:t xml:space="preserve">136», «Аптека </w:t>
      </w:r>
      <w:r w:rsidR="00F15D23" w:rsidRPr="005A0CD7">
        <w:rPr>
          <w:szCs w:val="28"/>
        </w:rPr>
        <w:t>№ </w:t>
      </w:r>
      <w:r w:rsidRPr="005A0CD7">
        <w:rPr>
          <w:szCs w:val="28"/>
        </w:rPr>
        <w:t xml:space="preserve">200»); </w:t>
      </w:r>
    </w:p>
    <w:p w:rsidR="00DF2223" w:rsidRPr="005A0CD7" w:rsidRDefault="00DF2223" w:rsidP="00590F7B">
      <w:pPr>
        <w:pStyle w:val="af4"/>
        <w:spacing w:line="238" w:lineRule="auto"/>
        <w:ind w:left="0" w:firstLine="709"/>
        <w:jc w:val="both"/>
        <w:rPr>
          <w:szCs w:val="28"/>
        </w:rPr>
      </w:pPr>
      <w:r w:rsidRPr="005A0CD7">
        <w:rPr>
          <w:szCs w:val="28"/>
        </w:rPr>
        <w:t xml:space="preserve">отремонтированы торговые залы (филиалы «Аптека </w:t>
      </w:r>
      <w:r w:rsidR="00F15D23" w:rsidRPr="005A0CD7">
        <w:rPr>
          <w:szCs w:val="28"/>
        </w:rPr>
        <w:t>№ </w:t>
      </w:r>
      <w:r w:rsidRPr="005A0CD7">
        <w:rPr>
          <w:szCs w:val="28"/>
        </w:rPr>
        <w:t xml:space="preserve">49», «Аптека </w:t>
      </w:r>
      <w:r w:rsidR="00F15D23" w:rsidRPr="005A0CD7">
        <w:rPr>
          <w:szCs w:val="28"/>
        </w:rPr>
        <w:t>№ </w:t>
      </w:r>
      <w:r w:rsidRPr="005A0CD7">
        <w:rPr>
          <w:szCs w:val="28"/>
        </w:rPr>
        <w:t xml:space="preserve">70», «Аптека </w:t>
      </w:r>
      <w:r w:rsidR="00F15D23" w:rsidRPr="005A0CD7">
        <w:rPr>
          <w:szCs w:val="28"/>
        </w:rPr>
        <w:t>№ </w:t>
      </w:r>
      <w:r w:rsidRPr="005A0CD7">
        <w:rPr>
          <w:szCs w:val="28"/>
        </w:rPr>
        <w:t xml:space="preserve">91», «Аптека </w:t>
      </w:r>
      <w:r w:rsidR="00F15D23" w:rsidRPr="005A0CD7">
        <w:rPr>
          <w:szCs w:val="28"/>
        </w:rPr>
        <w:t>№ </w:t>
      </w:r>
      <w:r w:rsidRPr="005A0CD7">
        <w:rPr>
          <w:szCs w:val="28"/>
        </w:rPr>
        <w:t xml:space="preserve">165», «Аптека </w:t>
      </w:r>
      <w:r w:rsidR="00F15D23" w:rsidRPr="005A0CD7">
        <w:rPr>
          <w:szCs w:val="28"/>
        </w:rPr>
        <w:t>№ </w:t>
      </w:r>
      <w:r w:rsidRPr="005A0CD7">
        <w:rPr>
          <w:szCs w:val="28"/>
        </w:rPr>
        <w:t>174»);</w:t>
      </w:r>
    </w:p>
    <w:p w:rsidR="00DF2223" w:rsidRPr="005A0CD7" w:rsidRDefault="00DF2223" w:rsidP="00590F7B">
      <w:pPr>
        <w:pStyle w:val="af4"/>
        <w:spacing w:line="238" w:lineRule="auto"/>
        <w:ind w:left="0" w:firstLine="709"/>
        <w:jc w:val="both"/>
        <w:rPr>
          <w:szCs w:val="28"/>
        </w:rPr>
      </w:pPr>
      <w:r w:rsidRPr="005A0CD7">
        <w:rPr>
          <w:szCs w:val="28"/>
        </w:rPr>
        <w:t xml:space="preserve">произведены ремонт производственных помещений, используемых для изготовления лекарственных препаратов по рецептам врачей и требованиям </w:t>
      </w:r>
      <w:r w:rsidR="0012214B" w:rsidRPr="005A0CD7">
        <w:rPr>
          <w:szCs w:val="28"/>
        </w:rPr>
        <w:t>лечебно-профилактических учреждений</w:t>
      </w:r>
      <w:r w:rsidRPr="005A0CD7">
        <w:rPr>
          <w:szCs w:val="28"/>
        </w:rPr>
        <w:t xml:space="preserve"> (филиал «Аптека </w:t>
      </w:r>
      <w:r w:rsidR="00F15D23" w:rsidRPr="005A0CD7">
        <w:rPr>
          <w:szCs w:val="28"/>
        </w:rPr>
        <w:t>№ </w:t>
      </w:r>
      <w:r w:rsidRPr="005A0CD7">
        <w:rPr>
          <w:szCs w:val="28"/>
        </w:rPr>
        <w:t xml:space="preserve">199») и ремонт помещений для соблюдения лицензионных условий (филиалы «Аптека </w:t>
      </w:r>
      <w:r w:rsidR="00F15D23" w:rsidRPr="005A0CD7">
        <w:rPr>
          <w:szCs w:val="28"/>
        </w:rPr>
        <w:t>№ </w:t>
      </w:r>
      <w:r w:rsidRPr="005A0CD7">
        <w:rPr>
          <w:szCs w:val="28"/>
        </w:rPr>
        <w:t xml:space="preserve">2», «Аптека </w:t>
      </w:r>
      <w:r w:rsidR="00F15D23" w:rsidRPr="005A0CD7">
        <w:rPr>
          <w:szCs w:val="28"/>
        </w:rPr>
        <w:t>№ </w:t>
      </w:r>
      <w:r w:rsidRPr="005A0CD7">
        <w:rPr>
          <w:szCs w:val="28"/>
        </w:rPr>
        <w:t xml:space="preserve">49», «Аптека </w:t>
      </w:r>
      <w:r w:rsidR="00F15D23" w:rsidRPr="005A0CD7">
        <w:rPr>
          <w:szCs w:val="28"/>
        </w:rPr>
        <w:t>№ </w:t>
      </w:r>
      <w:r w:rsidRPr="005A0CD7">
        <w:rPr>
          <w:szCs w:val="28"/>
        </w:rPr>
        <w:t xml:space="preserve">70», «Аптека </w:t>
      </w:r>
      <w:r w:rsidR="00F15D23" w:rsidRPr="005A0CD7">
        <w:rPr>
          <w:szCs w:val="28"/>
        </w:rPr>
        <w:t>№ </w:t>
      </w:r>
      <w:r w:rsidRPr="005A0CD7">
        <w:rPr>
          <w:szCs w:val="28"/>
        </w:rPr>
        <w:t xml:space="preserve">141», «Аптека </w:t>
      </w:r>
      <w:r w:rsidR="00F15D23" w:rsidRPr="005A0CD7">
        <w:rPr>
          <w:szCs w:val="28"/>
        </w:rPr>
        <w:t>№ </w:t>
      </w:r>
      <w:r w:rsidRPr="005A0CD7">
        <w:rPr>
          <w:szCs w:val="28"/>
        </w:rPr>
        <w:t xml:space="preserve">165», «Аптека </w:t>
      </w:r>
      <w:r w:rsidR="00F15D23" w:rsidRPr="005A0CD7">
        <w:rPr>
          <w:szCs w:val="28"/>
        </w:rPr>
        <w:t>№ </w:t>
      </w:r>
      <w:r w:rsidRPr="005A0CD7">
        <w:rPr>
          <w:szCs w:val="28"/>
        </w:rPr>
        <w:t xml:space="preserve">174», «Аптека </w:t>
      </w:r>
      <w:r w:rsidR="00F15D23" w:rsidRPr="005A0CD7">
        <w:rPr>
          <w:szCs w:val="28"/>
        </w:rPr>
        <w:t>№ </w:t>
      </w:r>
      <w:r w:rsidRPr="005A0CD7">
        <w:rPr>
          <w:szCs w:val="28"/>
        </w:rPr>
        <w:t xml:space="preserve">212», «Аптека </w:t>
      </w:r>
      <w:r w:rsidR="00F15D23" w:rsidRPr="005A0CD7">
        <w:rPr>
          <w:szCs w:val="28"/>
        </w:rPr>
        <w:t>№ </w:t>
      </w:r>
      <w:r w:rsidRPr="005A0CD7">
        <w:rPr>
          <w:szCs w:val="28"/>
        </w:rPr>
        <w:t>274»);</w:t>
      </w:r>
    </w:p>
    <w:p w:rsidR="00DF2223" w:rsidRPr="005A0CD7" w:rsidRDefault="00DF2223" w:rsidP="00590F7B">
      <w:pPr>
        <w:pStyle w:val="af4"/>
        <w:spacing w:line="238" w:lineRule="auto"/>
        <w:ind w:left="0" w:firstLine="709"/>
        <w:jc w:val="both"/>
        <w:rPr>
          <w:szCs w:val="28"/>
        </w:rPr>
      </w:pPr>
      <w:r w:rsidRPr="005A0CD7">
        <w:rPr>
          <w:szCs w:val="28"/>
        </w:rPr>
        <w:t xml:space="preserve">произведен ремонт кровли (филиалы «Аптека </w:t>
      </w:r>
      <w:r w:rsidR="00F15D23" w:rsidRPr="005A0CD7">
        <w:rPr>
          <w:szCs w:val="28"/>
        </w:rPr>
        <w:t>№ </w:t>
      </w:r>
      <w:r w:rsidRPr="005A0CD7">
        <w:rPr>
          <w:szCs w:val="28"/>
        </w:rPr>
        <w:t xml:space="preserve">220», «Аптека </w:t>
      </w:r>
      <w:r w:rsidR="00F15D23" w:rsidRPr="005A0CD7">
        <w:rPr>
          <w:szCs w:val="28"/>
        </w:rPr>
        <w:t>№ </w:t>
      </w:r>
      <w:r w:rsidRPr="005A0CD7">
        <w:rPr>
          <w:szCs w:val="28"/>
        </w:rPr>
        <w:t>279»);</w:t>
      </w:r>
    </w:p>
    <w:p w:rsidR="00DF2223" w:rsidRPr="005A0CD7" w:rsidRDefault="00DF2223" w:rsidP="00590F7B">
      <w:pPr>
        <w:pStyle w:val="af4"/>
        <w:spacing w:line="238" w:lineRule="auto"/>
        <w:ind w:left="0" w:firstLine="709"/>
        <w:jc w:val="both"/>
        <w:rPr>
          <w:szCs w:val="28"/>
        </w:rPr>
      </w:pPr>
      <w:r w:rsidRPr="005A0CD7">
        <w:rPr>
          <w:szCs w:val="28"/>
        </w:rPr>
        <w:t xml:space="preserve">произведен ремонт фасада (филиал «Аптека </w:t>
      </w:r>
      <w:r w:rsidR="00F15D23" w:rsidRPr="005A0CD7">
        <w:rPr>
          <w:szCs w:val="28"/>
        </w:rPr>
        <w:t>№ </w:t>
      </w:r>
      <w:r w:rsidRPr="005A0CD7">
        <w:rPr>
          <w:szCs w:val="28"/>
        </w:rPr>
        <w:t>2»).</w:t>
      </w:r>
    </w:p>
    <w:p w:rsidR="00DF2223" w:rsidRPr="005A0CD7" w:rsidRDefault="00DF2223" w:rsidP="00590F7B">
      <w:pPr>
        <w:pStyle w:val="af4"/>
        <w:spacing w:line="238" w:lineRule="auto"/>
        <w:ind w:left="0" w:firstLine="709"/>
        <w:jc w:val="both"/>
        <w:rPr>
          <w:szCs w:val="28"/>
        </w:rPr>
      </w:pPr>
      <w:r w:rsidRPr="005A0CD7">
        <w:rPr>
          <w:szCs w:val="28"/>
        </w:rPr>
        <w:t xml:space="preserve">Приобретено новое торговое оборудование </w:t>
      </w:r>
      <w:r w:rsidR="00493D8E" w:rsidRPr="005A0CD7">
        <w:rPr>
          <w:szCs w:val="28"/>
        </w:rPr>
        <w:t>для</w:t>
      </w:r>
      <w:r w:rsidRPr="005A0CD7">
        <w:rPr>
          <w:szCs w:val="28"/>
        </w:rPr>
        <w:t xml:space="preserve"> вновь открытых объект</w:t>
      </w:r>
      <w:r w:rsidR="00493D8E" w:rsidRPr="005A0CD7">
        <w:rPr>
          <w:szCs w:val="28"/>
        </w:rPr>
        <w:t>ов</w:t>
      </w:r>
      <w:r w:rsidRPr="005A0CD7">
        <w:rPr>
          <w:szCs w:val="28"/>
        </w:rPr>
        <w:t xml:space="preserve"> (в аптечных пунктах на социальных продовольственных ярмарках от филиалов «Аптека </w:t>
      </w:r>
      <w:r w:rsidR="00F15D23" w:rsidRPr="005A0CD7">
        <w:rPr>
          <w:szCs w:val="28"/>
        </w:rPr>
        <w:t>№ </w:t>
      </w:r>
      <w:r w:rsidRPr="005A0CD7">
        <w:rPr>
          <w:szCs w:val="28"/>
        </w:rPr>
        <w:t xml:space="preserve">9», «Аптека </w:t>
      </w:r>
      <w:r w:rsidR="00F15D23" w:rsidRPr="005A0CD7">
        <w:rPr>
          <w:szCs w:val="28"/>
        </w:rPr>
        <w:t>№ </w:t>
      </w:r>
      <w:r w:rsidRPr="005A0CD7">
        <w:rPr>
          <w:szCs w:val="28"/>
        </w:rPr>
        <w:t xml:space="preserve">165», в отделе товаров для здоровья в филиале «Аптека </w:t>
      </w:r>
      <w:r w:rsidR="00F15D23" w:rsidRPr="005A0CD7">
        <w:rPr>
          <w:szCs w:val="28"/>
        </w:rPr>
        <w:t>№ </w:t>
      </w:r>
      <w:r w:rsidRPr="005A0CD7">
        <w:rPr>
          <w:szCs w:val="28"/>
        </w:rPr>
        <w:t xml:space="preserve">165», в аптечный пункт от филиала «Аптека </w:t>
      </w:r>
      <w:r w:rsidR="00F15D23" w:rsidRPr="005A0CD7">
        <w:rPr>
          <w:szCs w:val="28"/>
        </w:rPr>
        <w:t>№ </w:t>
      </w:r>
      <w:r w:rsidRPr="005A0CD7">
        <w:rPr>
          <w:szCs w:val="28"/>
        </w:rPr>
        <w:t xml:space="preserve">8»); произведена реконструкция существующего торгового оборудования (филиалы «Аптека </w:t>
      </w:r>
      <w:r w:rsidR="00F15D23" w:rsidRPr="005A0CD7">
        <w:rPr>
          <w:szCs w:val="28"/>
        </w:rPr>
        <w:t>№ </w:t>
      </w:r>
      <w:r w:rsidRPr="005A0CD7">
        <w:rPr>
          <w:szCs w:val="28"/>
        </w:rPr>
        <w:t xml:space="preserve">2», «Аптека </w:t>
      </w:r>
      <w:r w:rsidR="00F15D23" w:rsidRPr="005A0CD7">
        <w:rPr>
          <w:szCs w:val="28"/>
        </w:rPr>
        <w:t>№ </w:t>
      </w:r>
      <w:r w:rsidRPr="005A0CD7">
        <w:rPr>
          <w:szCs w:val="28"/>
        </w:rPr>
        <w:t xml:space="preserve">70», «Аптека </w:t>
      </w:r>
      <w:r w:rsidR="00F15D23" w:rsidRPr="005A0CD7">
        <w:rPr>
          <w:szCs w:val="28"/>
        </w:rPr>
        <w:t>№ </w:t>
      </w:r>
      <w:r w:rsidRPr="005A0CD7">
        <w:rPr>
          <w:szCs w:val="28"/>
        </w:rPr>
        <w:t xml:space="preserve">209», Аптека </w:t>
      </w:r>
      <w:r w:rsidR="00F15D23" w:rsidRPr="005A0CD7">
        <w:rPr>
          <w:szCs w:val="28"/>
        </w:rPr>
        <w:t>№ </w:t>
      </w:r>
      <w:r w:rsidRPr="005A0CD7">
        <w:rPr>
          <w:szCs w:val="28"/>
        </w:rPr>
        <w:t xml:space="preserve">236», «Оптика-1»); изготовлены и установлены новые вывески (филиалы «Аптека </w:t>
      </w:r>
      <w:r w:rsidR="00F15D23" w:rsidRPr="005A0CD7">
        <w:rPr>
          <w:szCs w:val="28"/>
        </w:rPr>
        <w:t>№ </w:t>
      </w:r>
      <w:r w:rsidRPr="005A0CD7">
        <w:rPr>
          <w:szCs w:val="28"/>
        </w:rPr>
        <w:t xml:space="preserve">165», «Аптека </w:t>
      </w:r>
      <w:r w:rsidR="00F15D23" w:rsidRPr="005A0CD7">
        <w:rPr>
          <w:szCs w:val="28"/>
        </w:rPr>
        <w:t>№ </w:t>
      </w:r>
      <w:r w:rsidRPr="005A0CD7">
        <w:rPr>
          <w:szCs w:val="28"/>
        </w:rPr>
        <w:t>199).</w:t>
      </w:r>
    </w:p>
    <w:p w:rsidR="00DF2223" w:rsidRPr="005A0CD7" w:rsidRDefault="00DF2223" w:rsidP="00590F7B">
      <w:pPr>
        <w:widowControl w:val="0"/>
        <w:spacing w:line="238" w:lineRule="auto"/>
        <w:ind w:firstLine="709"/>
        <w:jc w:val="both"/>
        <w:rPr>
          <w:sz w:val="28"/>
          <w:szCs w:val="28"/>
        </w:rPr>
      </w:pPr>
      <w:r w:rsidRPr="005A0CD7">
        <w:rPr>
          <w:sz w:val="28"/>
          <w:szCs w:val="28"/>
        </w:rPr>
        <w:t xml:space="preserve">Продолжена работа </w:t>
      </w:r>
      <w:r w:rsidR="00906582" w:rsidRPr="005A0CD7">
        <w:rPr>
          <w:sz w:val="28"/>
          <w:szCs w:val="28"/>
        </w:rPr>
        <w:t>4</w:t>
      </w:r>
      <w:r w:rsidRPr="005A0CD7">
        <w:rPr>
          <w:sz w:val="28"/>
          <w:szCs w:val="28"/>
        </w:rPr>
        <w:t xml:space="preserve"> пунктов проката изделий медицинского назначения, </w:t>
      </w:r>
      <w:r w:rsidR="00906582" w:rsidRPr="005A0CD7">
        <w:rPr>
          <w:sz w:val="28"/>
          <w:szCs w:val="28"/>
        </w:rPr>
        <w:t>2</w:t>
      </w:r>
      <w:r w:rsidRPr="005A0CD7">
        <w:rPr>
          <w:sz w:val="28"/>
          <w:szCs w:val="28"/>
        </w:rPr>
        <w:t xml:space="preserve"> специализированных отдела по продаже ортопедических изделий, специализированные отделы лекарственных средств, применяемых в кардиологии и другие.</w:t>
      </w:r>
    </w:p>
    <w:p w:rsidR="00DF2223" w:rsidRPr="005A0CD7" w:rsidRDefault="00DF2223" w:rsidP="00590F7B">
      <w:pPr>
        <w:widowControl w:val="0"/>
        <w:spacing w:line="238" w:lineRule="auto"/>
        <w:ind w:firstLine="709"/>
        <w:jc w:val="both"/>
        <w:rPr>
          <w:sz w:val="28"/>
          <w:szCs w:val="28"/>
        </w:rPr>
      </w:pPr>
      <w:r w:rsidRPr="005A0CD7">
        <w:rPr>
          <w:sz w:val="28"/>
          <w:szCs w:val="28"/>
        </w:rPr>
        <w:t>В целях улучшения качества обслуживания населения организована работа в торговых залах аптек врача-консультанта.</w:t>
      </w:r>
    </w:p>
    <w:p w:rsidR="00741B5F" w:rsidRPr="005A0CD7" w:rsidRDefault="00741B5F" w:rsidP="005A6CED">
      <w:pPr>
        <w:widowControl w:val="0"/>
        <w:ind w:firstLine="709"/>
        <w:jc w:val="both"/>
        <w:rPr>
          <w:sz w:val="24"/>
          <w:szCs w:val="24"/>
        </w:rPr>
      </w:pPr>
    </w:p>
    <w:p w:rsidR="00741B5F" w:rsidRPr="005A0CD7" w:rsidRDefault="00741B5F" w:rsidP="00741B5F">
      <w:pPr>
        <w:widowControl w:val="0"/>
        <w:jc w:val="center"/>
        <w:rPr>
          <w:sz w:val="28"/>
          <w:szCs w:val="28"/>
        </w:rPr>
      </w:pPr>
      <w:r w:rsidRPr="005A0CD7">
        <w:rPr>
          <w:b/>
          <w:bCs/>
          <w:i/>
          <w:iCs/>
          <w:sz w:val="28"/>
          <w:szCs w:val="28"/>
        </w:rPr>
        <w:t>5.9.4. </w:t>
      </w:r>
      <w:r w:rsidRPr="005A0CD7">
        <w:rPr>
          <w:b/>
          <w:i/>
          <w:sz w:val="28"/>
          <w:szCs w:val="28"/>
        </w:rPr>
        <w:t>Комитет опеки и попечительства мэрии города Новосибирска</w:t>
      </w:r>
    </w:p>
    <w:p w:rsidR="00741B5F" w:rsidRPr="005A0CD7" w:rsidRDefault="00741B5F" w:rsidP="00741B5F">
      <w:pPr>
        <w:widowControl w:val="0"/>
        <w:ind w:firstLine="709"/>
        <w:jc w:val="both"/>
        <w:rPr>
          <w:sz w:val="24"/>
          <w:szCs w:val="24"/>
        </w:rPr>
      </w:pPr>
    </w:p>
    <w:p w:rsidR="00DF2223" w:rsidRPr="005A0CD7" w:rsidRDefault="00DF2223" w:rsidP="00590F7B">
      <w:pPr>
        <w:widowControl w:val="0"/>
        <w:spacing w:line="238" w:lineRule="auto"/>
        <w:ind w:firstLine="709"/>
        <w:jc w:val="both"/>
        <w:rPr>
          <w:sz w:val="28"/>
          <w:szCs w:val="28"/>
        </w:rPr>
      </w:pPr>
      <w:r w:rsidRPr="005A0CD7">
        <w:rPr>
          <w:sz w:val="28"/>
          <w:szCs w:val="28"/>
        </w:rPr>
        <w:t>5.9.4.1. В городе Новосибирске 8 муниципальных детских домов, негосударственное образовательное учреждение для детей-сирот и детей, оставшихся без попечения родителей, детский дом «Приют Святого Николая», группы для детей-сирот в 2-х школах-интернатах (</w:t>
      </w:r>
      <w:r w:rsidR="00F15D23" w:rsidRPr="005A0CD7">
        <w:rPr>
          <w:sz w:val="28"/>
          <w:szCs w:val="28"/>
        </w:rPr>
        <w:t>№ </w:t>
      </w:r>
      <w:r w:rsidRPr="005A0CD7">
        <w:rPr>
          <w:sz w:val="28"/>
          <w:szCs w:val="28"/>
        </w:rPr>
        <w:t xml:space="preserve">152 и МБОУ «Кадетская школа-интернат «Сибирский Кадетский Корпус»), в которых на </w:t>
      </w:r>
      <w:r w:rsidR="00E247BE" w:rsidRPr="005A0CD7">
        <w:rPr>
          <w:sz w:val="28"/>
          <w:szCs w:val="28"/>
        </w:rPr>
        <w:t>31.12.</w:t>
      </w:r>
      <w:r w:rsidRPr="005A0CD7">
        <w:rPr>
          <w:sz w:val="28"/>
          <w:szCs w:val="28"/>
        </w:rPr>
        <w:t>2013 года проживало 493 воспитанника.</w:t>
      </w:r>
    </w:p>
    <w:p w:rsidR="00DF2223" w:rsidRPr="005A0CD7" w:rsidRDefault="00DF2223" w:rsidP="00590F7B">
      <w:pPr>
        <w:widowControl w:val="0"/>
        <w:spacing w:line="238" w:lineRule="auto"/>
        <w:ind w:firstLine="709"/>
        <w:jc w:val="both"/>
        <w:rPr>
          <w:sz w:val="28"/>
          <w:szCs w:val="28"/>
        </w:rPr>
      </w:pPr>
      <w:r w:rsidRPr="005A0CD7">
        <w:rPr>
          <w:sz w:val="28"/>
          <w:szCs w:val="28"/>
        </w:rPr>
        <w:t xml:space="preserve">Количество выпускников детских домов в 2012/2013 учебном году составило 76 воспитанников. Педагогическими коллективами проведена работа по их </w:t>
      </w:r>
      <w:r w:rsidRPr="005A0CD7">
        <w:rPr>
          <w:sz w:val="28"/>
          <w:szCs w:val="28"/>
        </w:rPr>
        <w:lastRenderedPageBreak/>
        <w:t>профессиональному самоопределению.</w:t>
      </w:r>
    </w:p>
    <w:p w:rsidR="00DF2223" w:rsidRPr="005A0CD7" w:rsidRDefault="00DF2223" w:rsidP="00590F7B">
      <w:pPr>
        <w:widowControl w:val="0"/>
        <w:spacing w:line="238" w:lineRule="auto"/>
        <w:ind w:firstLine="709"/>
        <w:jc w:val="both"/>
        <w:rPr>
          <w:sz w:val="28"/>
          <w:szCs w:val="28"/>
        </w:rPr>
      </w:pPr>
      <w:r w:rsidRPr="005A0CD7">
        <w:rPr>
          <w:sz w:val="28"/>
          <w:szCs w:val="28"/>
        </w:rPr>
        <w:t>Проведено 38 проверок по защите прав и интересов несовершеннолетних, граждан, признанных судом недееспособными, ограничено дееспособными.</w:t>
      </w:r>
    </w:p>
    <w:p w:rsidR="00DF2223" w:rsidRPr="005A0CD7" w:rsidRDefault="00DF2223" w:rsidP="00590F7B">
      <w:pPr>
        <w:widowControl w:val="0"/>
        <w:spacing w:line="238" w:lineRule="auto"/>
        <w:ind w:firstLine="709"/>
        <w:jc w:val="both"/>
        <w:rPr>
          <w:sz w:val="28"/>
          <w:szCs w:val="28"/>
        </w:rPr>
      </w:pPr>
      <w:r w:rsidRPr="005A0CD7">
        <w:rPr>
          <w:sz w:val="28"/>
          <w:szCs w:val="28"/>
        </w:rPr>
        <w:t xml:space="preserve">5.9.4.2. Устроено в </w:t>
      </w:r>
      <w:r w:rsidR="00E247BE" w:rsidRPr="005A0CD7">
        <w:rPr>
          <w:sz w:val="28"/>
          <w:szCs w:val="28"/>
        </w:rPr>
        <w:t>семьи граждан 714 детей, из них</w:t>
      </w:r>
      <w:r w:rsidRPr="005A0CD7">
        <w:rPr>
          <w:sz w:val="28"/>
          <w:szCs w:val="28"/>
        </w:rPr>
        <w:t xml:space="preserve"> 389 детей переданы под опеку и попечительство, 144 ребенка </w:t>
      </w:r>
      <w:r w:rsidR="0042420D" w:rsidRPr="005A0CD7">
        <w:rPr>
          <w:sz w:val="28"/>
          <w:szCs w:val="28"/>
        </w:rPr>
        <w:t>–</w:t>
      </w:r>
      <w:r w:rsidRPr="005A0CD7">
        <w:rPr>
          <w:sz w:val="28"/>
          <w:szCs w:val="28"/>
        </w:rPr>
        <w:t xml:space="preserve"> на</w:t>
      </w:r>
      <w:r w:rsidR="0042420D" w:rsidRPr="005A0CD7">
        <w:rPr>
          <w:sz w:val="28"/>
          <w:szCs w:val="28"/>
        </w:rPr>
        <w:t xml:space="preserve"> </w:t>
      </w:r>
      <w:r w:rsidRPr="005A0CD7">
        <w:rPr>
          <w:sz w:val="28"/>
          <w:szCs w:val="28"/>
        </w:rPr>
        <w:t xml:space="preserve">усыновление, 181 ребенок </w:t>
      </w:r>
      <w:r w:rsidR="0042420D" w:rsidRPr="005A0CD7">
        <w:rPr>
          <w:sz w:val="28"/>
          <w:szCs w:val="28"/>
        </w:rPr>
        <w:t>–</w:t>
      </w:r>
      <w:r w:rsidRPr="005A0CD7">
        <w:rPr>
          <w:sz w:val="28"/>
          <w:szCs w:val="28"/>
        </w:rPr>
        <w:t xml:space="preserve"> на</w:t>
      </w:r>
      <w:r w:rsidR="0042420D" w:rsidRPr="005A0CD7">
        <w:rPr>
          <w:sz w:val="28"/>
          <w:szCs w:val="28"/>
        </w:rPr>
        <w:t xml:space="preserve"> </w:t>
      </w:r>
      <w:r w:rsidRPr="005A0CD7">
        <w:rPr>
          <w:sz w:val="28"/>
          <w:szCs w:val="28"/>
        </w:rPr>
        <w:t>воспитание в приемные семьи.</w:t>
      </w:r>
    </w:p>
    <w:p w:rsidR="00DF2223" w:rsidRPr="005A0CD7" w:rsidRDefault="00DF2223" w:rsidP="00590F7B">
      <w:pPr>
        <w:widowControl w:val="0"/>
        <w:spacing w:line="238" w:lineRule="auto"/>
        <w:ind w:firstLine="709"/>
        <w:jc w:val="both"/>
        <w:rPr>
          <w:sz w:val="28"/>
          <w:szCs w:val="28"/>
        </w:rPr>
      </w:pPr>
      <w:r w:rsidRPr="005A0CD7">
        <w:rPr>
          <w:sz w:val="28"/>
          <w:szCs w:val="28"/>
        </w:rPr>
        <w:t xml:space="preserve">На 31.12.2013 в семьях опекунов (попечителей) и приемных семьях проживало 2949 детей, из них </w:t>
      </w:r>
      <w:r w:rsidR="0042420D" w:rsidRPr="005A0CD7">
        <w:rPr>
          <w:sz w:val="28"/>
          <w:szCs w:val="28"/>
        </w:rPr>
        <w:t xml:space="preserve">2495 детей </w:t>
      </w:r>
      <w:r w:rsidRPr="005A0CD7">
        <w:rPr>
          <w:sz w:val="28"/>
          <w:szCs w:val="28"/>
        </w:rPr>
        <w:t>под опекой (попечительством)</w:t>
      </w:r>
      <w:r w:rsidR="0042420D" w:rsidRPr="005A0CD7">
        <w:rPr>
          <w:sz w:val="28"/>
          <w:szCs w:val="28"/>
        </w:rPr>
        <w:t>, 454 ребенка </w:t>
      </w:r>
      <w:r w:rsidRPr="005A0CD7">
        <w:rPr>
          <w:sz w:val="28"/>
          <w:szCs w:val="28"/>
        </w:rPr>
        <w:t>в 262 приемных семьях.</w:t>
      </w:r>
    </w:p>
    <w:p w:rsidR="00DF2223" w:rsidRPr="005A0CD7" w:rsidRDefault="00DF2223" w:rsidP="00590F7B">
      <w:pPr>
        <w:widowControl w:val="0"/>
        <w:spacing w:line="238" w:lineRule="auto"/>
        <w:ind w:firstLine="709"/>
        <w:jc w:val="both"/>
        <w:rPr>
          <w:sz w:val="28"/>
          <w:szCs w:val="28"/>
        </w:rPr>
      </w:pPr>
      <w:r w:rsidRPr="005A0CD7">
        <w:rPr>
          <w:sz w:val="28"/>
          <w:szCs w:val="28"/>
        </w:rPr>
        <w:t xml:space="preserve">Продолжена работа по развитию семейных форм устройства детей-сирот и детей, оставшихся без попечения родителей, с использованием </w:t>
      </w:r>
      <w:r w:rsidR="003B322E" w:rsidRPr="005A0CD7">
        <w:rPr>
          <w:sz w:val="28"/>
          <w:szCs w:val="28"/>
        </w:rPr>
        <w:t>е</w:t>
      </w:r>
      <w:r w:rsidRPr="005A0CD7">
        <w:rPr>
          <w:sz w:val="28"/>
          <w:szCs w:val="28"/>
        </w:rPr>
        <w:t xml:space="preserve">диной городской базы данных о детях, подлежащих передаче на воспитание в семьи граждан. Имеющаяся в </w:t>
      </w:r>
      <w:r w:rsidR="003B322E" w:rsidRPr="005A0CD7">
        <w:rPr>
          <w:sz w:val="28"/>
          <w:szCs w:val="28"/>
        </w:rPr>
        <w:t>е</w:t>
      </w:r>
      <w:r w:rsidRPr="005A0CD7">
        <w:rPr>
          <w:sz w:val="28"/>
          <w:szCs w:val="28"/>
        </w:rPr>
        <w:t>диной городской базе данных о детях информация позволяет ускорить подбор ребенка и передачу его в семью.</w:t>
      </w:r>
    </w:p>
    <w:p w:rsidR="00DF2223" w:rsidRPr="005A0CD7" w:rsidRDefault="00DF2223" w:rsidP="00590F7B">
      <w:pPr>
        <w:widowControl w:val="0"/>
        <w:spacing w:line="238" w:lineRule="auto"/>
        <w:ind w:firstLine="709"/>
        <w:jc w:val="both"/>
        <w:rPr>
          <w:sz w:val="28"/>
          <w:szCs w:val="28"/>
        </w:rPr>
      </w:pPr>
      <w:r w:rsidRPr="005A0CD7">
        <w:rPr>
          <w:sz w:val="28"/>
          <w:szCs w:val="28"/>
        </w:rPr>
        <w:t>Проведены следующие мероприятия:</w:t>
      </w:r>
    </w:p>
    <w:p w:rsidR="00DF2223" w:rsidRPr="005A0CD7" w:rsidRDefault="00DF2223" w:rsidP="00590F7B">
      <w:pPr>
        <w:widowControl w:val="0"/>
        <w:spacing w:line="238" w:lineRule="auto"/>
        <w:ind w:firstLine="709"/>
        <w:jc w:val="both"/>
        <w:rPr>
          <w:sz w:val="28"/>
          <w:szCs w:val="28"/>
        </w:rPr>
      </w:pPr>
      <w:r w:rsidRPr="005A0CD7">
        <w:rPr>
          <w:sz w:val="28"/>
          <w:szCs w:val="28"/>
        </w:rPr>
        <w:t xml:space="preserve">городская акция «Семья для ребенка» </w:t>
      </w:r>
      <w:r w:rsidR="003B322E" w:rsidRPr="005A0CD7">
        <w:rPr>
          <w:sz w:val="28"/>
          <w:szCs w:val="28"/>
        </w:rPr>
        <w:t xml:space="preserve">– </w:t>
      </w:r>
      <w:r w:rsidRPr="005A0CD7">
        <w:rPr>
          <w:sz w:val="28"/>
          <w:szCs w:val="28"/>
        </w:rPr>
        <w:t>приняли участие 150 воспитанников учреждений, в ходе акции переданы в замещающие семьи 52 ребенка;</w:t>
      </w:r>
    </w:p>
    <w:p w:rsidR="00DF2223" w:rsidRPr="005A0CD7" w:rsidRDefault="00DF2223" w:rsidP="00590F7B">
      <w:pPr>
        <w:widowControl w:val="0"/>
        <w:spacing w:line="238" w:lineRule="auto"/>
        <w:ind w:firstLine="709"/>
        <w:jc w:val="both"/>
        <w:rPr>
          <w:sz w:val="28"/>
          <w:szCs w:val="28"/>
        </w:rPr>
      </w:pPr>
      <w:r w:rsidRPr="005A0CD7">
        <w:rPr>
          <w:sz w:val="28"/>
          <w:szCs w:val="28"/>
        </w:rPr>
        <w:t>8</w:t>
      </w:r>
      <w:r w:rsidR="003B322E" w:rsidRPr="005A0CD7">
        <w:rPr>
          <w:sz w:val="28"/>
          <w:szCs w:val="28"/>
        </w:rPr>
        <w:t>-й</w:t>
      </w:r>
      <w:r w:rsidRPr="005A0CD7">
        <w:rPr>
          <w:sz w:val="28"/>
          <w:szCs w:val="28"/>
        </w:rPr>
        <w:t xml:space="preserve"> городской праздник «День опекуна» </w:t>
      </w:r>
      <w:r w:rsidR="003B322E" w:rsidRPr="005A0CD7">
        <w:rPr>
          <w:sz w:val="28"/>
          <w:szCs w:val="28"/>
        </w:rPr>
        <w:t xml:space="preserve">– </w:t>
      </w:r>
      <w:r w:rsidRPr="005A0CD7">
        <w:rPr>
          <w:sz w:val="28"/>
          <w:szCs w:val="28"/>
        </w:rPr>
        <w:t>приняли участие около 500 опекунов (попечителей) и их воспитанники;</w:t>
      </w:r>
    </w:p>
    <w:p w:rsidR="00DF2223" w:rsidRPr="005A0CD7" w:rsidRDefault="00DF2223" w:rsidP="00590F7B">
      <w:pPr>
        <w:widowControl w:val="0"/>
        <w:spacing w:line="238" w:lineRule="auto"/>
        <w:ind w:firstLine="709"/>
        <w:jc w:val="both"/>
        <w:rPr>
          <w:sz w:val="28"/>
          <w:szCs w:val="28"/>
        </w:rPr>
      </w:pPr>
      <w:r w:rsidRPr="005A0CD7">
        <w:rPr>
          <w:sz w:val="28"/>
          <w:szCs w:val="28"/>
        </w:rPr>
        <w:t>6</w:t>
      </w:r>
      <w:r w:rsidR="003B322E" w:rsidRPr="005A0CD7">
        <w:rPr>
          <w:sz w:val="28"/>
          <w:szCs w:val="28"/>
        </w:rPr>
        <w:t>-й</w:t>
      </w:r>
      <w:r w:rsidRPr="005A0CD7">
        <w:rPr>
          <w:sz w:val="28"/>
          <w:szCs w:val="28"/>
        </w:rPr>
        <w:t xml:space="preserve"> фестиваль «Приемная семья – теплый дом» </w:t>
      </w:r>
      <w:r w:rsidR="003B322E" w:rsidRPr="005A0CD7">
        <w:rPr>
          <w:sz w:val="28"/>
          <w:szCs w:val="28"/>
        </w:rPr>
        <w:t xml:space="preserve">– </w:t>
      </w:r>
      <w:r w:rsidRPr="005A0CD7">
        <w:rPr>
          <w:sz w:val="28"/>
          <w:szCs w:val="28"/>
        </w:rPr>
        <w:t>посвящен году окружающей среды в Российской Федерации.</w:t>
      </w:r>
    </w:p>
    <w:p w:rsidR="00DF2223" w:rsidRPr="005A0CD7" w:rsidRDefault="00DF2223" w:rsidP="00590F7B">
      <w:pPr>
        <w:widowControl w:val="0"/>
        <w:spacing w:line="238" w:lineRule="auto"/>
        <w:ind w:firstLine="709"/>
        <w:jc w:val="both"/>
        <w:rPr>
          <w:sz w:val="28"/>
          <w:szCs w:val="28"/>
        </w:rPr>
      </w:pPr>
      <w:r w:rsidRPr="005A0CD7">
        <w:rPr>
          <w:sz w:val="28"/>
          <w:szCs w:val="28"/>
        </w:rPr>
        <w:t>5.9.4.3. Организован отдых в период летних каникул 616 воспитанников детских домов и школ-интернатов города. Из них 3 сезона в летних оздоровительных лагерях отдохнули 231 человек. В детских оздоровительных и санаторных лагерях отдохнули 612 детей из опекаемых и приемных семей. Путевки выделялись по заявительному принципу через отделы пособий и компенсационных выплат администраций районов (округа по районам) города</w:t>
      </w:r>
      <w:r w:rsidR="00E247BE" w:rsidRPr="005A0CD7">
        <w:rPr>
          <w:sz w:val="28"/>
          <w:szCs w:val="28"/>
        </w:rPr>
        <w:t xml:space="preserve"> Новосибирска</w:t>
      </w:r>
      <w:r w:rsidRPr="005A0CD7">
        <w:rPr>
          <w:sz w:val="28"/>
          <w:szCs w:val="28"/>
        </w:rPr>
        <w:t>.</w:t>
      </w:r>
    </w:p>
    <w:p w:rsidR="00DF2223" w:rsidRPr="005A0CD7" w:rsidRDefault="00DF2223" w:rsidP="00590F7B">
      <w:pPr>
        <w:widowControl w:val="0"/>
        <w:spacing w:line="238" w:lineRule="auto"/>
        <w:ind w:firstLine="709"/>
        <w:jc w:val="both"/>
        <w:rPr>
          <w:sz w:val="28"/>
          <w:szCs w:val="28"/>
        </w:rPr>
      </w:pPr>
      <w:r w:rsidRPr="005A0CD7">
        <w:rPr>
          <w:sz w:val="28"/>
          <w:szCs w:val="28"/>
        </w:rPr>
        <w:t xml:space="preserve">Школьные площадки посетили 625 детей данной категории. Трудоустроены за летний период 358 подопечных и приемных детей. </w:t>
      </w:r>
    </w:p>
    <w:p w:rsidR="00DF2223" w:rsidRPr="005A0CD7" w:rsidRDefault="00DF2223" w:rsidP="00590F7B">
      <w:pPr>
        <w:widowControl w:val="0"/>
        <w:spacing w:line="238" w:lineRule="auto"/>
        <w:ind w:firstLine="709"/>
        <w:jc w:val="both"/>
        <w:rPr>
          <w:sz w:val="28"/>
          <w:szCs w:val="28"/>
        </w:rPr>
      </w:pPr>
      <w:r w:rsidRPr="005A0CD7">
        <w:rPr>
          <w:sz w:val="28"/>
          <w:szCs w:val="28"/>
        </w:rPr>
        <w:t xml:space="preserve">5.9.4.4. Начато реформирование сети детских домов города. МКУ «Детский дом </w:t>
      </w:r>
      <w:r w:rsidR="00F15D23" w:rsidRPr="005A0CD7">
        <w:rPr>
          <w:sz w:val="28"/>
          <w:szCs w:val="28"/>
        </w:rPr>
        <w:t>№ </w:t>
      </w:r>
      <w:r w:rsidRPr="005A0CD7">
        <w:rPr>
          <w:sz w:val="28"/>
          <w:szCs w:val="28"/>
        </w:rPr>
        <w:t xml:space="preserve">7» изменил виды деятельности и переименован в </w:t>
      </w:r>
      <w:r w:rsidR="003B322E" w:rsidRPr="005A0CD7">
        <w:rPr>
          <w:sz w:val="28"/>
          <w:szCs w:val="28"/>
        </w:rPr>
        <w:t xml:space="preserve">МКУ </w:t>
      </w:r>
      <w:r w:rsidRPr="005A0CD7">
        <w:rPr>
          <w:sz w:val="28"/>
          <w:szCs w:val="28"/>
        </w:rPr>
        <w:t>Центр содействия семейному устройству детей-сирот и детей, оставшихся без попечения родителей, подготовки и сопровождения замещающих семей «Созвездие».</w:t>
      </w:r>
    </w:p>
    <w:p w:rsidR="00DF2223" w:rsidRPr="005A0CD7" w:rsidRDefault="00DF2223" w:rsidP="00590F7B">
      <w:pPr>
        <w:widowControl w:val="0"/>
        <w:spacing w:line="238" w:lineRule="auto"/>
        <w:ind w:firstLine="709"/>
        <w:jc w:val="both"/>
        <w:rPr>
          <w:sz w:val="28"/>
          <w:szCs w:val="28"/>
        </w:rPr>
      </w:pPr>
      <w:r w:rsidRPr="005A0CD7">
        <w:rPr>
          <w:sz w:val="28"/>
          <w:szCs w:val="28"/>
        </w:rPr>
        <w:t>5.9.4.5. Продолжается работа по постинтернатному сопровождению выпускников детских домов, заключено 490 договоров.</w:t>
      </w:r>
    </w:p>
    <w:p w:rsidR="00460369" w:rsidRPr="005A0CD7" w:rsidRDefault="00460369" w:rsidP="00770335">
      <w:pPr>
        <w:widowControl w:val="0"/>
        <w:ind w:firstLine="709"/>
        <w:jc w:val="both"/>
        <w:rPr>
          <w:sz w:val="24"/>
          <w:szCs w:val="24"/>
        </w:rPr>
      </w:pPr>
    </w:p>
    <w:bookmarkEnd w:id="67"/>
    <w:bookmarkEnd w:id="68"/>
    <w:p w:rsidR="00E3605B" w:rsidRPr="005A0CD7" w:rsidRDefault="00E3605B" w:rsidP="00E3605B">
      <w:pPr>
        <w:widowControl w:val="0"/>
        <w:autoSpaceDE w:val="0"/>
        <w:autoSpaceDN w:val="0"/>
        <w:jc w:val="center"/>
        <w:outlineLvl w:val="1"/>
        <w:rPr>
          <w:rFonts w:cs="Arial"/>
          <w:b/>
          <w:bCs/>
          <w:iCs/>
          <w:sz w:val="28"/>
          <w:szCs w:val="28"/>
        </w:rPr>
      </w:pPr>
      <w:r w:rsidRPr="005A0CD7">
        <w:rPr>
          <w:rFonts w:cs="Arial"/>
          <w:b/>
          <w:bCs/>
          <w:iCs/>
          <w:sz w:val="28"/>
          <w:szCs w:val="28"/>
        </w:rPr>
        <w:t>5.10. Главное управление образования мэрии города Новосибирска</w:t>
      </w:r>
    </w:p>
    <w:p w:rsidR="00E3605B" w:rsidRPr="005A0CD7" w:rsidRDefault="00E3605B" w:rsidP="00E3605B">
      <w:pPr>
        <w:ind w:firstLine="709"/>
        <w:jc w:val="both"/>
        <w:rPr>
          <w:sz w:val="24"/>
          <w:szCs w:val="24"/>
        </w:rPr>
      </w:pPr>
    </w:p>
    <w:p w:rsidR="00E3605B" w:rsidRPr="005A0CD7" w:rsidRDefault="00E3605B" w:rsidP="00590F7B">
      <w:pPr>
        <w:widowControl w:val="0"/>
        <w:ind w:firstLine="709"/>
        <w:jc w:val="both"/>
        <w:rPr>
          <w:sz w:val="28"/>
          <w:szCs w:val="28"/>
        </w:rPr>
      </w:pPr>
      <w:r w:rsidRPr="005A0CD7">
        <w:rPr>
          <w:sz w:val="28"/>
          <w:szCs w:val="28"/>
        </w:rPr>
        <w:t xml:space="preserve">5.10.1. Продолжена работа по созданию условий для обеспечения качественного образования и воспитания различных категорий детей в соответствии с их физическими особенностями, способностями и склонностями. </w:t>
      </w:r>
    </w:p>
    <w:p w:rsidR="00E3605B" w:rsidRPr="005A0CD7" w:rsidRDefault="00E3605B" w:rsidP="00590F7B">
      <w:pPr>
        <w:widowControl w:val="0"/>
        <w:ind w:firstLine="709"/>
        <w:jc w:val="both"/>
        <w:rPr>
          <w:sz w:val="28"/>
          <w:szCs w:val="28"/>
        </w:rPr>
      </w:pPr>
      <w:r w:rsidRPr="005A0CD7">
        <w:rPr>
          <w:sz w:val="28"/>
          <w:szCs w:val="28"/>
        </w:rPr>
        <w:t xml:space="preserve">Школьники получали образование в разных формах: очная, очно-заочная, заочная, семейное образование, экстернат по единому государственному образовательному стандарту. </w:t>
      </w:r>
    </w:p>
    <w:p w:rsidR="00E3605B" w:rsidRPr="005A0CD7" w:rsidRDefault="00E3605B" w:rsidP="00590F7B">
      <w:pPr>
        <w:widowControl w:val="0"/>
        <w:ind w:firstLine="709"/>
        <w:jc w:val="both"/>
        <w:rPr>
          <w:sz w:val="28"/>
          <w:szCs w:val="28"/>
        </w:rPr>
      </w:pPr>
      <w:r w:rsidRPr="005A0CD7">
        <w:rPr>
          <w:sz w:val="28"/>
          <w:szCs w:val="28"/>
        </w:rPr>
        <w:t xml:space="preserve">Открыто 320 классов (6875 школьников) по программам дополнительной </w:t>
      </w:r>
      <w:r w:rsidRPr="005A0CD7">
        <w:rPr>
          <w:sz w:val="28"/>
          <w:szCs w:val="28"/>
        </w:rPr>
        <w:lastRenderedPageBreak/>
        <w:t xml:space="preserve">(углубленной) подготовки по математике, информатике, физике, иностранному языку в городе. Продолжилось активное внедрение вариативных образовательных программ, наполнения школьного компонента предметами практико-ориентиро-ванной направленности, курсами по развитию исследовательских и проектных </w:t>
      </w:r>
      <w:r w:rsidR="00E247BE" w:rsidRPr="005A0CD7">
        <w:rPr>
          <w:sz w:val="28"/>
          <w:szCs w:val="28"/>
        </w:rPr>
        <w:t>навыков</w:t>
      </w:r>
      <w:r w:rsidRPr="005A0CD7">
        <w:rPr>
          <w:sz w:val="28"/>
          <w:szCs w:val="28"/>
        </w:rPr>
        <w:t xml:space="preserve"> учащихся.</w:t>
      </w:r>
    </w:p>
    <w:p w:rsidR="00E3605B" w:rsidRPr="005A0CD7" w:rsidRDefault="00E3605B" w:rsidP="00590F7B">
      <w:pPr>
        <w:widowControl w:val="0"/>
        <w:ind w:firstLine="709"/>
        <w:jc w:val="both"/>
        <w:rPr>
          <w:sz w:val="28"/>
          <w:szCs w:val="28"/>
        </w:rPr>
      </w:pPr>
      <w:r w:rsidRPr="005A0CD7">
        <w:rPr>
          <w:sz w:val="28"/>
          <w:szCs w:val="28"/>
        </w:rPr>
        <w:t xml:space="preserve">Открыто 214 профильных классов в 106 образовательных </w:t>
      </w:r>
      <w:r w:rsidR="00E247BE" w:rsidRPr="005A0CD7">
        <w:rPr>
          <w:sz w:val="28"/>
          <w:szCs w:val="28"/>
        </w:rPr>
        <w:t>организациях</w:t>
      </w:r>
      <w:r w:rsidRPr="005A0CD7">
        <w:rPr>
          <w:sz w:val="28"/>
          <w:szCs w:val="28"/>
        </w:rPr>
        <w:t xml:space="preserve">, в которых обучается 4484 учащихся по 18 профилям. </w:t>
      </w:r>
    </w:p>
    <w:p w:rsidR="00E3605B" w:rsidRPr="005A0CD7" w:rsidRDefault="00E3605B" w:rsidP="00590F7B">
      <w:pPr>
        <w:widowControl w:val="0"/>
        <w:ind w:firstLine="709"/>
        <w:jc w:val="both"/>
        <w:rPr>
          <w:sz w:val="28"/>
          <w:szCs w:val="28"/>
        </w:rPr>
      </w:pPr>
      <w:r w:rsidRPr="005A0CD7">
        <w:rPr>
          <w:sz w:val="28"/>
          <w:szCs w:val="28"/>
        </w:rPr>
        <w:t xml:space="preserve">Расширилась сеть специализированных классов естественнонаучной и математической направленности для одаренных детей. Открыто 136 специализированных классов (3390 учащихся) в 37 образовательных </w:t>
      </w:r>
      <w:r w:rsidR="00E247BE" w:rsidRPr="005A0CD7">
        <w:rPr>
          <w:sz w:val="28"/>
          <w:szCs w:val="28"/>
        </w:rPr>
        <w:t>организациях</w:t>
      </w:r>
      <w:r w:rsidRPr="005A0CD7">
        <w:rPr>
          <w:sz w:val="28"/>
          <w:szCs w:val="28"/>
        </w:rPr>
        <w:t>, в том числе 13 инженерно-технологических, 5 спортивной направленности.</w:t>
      </w:r>
    </w:p>
    <w:p w:rsidR="00E3605B" w:rsidRPr="005A0CD7" w:rsidRDefault="00E3605B" w:rsidP="00590F7B">
      <w:pPr>
        <w:widowControl w:val="0"/>
        <w:ind w:firstLine="709"/>
        <w:jc w:val="both"/>
        <w:rPr>
          <w:sz w:val="28"/>
          <w:szCs w:val="28"/>
        </w:rPr>
      </w:pPr>
      <w:r w:rsidRPr="005A0CD7">
        <w:rPr>
          <w:sz w:val="28"/>
          <w:szCs w:val="28"/>
        </w:rPr>
        <w:t xml:space="preserve">Созданы 73 класса </w:t>
      </w:r>
      <w:r w:rsidRPr="005A0CD7">
        <w:rPr>
          <w:sz w:val="28"/>
          <w:szCs w:val="28"/>
          <w:lang w:val="en-US"/>
        </w:rPr>
        <w:t>VII</w:t>
      </w:r>
      <w:r w:rsidRPr="005A0CD7">
        <w:rPr>
          <w:sz w:val="28"/>
          <w:szCs w:val="28"/>
        </w:rPr>
        <w:t xml:space="preserve"> вида в 11 образовательных </w:t>
      </w:r>
      <w:r w:rsidR="00E247BE" w:rsidRPr="005A0CD7">
        <w:rPr>
          <w:sz w:val="28"/>
          <w:szCs w:val="28"/>
        </w:rPr>
        <w:t>организациях</w:t>
      </w:r>
      <w:r w:rsidRPr="005A0CD7">
        <w:rPr>
          <w:sz w:val="28"/>
          <w:szCs w:val="28"/>
        </w:rPr>
        <w:t>, в них обучается 830 человек. Освобождены по медицинским показаниям от посещения массовой школы и обучаются индивидуально на дому 1443 человека.</w:t>
      </w:r>
    </w:p>
    <w:p w:rsidR="00E3605B" w:rsidRPr="005A0CD7" w:rsidRDefault="00E3605B" w:rsidP="00590F7B">
      <w:pPr>
        <w:widowControl w:val="0"/>
        <w:ind w:firstLine="709"/>
        <w:jc w:val="both"/>
        <w:rPr>
          <w:sz w:val="28"/>
          <w:szCs w:val="28"/>
        </w:rPr>
      </w:pPr>
      <w:r w:rsidRPr="005A0CD7">
        <w:rPr>
          <w:sz w:val="28"/>
          <w:szCs w:val="28"/>
        </w:rPr>
        <w:t xml:space="preserve">Реализуется региональный проект «Обучение и социализация детей с ограниченными возможностями здоровья в инклюзивном образовательном пространстве Новосибирской области», в котором принимало участие 17 общеобразовательных </w:t>
      </w:r>
      <w:r w:rsidR="00E247BE" w:rsidRPr="005A0CD7">
        <w:rPr>
          <w:sz w:val="28"/>
          <w:szCs w:val="28"/>
        </w:rPr>
        <w:t>организаций</w:t>
      </w:r>
      <w:r w:rsidRPr="005A0CD7">
        <w:rPr>
          <w:sz w:val="28"/>
          <w:szCs w:val="28"/>
        </w:rPr>
        <w:t xml:space="preserve"> города. Созданы необходимые условия для обучения в рамках данного проекта для 345 детей.</w:t>
      </w:r>
    </w:p>
    <w:p w:rsidR="00E3605B" w:rsidRPr="005A0CD7" w:rsidRDefault="00E3605B" w:rsidP="00590F7B">
      <w:pPr>
        <w:widowControl w:val="0"/>
        <w:ind w:firstLine="709"/>
        <w:jc w:val="both"/>
        <w:rPr>
          <w:sz w:val="28"/>
          <w:szCs w:val="28"/>
        </w:rPr>
      </w:pPr>
      <w:r w:rsidRPr="005A0CD7">
        <w:rPr>
          <w:sz w:val="28"/>
          <w:szCs w:val="28"/>
        </w:rPr>
        <w:t>Продолжалась комплексная работа по выявлению и поддержке одаренных детей, включающая предметные олимпиады, научно-практические конференции Научного общества учащихся «Сибирь», разнообразные фестивали, конкурсы, интеллектуальные игры.</w:t>
      </w:r>
    </w:p>
    <w:p w:rsidR="00E3605B" w:rsidRPr="005A0CD7" w:rsidRDefault="00E3605B" w:rsidP="00590F7B">
      <w:pPr>
        <w:widowControl w:val="0"/>
        <w:ind w:firstLine="709"/>
        <w:jc w:val="both"/>
        <w:rPr>
          <w:sz w:val="28"/>
          <w:szCs w:val="28"/>
        </w:rPr>
      </w:pPr>
      <w:r w:rsidRPr="005A0CD7">
        <w:rPr>
          <w:sz w:val="28"/>
          <w:szCs w:val="28"/>
        </w:rPr>
        <w:t xml:space="preserve">В </w:t>
      </w:r>
      <w:r w:rsidRPr="005A0CD7">
        <w:rPr>
          <w:sz w:val="28"/>
          <w:szCs w:val="28"/>
          <w:lang w:val="en-US"/>
        </w:rPr>
        <w:t>XXXII</w:t>
      </w:r>
      <w:r w:rsidRPr="005A0CD7">
        <w:rPr>
          <w:sz w:val="28"/>
          <w:szCs w:val="28"/>
        </w:rPr>
        <w:t xml:space="preserve"> открытой городской научно-практической конференции Научного общества учащихся «Сибирь» в 47 секциях приняли участие 1118 учащихся, из них 990 – школьники города Новосибирска. Проведено заседание секции «Астрономия и космонавтика» на базе детско-юношеского центра «Планетарий». Реализована программа Восьмого Сибирского Астрономического форума, в котором приняли участие 200 школьников из Новосибирска. Во Всероссийской научно-практической конференции «Национальное достояние России» в Москве приняли участие 38 учащихся, из них 22 учащихся стали дипломантами, 3 учащихся завоевали высшую награду – серебряный знак «Национальное достояние России».</w:t>
      </w:r>
    </w:p>
    <w:p w:rsidR="00E3605B" w:rsidRPr="005A0CD7" w:rsidRDefault="00E3605B" w:rsidP="00590F7B">
      <w:pPr>
        <w:widowControl w:val="0"/>
        <w:ind w:firstLine="709"/>
        <w:contextualSpacing/>
        <w:jc w:val="both"/>
        <w:rPr>
          <w:sz w:val="28"/>
          <w:szCs w:val="28"/>
        </w:rPr>
      </w:pPr>
      <w:r w:rsidRPr="005A0CD7">
        <w:rPr>
          <w:sz w:val="28"/>
          <w:szCs w:val="28"/>
        </w:rPr>
        <w:t>Участниками олимпиад разного уровня стали 111050 учащихся 5 – 11 классов. Во всероссийском этапе олимпиады приняли участие 69 школьников города Новосибирска, из них 55 – стали победителями.</w:t>
      </w:r>
    </w:p>
    <w:p w:rsidR="00E3605B" w:rsidRPr="005A0CD7" w:rsidRDefault="00E3605B" w:rsidP="00590F7B">
      <w:pPr>
        <w:widowControl w:val="0"/>
        <w:ind w:firstLine="709"/>
        <w:jc w:val="both"/>
        <w:rPr>
          <w:sz w:val="28"/>
          <w:szCs w:val="28"/>
        </w:rPr>
      </w:pPr>
      <w:r w:rsidRPr="005A0CD7">
        <w:rPr>
          <w:sz w:val="28"/>
          <w:szCs w:val="28"/>
        </w:rPr>
        <w:t xml:space="preserve">Состоялись лекции ученых перед старшеклассниками в рамках Городского Дня науки, проведены 376 экскурсий школьников в СО РАН, вузы, технопарк, детско-юношеский центр «Планетарий», в которых приняли участие 8661 человек. </w:t>
      </w:r>
    </w:p>
    <w:p w:rsidR="00E3605B" w:rsidRPr="005A0CD7" w:rsidRDefault="00E3605B" w:rsidP="00590F7B">
      <w:pPr>
        <w:widowControl w:val="0"/>
        <w:ind w:firstLine="709"/>
        <w:jc w:val="both"/>
        <w:rPr>
          <w:sz w:val="28"/>
          <w:szCs w:val="28"/>
        </w:rPr>
      </w:pPr>
      <w:r w:rsidRPr="005A0CD7">
        <w:rPr>
          <w:sz w:val="28"/>
          <w:szCs w:val="28"/>
        </w:rPr>
        <w:t xml:space="preserve">5.10.2. С сентября 2013 года по новым стандартам обучаются учащиеся 1 – 3 классов всех общеобразовательных </w:t>
      </w:r>
      <w:r w:rsidR="00E247BE" w:rsidRPr="005A0CD7">
        <w:rPr>
          <w:sz w:val="28"/>
          <w:szCs w:val="28"/>
        </w:rPr>
        <w:t>организаций</w:t>
      </w:r>
      <w:r w:rsidRPr="005A0CD7">
        <w:rPr>
          <w:sz w:val="28"/>
          <w:szCs w:val="28"/>
        </w:rPr>
        <w:t xml:space="preserve">. Кроме того, в пилотном режиме на новые стандарты перешли учащиеся 4 – 6 классов 90 образовательных </w:t>
      </w:r>
      <w:r w:rsidR="00E247BE" w:rsidRPr="005A0CD7">
        <w:rPr>
          <w:sz w:val="28"/>
          <w:szCs w:val="28"/>
        </w:rPr>
        <w:t>организаций</w:t>
      </w:r>
      <w:r w:rsidRPr="005A0CD7">
        <w:rPr>
          <w:sz w:val="28"/>
          <w:szCs w:val="28"/>
        </w:rPr>
        <w:t xml:space="preserve">. Общее количество обучающихся по новым образовательным стандартам составляет 53642 человека. </w:t>
      </w:r>
    </w:p>
    <w:p w:rsidR="00E3605B" w:rsidRPr="005A0CD7" w:rsidRDefault="00E3605B" w:rsidP="00590F7B">
      <w:pPr>
        <w:widowControl w:val="0"/>
        <w:ind w:firstLine="709"/>
        <w:jc w:val="both"/>
        <w:rPr>
          <w:i/>
          <w:sz w:val="28"/>
          <w:szCs w:val="28"/>
        </w:rPr>
      </w:pPr>
      <w:r w:rsidRPr="005A0CD7">
        <w:rPr>
          <w:sz w:val="28"/>
          <w:szCs w:val="28"/>
        </w:rPr>
        <w:t>5.10.3. Продолжена работа по выявлению учащихся, не посещающих обще</w:t>
      </w:r>
      <w:r w:rsidRPr="005A0CD7">
        <w:rPr>
          <w:sz w:val="28"/>
          <w:szCs w:val="28"/>
        </w:rPr>
        <w:lastRenderedPageBreak/>
        <w:t xml:space="preserve">образовательные </w:t>
      </w:r>
      <w:r w:rsidR="00E247BE" w:rsidRPr="005A0CD7">
        <w:rPr>
          <w:sz w:val="28"/>
          <w:szCs w:val="28"/>
        </w:rPr>
        <w:t>организации</w:t>
      </w:r>
      <w:r w:rsidRPr="005A0CD7">
        <w:rPr>
          <w:sz w:val="28"/>
          <w:szCs w:val="28"/>
        </w:rPr>
        <w:t xml:space="preserve">. Усилен контроль исполнения законодательства Российской Федерации, нормативных правовых актов мэрии по обеспечению государственных гарантий прав несовершеннолетних в муниципальных образовательных </w:t>
      </w:r>
      <w:r w:rsidR="00E247BE" w:rsidRPr="005A0CD7">
        <w:rPr>
          <w:sz w:val="28"/>
          <w:szCs w:val="28"/>
        </w:rPr>
        <w:t>организациях</w:t>
      </w:r>
      <w:r w:rsidRPr="005A0CD7">
        <w:rPr>
          <w:sz w:val="28"/>
          <w:szCs w:val="28"/>
        </w:rPr>
        <w:t>.</w:t>
      </w:r>
    </w:p>
    <w:p w:rsidR="00E3605B" w:rsidRPr="005A0CD7" w:rsidRDefault="00E3605B" w:rsidP="00590F7B">
      <w:pPr>
        <w:widowControl w:val="0"/>
        <w:ind w:firstLine="709"/>
        <w:jc w:val="both"/>
        <w:rPr>
          <w:sz w:val="28"/>
          <w:szCs w:val="28"/>
        </w:rPr>
      </w:pPr>
      <w:r w:rsidRPr="005A0CD7">
        <w:rPr>
          <w:sz w:val="28"/>
          <w:szCs w:val="28"/>
        </w:rPr>
        <w:t>5.10.4. По итогам 2012/2013 учебного года 96,1</w:t>
      </w:r>
      <w:r w:rsidR="00C413D7" w:rsidRPr="005A0CD7">
        <w:rPr>
          <w:sz w:val="28"/>
          <w:szCs w:val="28"/>
        </w:rPr>
        <w:t> %</w:t>
      </w:r>
      <w:r w:rsidRPr="005A0CD7">
        <w:rPr>
          <w:sz w:val="28"/>
          <w:szCs w:val="28"/>
        </w:rPr>
        <w:t xml:space="preserve"> выпускников (7238 человек) прошли итоговую аттестацию в форме Единого государственного экзамена (далее – ЕГЭ), 3,9</w:t>
      </w:r>
      <w:r w:rsidR="00C413D7" w:rsidRPr="005A0CD7">
        <w:rPr>
          <w:sz w:val="28"/>
          <w:szCs w:val="28"/>
        </w:rPr>
        <w:t> %</w:t>
      </w:r>
      <w:r w:rsidRPr="005A0CD7">
        <w:rPr>
          <w:sz w:val="28"/>
          <w:szCs w:val="28"/>
        </w:rPr>
        <w:t xml:space="preserve"> выпускников (293 человека) в форме государственного выпускного экзамена. Количество выпускников, набравших по результатам ЕГЭ 100 баллов, увел</w:t>
      </w:r>
      <w:r w:rsidR="00E247BE" w:rsidRPr="005A0CD7">
        <w:rPr>
          <w:sz w:val="28"/>
          <w:szCs w:val="28"/>
        </w:rPr>
        <w:t xml:space="preserve">ичилось в 5,5 раза и составило </w:t>
      </w:r>
      <w:r w:rsidRPr="005A0CD7">
        <w:rPr>
          <w:sz w:val="28"/>
          <w:szCs w:val="28"/>
        </w:rPr>
        <w:t>150 выпускников. Количество выпускников, получивших медали в 2013 году – 749, из них 391 выпускник – золотые медали и 358 – серебряные.</w:t>
      </w:r>
    </w:p>
    <w:p w:rsidR="00E3605B" w:rsidRPr="005A0CD7" w:rsidRDefault="00E3605B" w:rsidP="00590F7B">
      <w:pPr>
        <w:widowControl w:val="0"/>
        <w:spacing w:line="242" w:lineRule="auto"/>
        <w:ind w:firstLine="709"/>
        <w:jc w:val="both"/>
        <w:rPr>
          <w:sz w:val="28"/>
          <w:szCs w:val="28"/>
        </w:rPr>
      </w:pPr>
      <w:r w:rsidRPr="005A0CD7">
        <w:rPr>
          <w:sz w:val="28"/>
          <w:szCs w:val="28"/>
        </w:rPr>
        <w:t>5.10.5. Проведен ежегодный конкурс на получение денежного поощрения лучших учителей в рамках реализации приоритетного национального проекта «Образование». Определено 19 победителей на основании результатов конкурсного отбора, из них 17 – педагоги города Новосибирска.</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5.10.6. Продолжено оказание научно-методической и финансовой поддержки деятельности городских экспериментальных площадок. </w:t>
      </w:r>
    </w:p>
    <w:p w:rsidR="00E3605B" w:rsidRPr="005A0CD7" w:rsidRDefault="00E3605B" w:rsidP="00590F7B">
      <w:pPr>
        <w:widowControl w:val="0"/>
        <w:spacing w:line="242" w:lineRule="auto"/>
        <w:ind w:firstLine="709"/>
        <w:jc w:val="both"/>
        <w:textAlignment w:val="baseline"/>
        <w:rPr>
          <w:iCs/>
          <w:sz w:val="28"/>
          <w:szCs w:val="28"/>
        </w:rPr>
      </w:pPr>
      <w:r w:rsidRPr="005A0CD7">
        <w:rPr>
          <w:bCs/>
          <w:iCs/>
          <w:sz w:val="28"/>
          <w:szCs w:val="28"/>
        </w:rPr>
        <w:t xml:space="preserve">Всего в муниципальной системе образования функционировало 28 городских экспериментальных площадок. Приоритетными направлениями их деятельности были: апробация эффективных механизмов и инструментов обновления и модернизации образовательной среды (10 площадок), духовно-нравственное развитие и воспитание личности (9 площадок), современные технологии профилактики и охраны психологического и физического здоровья (3 площадки). Являлись сетевыми 6 площадок: «Семейный детский сад» – 10 дошкольных образовательных </w:t>
      </w:r>
      <w:r w:rsidR="00E247BE" w:rsidRPr="005A0CD7">
        <w:rPr>
          <w:bCs/>
          <w:iCs/>
          <w:sz w:val="28"/>
          <w:szCs w:val="28"/>
        </w:rPr>
        <w:t>орга</w:t>
      </w:r>
      <w:r w:rsidR="00204DD1" w:rsidRPr="005A0CD7">
        <w:rPr>
          <w:bCs/>
          <w:iCs/>
          <w:sz w:val="28"/>
          <w:szCs w:val="28"/>
        </w:rPr>
        <w:t>ни</w:t>
      </w:r>
      <w:r w:rsidR="00E247BE" w:rsidRPr="005A0CD7">
        <w:rPr>
          <w:bCs/>
          <w:iCs/>
          <w:sz w:val="28"/>
          <w:szCs w:val="28"/>
        </w:rPr>
        <w:t>заций,</w:t>
      </w:r>
      <w:r w:rsidRPr="005A0CD7">
        <w:rPr>
          <w:bCs/>
          <w:iCs/>
          <w:sz w:val="28"/>
          <w:szCs w:val="28"/>
        </w:rPr>
        <w:t xml:space="preserve"> «Непрерывное предпрофильное обучение на </w:t>
      </w:r>
      <w:r w:rsidRPr="005A0CD7">
        <w:rPr>
          <w:bCs/>
          <w:iCs/>
          <w:sz w:val="28"/>
          <w:szCs w:val="28"/>
          <w:lang w:val="en-US"/>
        </w:rPr>
        <w:t>I</w:t>
      </w:r>
      <w:r w:rsidRPr="005A0CD7">
        <w:rPr>
          <w:bCs/>
          <w:iCs/>
          <w:sz w:val="28"/>
          <w:szCs w:val="28"/>
        </w:rPr>
        <w:t xml:space="preserve"> и </w:t>
      </w:r>
      <w:r w:rsidRPr="005A0CD7">
        <w:rPr>
          <w:bCs/>
          <w:iCs/>
          <w:sz w:val="28"/>
          <w:szCs w:val="28"/>
          <w:lang w:val="en-US"/>
        </w:rPr>
        <w:t>II</w:t>
      </w:r>
      <w:r w:rsidRPr="005A0CD7">
        <w:rPr>
          <w:bCs/>
          <w:iCs/>
          <w:sz w:val="28"/>
          <w:szCs w:val="28"/>
        </w:rPr>
        <w:t xml:space="preserve"> ступенях обучения» (3 образовательных </w:t>
      </w:r>
      <w:r w:rsidR="00E247BE" w:rsidRPr="005A0CD7">
        <w:rPr>
          <w:bCs/>
          <w:iCs/>
          <w:sz w:val="28"/>
          <w:szCs w:val="28"/>
        </w:rPr>
        <w:t>организации</w:t>
      </w:r>
      <w:r w:rsidRPr="005A0CD7">
        <w:rPr>
          <w:bCs/>
          <w:iCs/>
          <w:sz w:val="28"/>
          <w:szCs w:val="28"/>
        </w:rPr>
        <w:t>), «Инструментально-диагностическое обеспечение внеурочной деятельности ш</w:t>
      </w:r>
      <w:r w:rsidRPr="005A0CD7">
        <w:rPr>
          <w:bCs/>
          <w:sz w:val="28"/>
          <w:szCs w:val="28"/>
        </w:rPr>
        <w:t xml:space="preserve">кольников в условиях реализации </w:t>
      </w:r>
      <w:r w:rsidRPr="005A0CD7">
        <w:rPr>
          <w:bCs/>
          <w:iCs/>
          <w:sz w:val="28"/>
          <w:szCs w:val="28"/>
        </w:rPr>
        <w:t>федерального</w:t>
      </w:r>
      <w:r w:rsidRPr="005A0CD7">
        <w:rPr>
          <w:iCs/>
          <w:sz w:val="28"/>
          <w:szCs w:val="28"/>
        </w:rPr>
        <w:t xml:space="preserve"> </w:t>
      </w:r>
      <w:r w:rsidRPr="005A0CD7">
        <w:rPr>
          <w:bCs/>
          <w:iCs/>
          <w:sz w:val="28"/>
          <w:szCs w:val="28"/>
        </w:rPr>
        <w:t>государственного</w:t>
      </w:r>
      <w:r w:rsidRPr="005A0CD7">
        <w:rPr>
          <w:iCs/>
          <w:sz w:val="28"/>
          <w:szCs w:val="28"/>
        </w:rPr>
        <w:t xml:space="preserve"> </w:t>
      </w:r>
      <w:r w:rsidRPr="005A0CD7">
        <w:rPr>
          <w:bCs/>
          <w:iCs/>
          <w:sz w:val="28"/>
          <w:szCs w:val="28"/>
        </w:rPr>
        <w:t xml:space="preserve">стандарта» (5 образовательных </w:t>
      </w:r>
      <w:r w:rsidR="00E247BE" w:rsidRPr="005A0CD7">
        <w:rPr>
          <w:bCs/>
          <w:iCs/>
          <w:sz w:val="28"/>
          <w:szCs w:val="28"/>
        </w:rPr>
        <w:t>организаций</w:t>
      </w:r>
      <w:r w:rsidRPr="005A0CD7">
        <w:rPr>
          <w:bCs/>
          <w:iCs/>
          <w:sz w:val="28"/>
          <w:szCs w:val="28"/>
        </w:rPr>
        <w:t>), «Формирование дидактической готовности воспитателей как одного из компонентов профессионально-педагогической компетентности в условиях перехода на федеральные государственные требования» (21 образовательн</w:t>
      </w:r>
      <w:r w:rsidR="00E247BE" w:rsidRPr="005A0CD7">
        <w:rPr>
          <w:bCs/>
          <w:iCs/>
          <w:sz w:val="28"/>
          <w:szCs w:val="28"/>
        </w:rPr>
        <w:t>ая</w:t>
      </w:r>
      <w:r w:rsidRPr="005A0CD7">
        <w:rPr>
          <w:bCs/>
          <w:iCs/>
          <w:sz w:val="28"/>
          <w:szCs w:val="28"/>
        </w:rPr>
        <w:t xml:space="preserve"> </w:t>
      </w:r>
      <w:r w:rsidR="00E247BE" w:rsidRPr="005A0CD7">
        <w:rPr>
          <w:bCs/>
          <w:iCs/>
          <w:sz w:val="28"/>
          <w:szCs w:val="28"/>
        </w:rPr>
        <w:t>организация</w:t>
      </w:r>
      <w:r w:rsidRPr="005A0CD7">
        <w:rPr>
          <w:bCs/>
          <w:iCs/>
          <w:sz w:val="28"/>
          <w:szCs w:val="28"/>
        </w:rPr>
        <w:t xml:space="preserve">), «Непрерывное духовное, художественно-эстетическое развитие (воспитание) обучающихся через визуальное искусство» (11 образовательных </w:t>
      </w:r>
      <w:r w:rsidR="00E247BE" w:rsidRPr="005A0CD7">
        <w:rPr>
          <w:bCs/>
          <w:iCs/>
          <w:sz w:val="28"/>
          <w:szCs w:val="28"/>
        </w:rPr>
        <w:t>организаций</w:t>
      </w:r>
      <w:r w:rsidRPr="005A0CD7">
        <w:rPr>
          <w:bCs/>
          <w:iCs/>
          <w:sz w:val="28"/>
          <w:szCs w:val="28"/>
        </w:rPr>
        <w:t xml:space="preserve">), «Введение федеральных государственных образовательных стандартов основного общего образования в 5-х классах» (25 образовательных </w:t>
      </w:r>
      <w:r w:rsidR="00E247BE" w:rsidRPr="005A0CD7">
        <w:rPr>
          <w:bCs/>
          <w:iCs/>
          <w:sz w:val="28"/>
          <w:szCs w:val="28"/>
        </w:rPr>
        <w:t>организаций</w:t>
      </w:r>
      <w:r w:rsidRPr="005A0CD7">
        <w:rPr>
          <w:bCs/>
          <w:iCs/>
          <w:sz w:val="28"/>
          <w:szCs w:val="28"/>
        </w:rPr>
        <w:t>).</w:t>
      </w:r>
    </w:p>
    <w:p w:rsidR="00E3605B" w:rsidRPr="005A0CD7" w:rsidRDefault="00E3605B" w:rsidP="00590F7B">
      <w:pPr>
        <w:widowControl w:val="0"/>
        <w:spacing w:line="242" w:lineRule="auto"/>
        <w:ind w:firstLine="709"/>
        <w:jc w:val="both"/>
        <w:rPr>
          <w:sz w:val="28"/>
          <w:szCs w:val="28"/>
        </w:rPr>
      </w:pPr>
      <w:r w:rsidRPr="005A0CD7">
        <w:rPr>
          <w:sz w:val="28"/>
          <w:szCs w:val="28"/>
        </w:rPr>
        <w:t>Организована работа по научно-методической поддержке через проведение научно-практических и методических конференций, мастер-классов, семинаров, публикаций в вестнике «Педагогическое обозрение», электронной газете «Интерактивное образование», на образовательных порталах города.</w:t>
      </w:r>
    </w:p>
    <w:p w:rsidR="00E3605B" w:rsidRPr="005A0CD7" w:rsidRDefault="00E3605B" w:rsidP="00590F7B">
      <w:pPr>
        <w:widowControl w:val="0"/>
        <w:spacing w:line="242" w:lineRule="auto"/>
        <w:ind w:firstLine="709"/>
        <w:jc w:val="both"/>
        <w:rPr>
          <w:bCs/>
          <w:sz w:val="28"/>
        </w:rPr>
      </w:pPr>
      <w:r w:rsidRPr="005A0CD7">
        <w:rPr>
          <w:sz w:val="28"/>
          <w:szCs w:val="28"/>
        </w:rPr>
        <w:t xml:space="preserve">5.10.7. С 2013 года </w:t>
      </w:r>
      <w:r w:rsidRPr="005A0CD7">
        <w:rPr>
          <w:bCs/>
          <w:sz w:val="28"/>
        </w:rPr>
        <w:t xml:space="preserve">действует </w:t>
      </w:r>
      <w:r w:rsidR="00052144" w:rsidRPr="005A0CD7">
        <w:rPr>
          <w:sz w:val="28"/>
          <w:szCs w:val="28"/>
        </w:rPr>
        <w:t>долгосрочная целевая программа</w:t>
      </w:r>
      <w:r w:rsidRPr="005A0CD7">
        <w:rPr>
          <w:bCs/>
          <w:sz w:val="28"/>
        </w:rPr>
        <w:t xml:space="preserve"> </w:t>
      </w:r>
      <w:r w:rsidRPr="005A0CD7">
        <w:rPr>
          <w:sz w:val="28"/>
          <w:szCs w:val="28"/>
        </w:rPr>
        <w:t xml:space="preserve">«Развитие инфраструктуры и материально-технической базы муниципальных образовательных </w:t>
      </w:r>
      <w:r w:rsidR="00052144" w:rsidRPr="005A0CD7">
        <w:rPr>
          <w:sz w:val="28"/>
          <w:szCs w:val="28"/>
        </w:rPr>
        <w:t>учреждений</w:t>
      </w:r>
      <w:r w:rsidRPr="005A0CD7">
        <w:rPr>
          <w:sz w:val="28"/>
          <w:szCs w:val="28"/>
        </w:rPr>
        <w:t xml:space="preserve"> города Новосибирска» на 2013 – 2017 годы, утвержденная постановлением мэрии от 10.07.2013 </w:t>
      </w:r>
      <w:r w:rsidR="00F15D23" w:rsidRPr="005A0CD7">
        <w:rPr>
          <w:sz w:val="28"/>
          <w:szCs w:val="28"/>
        </w:rPr>
        <w:t>№ </w:t>
      </w:r>
      <w:r w:rsidRPr="005A0CD7">
        <w:rPr>
          <w:sz w:val="28"/>
          <w:szCs w:val="28"/>
        </w:rPr>
        <w:t>6518</w:t>
      </w:r>
      <w:r w:rsidR="00E247BE" w:rsidRPr="005A0CD7">
        <w:rPr>
          <w:sz w:val="28"/>
          <w:szCs w:val="28"/>
        </w:rPr>
        <w:t>.</w:t>
      </w:r>
      <w:r w:rsidRPr="005A0CD7">
        <w:rPr>
          <w:sz w:val="28"/>
          <w:szCs w:val="28"/>
        </w:rPr>
        <w:t xml:space="preserve"> Ф</w:t>
      </w:r>
      <w:r w:rsidRPr="005A0CD7">
        <w:rPr>
          <w:bCs/>
          <w:sz w:val="28"/>
        </w:rPr>
        <w:t xml:space="preserve">инансирование </w:t>
      </w:r>
      <w:r w:rsidR="00E247BE" w:rsidRPr="005A0CD7">
        <w:rPr>
          <w:bCs/>
          <w:sz w:val="28"/>
        </w:rPr>
        <w:t xml:space="preserve">программных мероприятий </w:t>
      </w:r>
      <w:r w:rsidRPr="005A0CD7">
        <w:rPr>
          <w:bCs/>
          <w:sz w:val="28"/>
        </w:rPr>
        <w:t xml:space="preserve">в 2013 году составило </w:t>
      </w:r>
      <w:r w:rsidRPr="005A0CD7">
        <w:rPr>
          <w:bCs/>
          <w:sz w:val="28"/>
          <w:szCs w:val="28"/>
        </w:rPr>
        <w:t xml:space="preserve">4609,5 </w:t>
      </w:r>
      <w:r w:rsidRPr="005A0CD7">
        <w:rPr>
          <w:bCs/>
          <w:sz w:val="28"/>
        </w:rPr>
        <w:t>млн. рублей.</w:t>
      </w:r>
    </w:p>
    <w:p w:rsidR="00E3605B" w:rsidRPr="005A0CD7" w:rsidRDefault="00E3605B" w:rsidP="00590F7B">
      <w:pPr>
        <w:widowControl w:val="0"/>
        <w:spacing w:line="242" w:lineRule="auto"/>
        <w:ind w:firstLine="709"/>
        <w:jc w:val="both"/>
        <w:rPr>
          <w:b/>
          <w:sz w:val="28"/>
          <w:szCs w:val="28"/>
        </w:rPr>
      </w:pPr>
      <w:r w:rsidRPr="005A0CD7">
        <w:rPr>
          <w:sz w:val="28"/>
          <w:szCs w:val="28"/>
        </w:rPr>
        <w:lastRenderedPageBreak/>
        <w:t xml:space="preserve">В 2013 году введено </w:t>
      </w:r>
      <w:r w:rsidR="00E247BE" w:rsidRPr="005A0CD7">
        <w:rPr>
          <w:sz w:val="28"/>
          <w:szCs w:val="28"/>
        </w:rPr>
        <w:t xml:space="preserve">в эксплуатацию </w:t>
      </w:r>
      <w:r w:rsidRPr="005A0CD7">
        <w:rPr>
          <w:sz w:val="28"/>
          <w:szCs w:val="28"/>
        </w:rPr>
        <w:t>35</w:t>
      </w:r>
      <w:r w:rsidR="005C05E9" w:rsidRPr="005A0CD7">
        <w:rPr>
          <w:sz w:val="28"/>
          <w:szCs w:val="28"/>
        </w:rPr>
        <w:t>12</w:t>
      </w:r>
      <w:r w:rsidRPr="005A0CD7">
        <w:rPr>
          <w:sz w:val="28"/>
          <w:szCs w:val="28"/>
        </w:rPr>
        <w:t xml:space="preserve"> новых мест для дошкольников, </w:t>
      </w:r>
      <w:r w:rsidRPr="005A0CD7">
        <w:rPr>
          <w:bCs/>
          <w:sz w:val="28"/>
          <w:szCs w:val="28"/>
        </w:rPr>
        <w:t>из них:</w:t>
      </w:r>
    </w:p>
    <w:p w:rsidR="00E3605B" w:rsidRPr="005A0CD7" w:rsidRDefault="00E3605B" w:rsidP="00590F7B">
      <w:pPr>
        <w:widowControl w:val="0"/>
        <w:spacing w:line="242" w:lineRule="auto"/>
        <w:ind w:firstLine="709"/>
        <w:jc w:val="both"/>
        <w:rPr>
          <w:bCs/>
          <w:sz w:val="28"/>
          <w:szCs w:val="28"/>
        </w:rPr>
      </w:pPr>
      <w:r w:rsidRPr="005A0CD7">
        <w:rPr>
          <w:bCs/>
          <w:sz w:val="28"/>
          <w:szCs w:val="28"/>
        </w:rPr>
        <w:t xml:space="preserve">5 групп на 100 мест в действующих </w:t>
      </w:r>
      <w:r w:rsidR="00E247BE" w:rsidRPr="005A0CD7">
        <w:rPr>
          <w:bCs/>
          <w:iCs/>
          <w:sz w:val="28"/>
          <w:szCs w:val="28"/>
        </w:rPr>
        <w:t>дошкольных образовательных организациях</w:t>
      </w:r>
      <w:r w:rsidRPr="005A0CD7">
        <w:rPr>
          <w:bCs/>
          <w:sz w:val="28"/>
          <w:szCs w:val="28"/>
        </w:rPr>
        <w:t>;</w:t>
      </w:r>
    </w:p>
    <w:p w:rsidR="00E3605B" w:rsidRPr="005A0CD7" w:rsidRDefault="00E3605B" w:rsidP="00590F7B">
      <w:pPr>
        <w:widowControl w:val="0"/>
        <w:spacing w:line="242" w:lineRule="auto"/>
        <w:ind w:firstLine="709"/>
        <w:jc w:val="both"/>
        <w:rPr>
          <w:bCs/>
          <w:sz w:val="28"/>
          <w:szCs w:val="28"/>
        </w:rPr>
      </w:pPr>
      <w:r w:rsidRPr="005A0CD7">
        <w:rPr>
          <w:bCs/>
          <w:sz w:val="28"/>
          <w:szCs w:val="28"/>
        </w:rPr>
        <w:t xml:space="preserve">8 дошкольных групп на 160 мест в общеобразовательных </w:t>
      </w:r>
      <w:r w:rsidR="00E247BE" w:rsidRPr="005A0CD7">
        <w:rPr>
          <w:bCs/>
          <w:sz w:val="28"/>
          <w:szCs w:val="28"/>
        </w:rPr>
        <w:t>организациях</w:t>
      </w:r>
      <w:r w:rsidRPr="005A0CD7">
        <w:rPr>
          <w:bCs/>
          <w:sz w:val="28"/>
          <w:szCs w:val="28"/>
        </w:rPr>
        <w:t>;</w:t>
      </w:r>
    </w:p>
    <w:p w:rsidR="00E3605B" w:rsidRPr="005A0CD7" w:rsidRDefault="00E3605B" w:rsidP="00590F7B">
      <w:pPr>
        <w:widowControl w:val="0"/>
        <w:spacing w:line="242" w:lineRule="auto"/>
        <w:ind w:firstLine="709"/>
        <w:jc w:val="both"/>
        <w:rPr>
          <w:bCs/>
          <w:sz w:val="28"/>
          <w:szCs w:val="28"/>
        </w:rPr>
      </w:pPr>
      <w:r w:rsidRPr="005A0CD7">
        <w:rPr>
          <w:bCs/>
          <w:sz w:val="28"/>
          <w:szCs w:val="28"/>
        </w:rPr>
        <w:t>3</w:t>
      </w:r>
      <w:r w:rsidR="005C05E9" w:rsidRPr="005A0CD7">
        <w:rPr>
          <w:bCs/>
          <w:sz w:val="28"/>
          <w:szCs w:val="28"/>
        </w:rPr>
        <w:t>252</w:t>
      </w:r>
      <w:r w:rsidRPr="005A0CD7">
        <w:rPr>
          <w:bCs/>
          <w:sz w:val="28"/>
          <w:szCs w:val="28"/>
        </w:rPr>
        <w:t xml:space="preserve"> мест</w:t>
      </w:r>
      <w:r w:rsidR="005C05E9" w:rsidRPr="005A0CD7">
        <w:rPr>
          <w:bCs/>
          <w:sz w:val="28"/>
          <w:szCs w:val="28"/>
        </w:rPr>
        <w:t>а</w:t>
      </w:r>
      <w:r w:rsidRPr="005A0CD7">
        <w:rPr>
          <w:bCs/>
          <w:sz w:val="28"/>
          <w:szCs w:val="28"/>
        </w:rPr>
        <w:t xml:space="preserve"> за счет строительства и реконструкции 16 зданий детских садов.</w:t>
      </w:r>
    </w:p>
    <w:p w:rsidR="00E3605B" w:rsidRPr="005A0CD7" w:rsidRDefault="00E3605B" w:rsidP="00590F7B">
      <w:pPr>
        <w:widowControl w:val="0"/>
        <w:spacing w:line="242" w:lineRule="auto"/>
        <w:ind w:firstLine="709"/>
        <w:jc w:val="both"/>
        <w:rPr>
          <w:sz w:val="28"/>
          <w:szCs w:val="28"/>
        </w:rPr>
      </w:pPr>
      <w:r w:rsidRPr="005A0CD7">
        <w:rPr>
          <w:sz w:val="28"/>
          <w:szCs w:val="28"/>
        </w:rPr>
        <w:t>Из 16 зданий два здания детских садов возведены за счет средств инвесторов с последующим выкупом мэрией.</w:t>
      </w:r>
    </w:p>
    <w:p w:rsidR="00E3605B" w:rsidRPr="005A0CD7" w:rsidRDefault="00E3605B" w:rsidP="00590F7B">
      <w:pPr>
        <w:widowControl w:val="0"/>
        <w:spacing w:line="242" w:lineRule="auto"/>
        <w:ind w:firstLine="709"/>
        <w:jc w:val="both"/>
        <w:rPr>
          <w:sz w:val="28"/>
          <w:szCs w:val="28"/>
        </w:rPr>
      </w:pPr>
      <w:r w:rsidRPr="005A0CD7">
        <w:rPr>
          <w:sz w:val="28"/>
          <w:szCs w:val="28"/>
        </w:rPr>
        <w:t>5.10.8. В 2013 году дополнительно открыто 22 группы кратковременного пребывания «Особый ребенок», которые посещало 360 детей.</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Открыто 20 консультативных пунктов для родителей детей, не посещающих дошкольные образовательные </w:t>
      </w:r>
      <w:r w:rsidR="00132CBE" w:rsidRPr="005A0CD7">
        <w:rPr>
          <w:sz w:val="28"/>
          <w:szCs w:val="28"/>
        </w:rPr>
        <w:t>организации</w:t>
      </w:r>
      <w:r w:rsidRPr="005A0CD7">
        <w:rPr>
          <w:sz w:val="28"/>
          <w:szCs w:val="28"/>
        </w:rPr>
        <w:t>.</w:t>
      </w:r>
    </w:p>
    <w:p w:rsidR="00E3605B" w:rsidRPr="005A0CD7" w:rsidRDefault="00E3605B" w:rsidP="00590F7B">
      <w:pPr>
        <w:widowControl w:val="0"/>
        <w:overflowPunct w:val="0"/>
        <w:autoSpaceDE w:val="0"/>
        <w:autoSpaceDN w:val="0"/>
        <w:adjustRightInd w:val="0"/>
        <w:spacing w:line="242" w:lineRule="auto"/>
        <w:ind w:firstLine="709"/>
        <w:jc w:val="both"/>
        <w:textAlignment w:val="baseline"/>
        <w:rPr>
          <w:i/>
          <w:sz w:val="28"/>
          <w:szCs w:val="28"/>
        </w:rPr>
      </w:pPr>
      <w:r w:rsidRPr="005A0CD7">
        <w:rPr>
          <w:sz w:val="28"/>
          <w:szCs w:val="28"/>
        </w:rPr>
        <w:t>С целью увеличения охвата детей дошкольным образованием дополнительно открыты 4 «семейных детских сада» для 10 детей из многодетных семей.</w:t>
      </w:r>
      <w:r w:rsidRPr="005A0CD7">
        <w:rPr>
          <w:i/>
          <w:sz w:val="28"/>
          <w:szCs w:val="28"/>
        </w:rPr>
        <w:t xml:space="preserve"> </w:t>
      </w:r>
    </w:p>
    <w:p w:rsidR="00E3605B" w:rsidRPr="005A0CD7" w:rsidRDefault="00E3605B" w:rsidP="00590F7B">
      <w:pPr>
        <w:widowControl w:val="0"/>
        <w:spacing w:line="242" w:lineRule="auto"/>
        <w:ind w:firstLine="709"/>
        <w:jc w:val="both"/>
        <w:rPr>
          <w:sz w:val="28"/>
          <w:szCs w:val="28"/>
        </w:rPr>
      </w:pPr>
      <w:r w:rsidRPr="005A0CD7">
        <w:rPr>
          <w:sz w:val="28"/>
          <w:szCs w:val="28"/>
        </w:rPr>
        <w:t>5.10.9. Продолжена работа по выравниванию стартовых возможностей детей при поступлении в школу, дополнительно открыто 2 предшкольные группы на 56 детей.</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5.10.10. Реализуется система электронного мониторинга основных показателей системы образования в соответствии с национальной образовательной инициативой «Наша новая школа». Показатель оснащенности компьютерным оборудованием образовательных </w:t>
      </w:r>
      <w:r w:rsidR="00132CBE" w:rsidRPr="005A0CD7">
        <w:rPr>
          <w:sz w:val="28"/>
          <w:szCs w:val="28"/>
        </w:rPr>
        <w:t>организаций</w:t>
      </w:r>
      <w:r w:rsidRPr="005A0CD7">
        <w:rPr>
          <w:sz w:val="28"/>
          <w:szCs w:val="28"/>
        </w:rPr>
        <w:t xml:space="preserve"> города в 2013 году составил 9,9 учащихся на 1 компьютер (в 2012 году – 10,3). Улучшились показатели оснащения рабочих мест для педагогов начальной школы.</w:t>
      </w:r>
    </w:p>
    <w:p w:rsidR="00E3605B" w:rsidRPr="005A0CD7" w:rsidRDefault="00E3605B" w:rsidP="00590F7B">
      <w:pPr>
        <w:widowControl w:val="0"/>
        <w:spacing w:line="242" w:lineRule="auto"/>
        <w:ind w:firstLine="709"/>
        <w:jc w:val="both"/>
        <w:rPr>
          <w:sz w:val="28"/>
          <w:szCs w:val="28"/>
        </w:rPr>
      </w:pPr>
      <w:r w:rsidRPr="005A0CD7">
        <w:rPr>
          <w:sz w:val="28"/>
          <w:szCs w:val="28"/>
        </w:rPr>
        <w:t>Продолжена работа на базе специализированных классов по внедрению системы информационно-коммуникативных технологий с использованием современных демонстрационных и лабораторных экспериментальных комплексов.</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Завершена апробация модели дистанционного образования в рамках реализации проекта «Сетевая дистанционная школа», в том числе для детей с ограниченными возможностями на базе 13 образовательных </w:t>
      </w:r>
      <w:r w:rsidR="00132CBE" w:rsidRPr="005A0CD7">
        <w:rPr>
          <w:sz w:val="28"/>
          <w:szCs w:val="28"/>
        </w:rPr>
        <w:t>организаций</w:t>
      </w:r>
      <w:r w:rsidRPr="005A0CD7">
        <w:rPr>
          <w:sz w:val="28"/>
          <w:szCs w:val="28"/>
        </w:rPr>
        <w:t xml:space="preserve"> города. Прошли обучение 869 работников отрасли в целях повышения квалификации в области информационных технологий. </w:t>
      </w:r>
    </w:p>
    <w:p w:rsidR="00E3605B" w:rsidRPr="005A0CD7" w:rsidRDefault="00E3605B" w:rsidP="00590F7B">
      <w:pPr>
        <w:widowControl w:val="0"/>
        <w:autoSpaceDE w:val="0"/>
        <w:autoSpaceDN w:val="0"/>
        <w:adjustRightInd w:val="0"/>
        <w:spacing w:line="242" w:lineRule="auto"/>
        <w:ind w:firstLine="709"/>
        <w:jc w:val="both"/>
        <w:rPr>
          <w:bCs/>
          <w:sz w:val="28"/>
          <w:szCs w:val="28"/>
        </w:rPr>
      </w:pPr>
      <w:r w:rsidRPr="005A0CD7">
        <w:rPr>
          <w:sz w:val="28"/>
          <w:szCs w:val="28"/>
        </w:rPr>
        <w:t xml:space="preserve">5.10.11. </w:t>
      </w:r>
      <w:r w:rsidRPr="005A0CD7">
        <w:rPr>
          <w:sz w:val="28"/>
        </w:rPr>
        <w:t xml:space="preserve">Для обеспечения комплексного подхода развития сети образовательных </w:t>
      </w:r>
      <w:r w:rsidR="00132CBE" w:rsidRPr="005A0CD7">
        <w:rPr>
          <w:sz w:val="28"/>
        </w:rPr>
        <w:t>организаций</w:t>
      </w:r>
      <w:r w:rsidRPr="005A0CD7">
        <w:rPr>
          <w:sz w:val="28"/>
        </w:rPr>
        <w:t xml:space="preserve">, создания безопасных и доступных условий дошкольного, общего и дополнительного образования, способствующих повышению качества предоставления муниципальных образовательных услуг </w:t>
      </w:r>
      <w:r w:rsidRPr="005A0CD7">
        <w:rPr>
          <w:bCs/>
          <w:sz w:val="28"/>
        </w:rPr>
        <w:t xml:space="preserve">выполнены мероприятия </w:t>
      </w:r>
      <w:r w:rsidR="00052144" w:rsidRPr="005A0CD7">
        <w:rPr>
          <w:sz w:val="28"/>
          <w:szCs w:val="28"/>
        </w:rPr>
        <w:t>долгосрочной целевой программы</w:t>
      </w:r>
      <w:r w:rsidRPr="005A0CD7">
        <w:rPr>
          <w:bCs/>
          <w:sz w:val="28"/>
        </w:rPr>
        <w:t xml:space="preserve"> «Развитие инфраструктуры и материально-технической базы образовательных </w:t>
      </w:r>
      <w:r w:rsidR="00052144" w:rsidRPr="005A0CD7">
        <w:rPr>
          <w:bCs/>
          <w:sz w:val="28"/>
        </w:rPr>
        <w:t>учреждений</w:t>
      </w:r>
      <w:r w:rsidRPr="005A0CD7">
        <w:rPr>
          <w:bCs/>
          <w:sz w:val="28"/>
        </w:rPr>
        <w:t xml:space="preserve"> города Новосибирска» на 2013 – 2017 годы», утвержденной постановлением мэрии от 10.07.2013 </w:t>
      </w:r>
      <w:r w:rsidR="00F15D23" w:rsidRPr="005A0CD7">
        <w:rPr>
          <w:bCs/>
          <w:sz w:val="28"/>
        </w:rPr>
        <w:t>№ </w:t>
      </w:r>
      <w:r w:rsidRPr="005A0CD7">
        <w:rPr>
          <w:bCs/>
          <w:sz w:val="28"/>
        </w:rPr>
        <w:t>6518:</w:t>
      </w:r>
    </w:p>
    <w:p w:rsidR="00E3605B" w:rsidRPr="005A0CD7" w:rsidRDefault="00E3605B" w:rsidP="00590F7B">
      <w:pPr>
        <w:widowControl w:val="0"/>
        <w:spacing w:line="242" w:lineRule="auto"/>
        <w:ind w:firstLine="709"/>
        <w:jc w:val="both"/>
        <w:rPr>
          <w:sz w:val="28"/>
          <w:szCs w:val="28"/>
        </w:rPr>
      </w:pPr>
      <w:r w:rsidRPr="005A0CD7">
        <w:rPr>
          <w:sz w:val="28"/>
          <w:szCs w:val="28"/>
        </w:rPr>
        <w:t>проведена промывка систем отопления во всех образова</w:t>
      </w:r>
      <w:r w:rsidR="00807450" w:rsidRPr="005A0CD7">
        <w:rPr>
          <w:sz w:val="28"/>
          <w:szCs w:val="28"/>
        </w:rPr>
        <w:t>тель</w:t>
      </w:r>
      <w:r w:rsidRPr="005A0CD7">
        <w:rPr>
          <w:sz w:val="28"/>
          <w:szCs w:val="28"/>
        </w:rPr>
        <w:t>н</w:t>
      </w:r>
      <w:r w:rsidR="00807450" w:rsidRPr="005A0CD7">
        <w:rPr>
          <w:sz w:val="28"/>
          <w:szCs w:val="28"/>
        </w:rPr>
        <w:t>ых</w:t>
      </w:r>
      <w:r w:rsidR="00807450" w:rsidRPr="005A0CD7">
        <w:rPr>
          <w:bCs/>
          <w:sz w:val="28"/>
        </w:rPr>
        <w:t xml:space="preserve"> организациях</w:t>
      </w:r>
      <w:r w:rsidRPr="005A0CD7">
        <w:rPr>
          <w:sz w:val="28"/>
          <w:szCs w:val="28"/>
        </w:rPr>
        <w:t>;</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реализованы предписания (291 пункт) надзорных органов в 51 </w:t>
      </w:r>
      <w:r w:rsidR="00C12DD0" w:rsidRPr="005A0CD7">
        <w:rPr>
          <w:sz w:val="28"/>
          <w:szCs w:val="28"/>
        </w:rPr>
        <w:t xml:space="preserve">образовательной </w:t>
      </w:r>
      <w:r w:rsidR="00132CBE" w:rsidRPr="005A0CD7">
        <w:rPr>
          <w:bCs/>
          <w:sz w:val="28"/>
        </w:rPr>
        <w:t>организации</w:t>
      </w:r>
      <w:r w:rsidRPr="005A0CD7">
        <w:rPr>
          <w:sz w:val="28"/>
          <w:szCs w:val="28"/>
        </w:rPr>
        <w:t>;</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проведен ремонт кровель 58 образовательных </w:t>
      </w:r>
      <w:r w:rsidR="00132CBE" w:rsidRPr="005A0CD7">
        <w:rPr>
          <w:bCs/>
          <w:sz w:val="28"/>
        </w:rPr>
        <w:t>организаций</w:t>
      </w:r>
      <w:r w:rsidRPr="005A0CD7">
        <w:rPr>
          <w:sz w:val="28"/>
          <w:szCs w:val="28"/>
        </w:rPr>
        <w:t xml:space="preserve">, спортивных залов 16 образовательных </w:t>
      </w:r>
      <w:r w:rsidR="00132CBE" w:rsidRPr="005A0CD7">
        <w:rPr>
          <w:bCs/>
          <w:sz w:val="28"/>
        </w:rPr>
        <w:t xml:space="preserve">организаций </w:t>
      </w:r>
      <w:r w:rsidRPr="005A0CD7">
        <w:rPr>
          <w:sz w:val="28"/>
          <w:szCs w:val="28"/>
        </w:rPr>
        <w:t xml:space="preserve">с поставкой всего спортивного </w:t>
      </w:r>
      <w:r w:rsidRPr="005A0CD7">
        <w:rPr>
          <w:sz w:val="28"/>
          <w:szCs w:val="28"/>
        </w:rPr>
        <w:lastRenderedPageBreak/>
        <w:t xml:space="preserve">оборудования и инвентаря, </w:t>
      </w:r>
      <w:r w:rsidR="00807450" w:rsidRPr="005A0CD7">
        <w:rPr>
          <w:sz w:val="28"/>
          <w:szCs w:val="28"/>
        </w:rPr>
        <w:t xml:space="preserve">восстановлены стадионы и спортивные площадки </w:t>
      </w:r>
      <w:r w:rsidRPr="005A0CD7">
        <w:rPr>
          <w:sz w:val="28"/>
          <w:szCs w:val="28"/>
        </w:rPr>
        <w:t>на территори</w:t>
      </w:r>
      <w:r w:rsidR="00807450" w:rsidRPr="005A0CD7">
        <w:rPr>
          <w:sz w:val="28"/>
          <w:szCs w:val="28"/>
        </w:rPr>
        <w:t>и</w:t>
      </w:r>
      <w:r w:rsidRPr="005A0CD7">
        <w:rPr>
          <w:sz w:val="28"/>
          <w:szCs w:val="28"/>
        </w:rPr>
        <w:t xml:space="preserve"> </w:t>
      </w:r>
      <w:r w:rsidR="00807450" w:rsidRPr="005A0CD7">
        <w:rPr>
          <w:sz w:val="28"/>
          <w:szCs w:val="28"/>
        </w:rPr>
        <w:t>6</w:t>
      </w:r>
      <w:r w:rsidR="00807450" w:rsidRPr="005A0CD7">
        <w:t xml:space="preserve"> </w:t>
      </w:r>
      <w:r w:rsidR="00807450" w:rsidRPr="005A0CD7">
        <w:rPr>
          <w:sz w:val="28"/>
          <w:szCs w:val="28"/>
        </w:rPr>
        <w:t xml:space="preserve">образовательных </w:t>
      </w:r>
      <w:r w:rsidR="00807450" w:rsidRPr="005A0CD7">
        <w:rPr>
          <w:bCs/>
          <w:sz w:val="28"/>
        </w:rPr>
        <w:t>организаций</w:t>
      </w:r>
      <w:r w:rsidRPr="005A0CD7">
        <w:rPr>
          <w:sz w:val="28"/>
          <w:szCs w:val="28"/>
        </w:rPr>
        <w:t>;</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произведена замена окон в 46 образовательных </w:t>
      </w:r>
      <w:r w:rsidR="00132CBE" w:rsidRPr="005A0CD7">
        <w:rPr>
          <w:bCs/>
          <w:sz w:val="28"/>
        </w:rPr>
        <w:t>организациях</w:t>
      </w:r>
      <w:r w:rsidRPr="005A0CD7">
        <w:rPr>
          <w:sz w:val="28"/>
          <w:szCs w:val="28"/>
        </w:rPr>
        <w:t>;</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установлено наружное видеонаблюдение в 9 образовательных </w:t>
      </w:r>
      <w:r w:rsidR="00132CBE" w:rsidRPr="005A0CD7">
        <w:rPr>
          <w:bCs/>
          <w:sz w:val="28"/>
        </w:rPr>
        <w:t>организациях</w:t>
      </w:r>
      <w:r w:rsidRPr="005A0CD7">
        <w:rPr>
          <w:sz w:val="28"/>
          <w:szCs w:val="28"/>
        </w:rPr>
        <w:t>, в 21 образовательн</w:t>
      </w:r>
      <w:r w:rsidR="00132CBE" w:rsidRPr="005A0CD7">
        <w:rPr>
          <w:sz w:val="28"/>
          <w:szCs w:val="28"/>
        </w:rPr>
        <w:t>ой</w:t>
      </w:r>
      <w:r w:rsidRPr="005A0CD7">
        <w:rPr>
          <w:sz w:val="28"/>
          <w:szCs w:val="28"/>
        </w:rPr>
        <w:t xml:space="preserve"> </w:t>
      </w:r>
      <w:r w:rsidR="00132CBE" w:rsidRPr="005A0CD7">
        <w:rPr>
          <w:bCs/>
          <w:sz w:val="28"/>
        </w:rPr>
        <w:t xml:space="preserve">организаций </w:t>
      </w:r>
      <w:r w:rsidRPr="005A0CD7">
        <w:rPr>
          <w:sz w:val="28"/>
          <w:szCs w:val="28"/>
        </w:rPr>
        <w:t xml:space="preserve">восстановлены ограждения. Произведена реконструкция столовых с заменой технологического оборудования в 30 образовательных </w:t>
      </w:r>
      <w:r w:rsidR="00132CBE" w:rsidRPr="005A0CD7">
        <w:rPr>
          <w:bCs/>
          <w:sz w:val="28"/>
        </w:rPr>
        <w:t>организациях</w:t>
      </w:r>
      <w:r w:rsidRPr="005A0CD7">
        <w:rPr>
          <w:sz w:val="28"/>
          <w:szCs w:val="28"/>
        </w:rPr>
        <w:t>;</w:t>
      </w:r>
    </w:p>
    <w:p w:rsidR="00E3605B" w:rsidRPr="005A0CD7" w:rsidRDefault="00E3605B" w:rsidP="00590F7B">
      <w:pPr>
        <w:widowControl w:val="0"/>
        <w:spacing w:line="242" w:lineRule="auto"/>
        <w:ind w:firstLine="709"/>
        <w:jc w:val="both"/>
        <w:rPr>
          <w:sz w:val="28"/>
          <w:szCs w:val="28"/>
        </w:rPr>
      </w:pPr>
      <w:r w:rsidRPr="005A0CD7">
        <w:rPr>
          <w:sz w:val="28"/>
          <w:szCs w:val="28"/>
        </w:rPr>
        <w:t>произведена установка систем автоматического регулирования теплоснабжения в 71 образовательн</w:t>
      </w:r>
      <w:r w:rsidR="00132CBE" w:rsidRPr="005A0CD7">
        <w:rPr>
          <w:sz w:val="28"/>
          <w:szCs w:val="28"/>
        </w:rPr>
        <w:t>ой</w:t>
      </w:r>
      <w:r w:rsidRPr="005A0CD7">
        <w:rPr>
          <w:sz w:val="28"/>
          <w:szCs w:val="28"/>
        </w:rPr>
        <w:t xml:space="preserve"> </w:t>
      </w:r>
      <w:r w:rsidR="00132CBE" w:rsidRPr="005A0CD7">
        <w:rPr>
          <w:bCs/>
          <w:sz w:val="28"/>
        </w:rPr>
        <w:t>организации</w:t>
      </w:r>
      <w:r w:rsidRPr="005A0CD7">
        <w:rPr>
          <w:sz w:val="28"/>
          <w:szCs w:val="28"/>
        </w:rPr>
        <w:t>, установка светодиодных приборов освещения, замена или дооснащение приборов учета теплопотребления;</w:t>
      </w:r>
    </w:p>
    <w:p w:rsidR="00E3605B" w:rsidRPr="005A0CD7" w:rsidRDefault="00E3605B" w:rsidP="00590F7B">
      <w:pPr>
        <w:widowControl w:val="0"/>
        <w:tabs>
          <w:tab w:val="left" w:pos="0"/>
          <w:tab w:val="left" w:pos="1276"/>
        </w:tabs>
        <w:spacing w:line="242" w:lineRule="auto"/>
        <w:ind w:firstLine="709"/>
        <w:contextualSpacing/>
        <w:jc w:val="both"/>
        <w:textAlignment w:val="baseline"/>
        <w:rPr>
          <w:sz w:val="28"/>
          <w:szCs w:val="28"/>
        </w:rPr>
      </w:pPr>
      <w:r w:rsidRPr="005A0CD7">
        <w:rPr>
          <w:sz w:val="28"/>
          <w:szCs w:val="28"/>
        </w:rPr>
        <w:t xml:space="preserve">проведена реконструкция, возведение пристройки и комплексный капитальный ремонт школы </w:t>
      </w:r>
      <w:r w:rsidR="00F15D23" w:rsidRPr="005A0CD7">
        <w:rPr>
          <w:sz w:val="28"/>
          <w:szCs w:val="28"/>
        </w:rPr>
        <w:t>№ </w:t>
      </w:r>
      <w:r w:rsidRPr="005A0CD7">
        <w:rPr>
          <w:sz w:val="28"/>
          <w:szCs w:val="28"/>
        </w:rPr>
        <w:t xml:space="preserve">67 в Ленинском районе, школы </w:t>
      </w:r>
      <w:r w:rsidR="00F15D23" w:rsidRPr="005A0CD7">
        <w:rPr>
          <w:sz w:val="28"/>
          <w:szCs w:val="28"/>
        </w:rPr>
        <w:t>№ </w:t>
      </w:r>
      <w:r w:rsidRPr="005A0CD7">
        <w:rPr>
          <w:sz w:val="28"/>
          <w:szCs w:val="28"/>
        </w:rPr>
        <w:t>112 в Советском районе;</w:t>
      </w:r>
    </w:p>
    <w:p w:rsidR="00E3605B" w:rsidRPr="005A0CD7" w:rsidRDefault="00E3605B" w:rsidP="00590F7B">
      <w:pPr>
        <w:widowControl w:val="0"/>
        <w:tabs>
          <w:tab w:val="left" w:pos="0"/>
          <w:tab w:val="left" w:pos="1276"/>
        </w:tabs>
        <w:spacing w:line="242" w:lineRule="auto"/>
        <w:ind w:firstLine="709"/>
        <w:contextualSpacing/>
        <w:jc w:val="both"/>
        <w:textAlignment w:val="baseline"/>
        <w:rPr>
          <w:sz w:val="28"/>
          <w:szCs w:val="28"/>
        </w:rPr>
      </w:pPr>
      <w:r w:rsidRPr="005A0CD7">
        <w:rPr>
          <w:sz w:val="28"/>
          <w:szCs w:val="28"/>
        </w:rPr>
        <w:t xml:space="preserve">введена в эксплуатацию новая школа </w:t>
      </w:r>
      <w:r w:rsidR="00F15D23" w:rsidRPr="005A0CD7">
        <w:rPr>
          <w:sz w:val="28"/>
          <w:szCs w:val="28"/>
        </w:rPr>
        <w:t>№ </w:t>
      </w:r>
      <w:r w:rsidRPr="005A0CD7">
        <w:rPr>
          <w:sz w:val="28"/>
          <w:szCs w:val="28"/>
        </w:rPr>
        <w:t>211 на 1000 мест в микрорайоне «Родники», построенная частным застройщиком ООО «Энергомонтаж», с последующим выкупом мэрией;</w:t>
      </w:r>
    </w:p>
    <w:p w:rsidR="00E3605B" w:rsidRPr="005A0CD7" w:rsidRDefault="00E3605B" w:rsidP="00590F7B">
      <w:pPr>
        <w:widowControl w:val="0"/>
        <w:tabs>
          <w:tab w:val="left" w:pos="0"/>
          <w:tab w:val="left" w:pos="1276"/>
        </w:tabs>
        <w:spacing w:line="242" w:lineRule="auto"/>
        <w:ind w:firstLine="709"/>
        <w:contextualSpacing/>
        <w:jc w:val="both"/>
        <w:textAlignment w:val="baseline"/>
        <w:rPr>
          <w:sz w:val="28"/>
          <w:szCs w:val="28"/>
        </w:rPr>
      </w:pPr>
      <w:r w:rsidRPr="005A0CD7">
        <w:rPr>
          <w:sz w:val="28"/>
          <w:szCs w:val="28"/>
        </w:rPr>
        <w:t xml:space="preserve">проведены работы по реконструкции и капитальному ремонту школы </w:t>
      </w:r>
      <w:r w:rsidR="00F15D23" w:rsidRPr="005A0CD7">
        <w:rPr>
          <w:sz w:val="28"/>
          <w:szCs w:val="28"/>
        </w:rPr>
        <w:t>№ </w:t>
      </w:r>
      <w:r w:rsidRPr="005A0CD7">
        <w:rPr>
          <w:sz w:val="28"/>
          <w:szCs w:val="28"/>
        </w:rPr>
        <w:t xml:space="preserve">23 в Калининском районе, положено начало строительству специальной (коррекционной) школы-интерната </w:t>
      </w:r>
      <w:r w:rsidR="00F15D23" w:rsidRPr="005A0CD7">
        <w:rPr>
          <w:sz w:val="28"/>
          <w:szCs w:val="28"/>
        </w:rPr>
        <w:t>№ </w:t>
      </w:r>
      <w:r w:rsidRPr="005A0CD7">
        <w:rPr>
          <w:sz w:val="28"/>
          <w:szCs w:val="28"/>
        </w:rPr>
        <w:t xml:space="preserve">37 в Железнодорожном районе, объявлен аукцион на подбор подрядной организации по проведению реконструкции и капитальному гимназии </w:t>
      </w:r>
      <w:r w:rsidR="00F15D23" w:rsidRPr="005A0CD7">
        <w:rPr>
          <w:sz w:val="28"/>
          <w:szCs w:val="28"/>
        </w:rPr>
        <w:t>№ </w:t>
      </w:r>
      <w:r w:rsidRPr="005A0CD7">
        <w:rPr>
          <w:sz w:val="28"/>
          <w:szCs w:val="28"/>
        </w:rPr>
        <w:t>9 в Заельцовском районе;</w:t>
      </w:r>
    </w:p>
    <w:p w:rsidR="00E3605B" w:rsidRPr="005A0CD7" w:rsidRDefault="00E3605B" w:rsidP="00590F7B">
      <w:pPr>
        <w:widowControl w:val="0"/>
        <w:spacing w:line="242" w:lineRule="auto"/>
        <w:ind w:firstLine="709"/>
        <w:jc w:val="both"/>
        <w:rPr>
          <w:sz w:val="28"/>
          <w:szCs w:val="28"/>
        </w:rPr>
      </w:pPr>
      <w:r w:rsidRPr="005A0CD7">
        <w:rPr>
          <w:sz w:val="28"/>
          <w:szCs w:val="28"/>
        </w:rPr>
        <w:t>реконструировано и сдано в эксплуатацию 16 зданий детских садов;</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осуществлялся ремонт технологического оборудования в образовательных </w:t>
      </w:r>
      <w:r w:rsidR="00132CBE" w:rsidRPr="005A0CD7">
        <w:rPr>
          <w:bCs/>
          <w:sz w:val="28"/>
        </w:rPr>
        <w:t>организациях</w:t>
      </w:r>
      <w:r w:rsidRPr="005A0CD7">
        <w:rPr>
          <w:sz w:val="28"/>
          <w:szCs w:val="28"/>
        </w:rPr>
        <w:t>;</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продолжено оснащение образовательных </w:t>
      </w:r>
      <w:r w:rsidR="00132CBE" w:rsidRPr="005A0CD7">
        <w:rPr>
          <w:bCs/>
          <w:sz w:val="28"/>
        </w:rPr>
        <w:t xml:space="preserve">организаций </w:t>
      </w:r>
      <w:r w:rsidRPr="005A0CD7">
        <w:rPr>
          <w:sz w:val="28"/>
          <w:szCs w:val="28"/>
        </w:rPr>
        <w:t>мебелью, мягким инвентарем.</w:t>
      </w:r>
    </w:p>
    <w:p w:rsidR="00E3605B" w:rsidRPr="005A0CD7" w:rsidRDefault="00E3605B" w:rsidP="00590F7B">
      <w:pPr>
        <w:widowControl w:val="0"/>
        <w:spacing w:line="242" w:lineRule="auto"/>
        <w:ind w:firstLine="709"/>
        <w:jc w:val="both"/>
        <w:rPr>
          <w:sz w:val="28"/>
          <w:szCs w:val="28"/>
        </w:rPr>
      </w:pPr>
      <w:r w:rsidRPr="005A0CD7">
        <w:rPr>
          <w:sz w:val="28"/>
          <w:szCs w:val="28"/>
        </w:rPr>
        <w:t>5.10.12. Обеспечение на территории города Новосибирска реализации комплексного проекта модернизации образования.</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5.10.12.1 В 2013 году сеть муниципальных образовательных </w:t>
      </w:r>
      <w:r w:rsidR="00132CBE" w:rsidRPr="005A0CD7">
        <w:rPr>
          <w:bCs/>
          <w:sz w:val="28"/>
        </w:rPr>
        <w:t xml:space="preserve">организаций </w:t>
      </w:r>
      <w:r w:rsidRPr="005A0CD7">
        <w:rPr>
          <w:sz w:val="28"/>
          <w:szCs w:val="28"/>
        </w:rPr>
        <w:t>претерпела следующие изменения:</w:t>
      </w:r>
    </w:p>
    <w:p w:rsidR="00E3605B" w:rsidRPr="005A0CD7" w:rsidRDefault="00E3605B" w:rsidP="00590F7B">
      <w:pPr>
        <w:widowControl w:val="0"/>
        <w:autoSpaceDE w:val="0"/>
        <w:autoSpaceDN w:val="0"/>
        <w:adjustRightInd w:val="0"/>
        <w:spacing w:line="242" w:lineRule="auto"/>
        <w:ind w:firstLine="709"/>
        <w:jc w:val="both"/>
        <w:rPr>
          <w:sz w:val="28"/>
          <w:szCs w:val="28"/>
        </w:rPr>
      </w:pPr>
      <w:r w:rsidRPr="005A0CD7">
        <w:rPr>
          <w:sz w:val="28"/>
          <w:szCs w:val="28"/>
        </w:rPr>
        <w:t xml:space="preserve">открыты после строительства: новая школа </w:t>
      </w:r>
      <w:r w:rsidR="00F15D23" w:rsidRPr="005A0CD7">
        <w:rPr>
          <w:sz w:val="28"/>
          <w:szCs w:val="28"/>
        </w:rPr>
        <w:t>№ </w:t>
      </w:r>
      <w:r w:rsidRPr="005A0CD7">
        <w:rPr>
          <w:sz w:val="28"/>
          <w:szCs w:val="28"/>
        </w:rPr>
        <w:t xml:space="preserve">211 в Калининском районе и 7 дошкольных образовательных </w:t>
      </w:r>
      <w:r w:rsidR="00132CBE" w:rsidRPr="005A0CD7">
        <w:rPr>
          <w:bCs/>
          <w:sz w:val="28"/>
        </w:rPr>
        <w:t xml:space="preserve">организаций </w:t>
      </w:r>
      <w:r w:rsidRPr="005A0CD7">
        <w:rPr>
          <w:sz w:val="28"/>
          <w:szCs w:val="28"/>
        </w:rPr>
        <w:t>(3 – в Калининском районе, 2 – в Кировском районе, 1 – в Ленинском районе, 1 – в Октябрьском районе);</w:t>
      </w:r>
    </w:p>
    <w:p w:rsidR="00E3605B" w:rsidRPr="005A0CD7" w:rsidRDefault="00E3605B" w:rsidP="00590F7B">
      <w:pPr>
        <w:widowControl w:val="0"/>
        <w:autoSpaceDE w:val="0"/>
        <w:autoSpaceDN w:val="0"/>
        <w:adjustRightInd w:val="0"/>
        <w:spacing w:line="242" w:lineRule="auto"/>
        <w:ind w:firstLine="709"/>
        <w:jc w:val="both"/>
        <w:rPr>
          <w:sz w:val="28"/>
          <w:szCs w:val="28"/>
        </w:rPr>
      </w:pPr>
      <w:r w:rsidRPr="005A0CD7">
        <w:rPr>
          <w:sz w:val="28"/>
          <w:szCs w:val="28"/>
        </w:rPr>
        <w:t xml:space="preserve">реорганизованы путем присоединения: </w:t>
      </w:r>
      <w:r w:rsidRPr="005A0CD7">
        <w:rPr>
          <w:bCs/>
          <w:sz w:val="28"/>
          <w:szCs w:val="28"/>
        </w:rPr>
        <w:t xml:space="preserve">школа </w:t>
      </w:r>
      <w:r w:rsidR="00F15D23" w:rsidRPr="005A0CD7">
        <w:rPr>
          <w:bCs/>
          <w:sz w:val="28"/>
          <w:szCs w:val="28"/>
        </w:rPr>
        <w:t>№ </w:t>
      </w:r>
      <w:r w:rsidRPr="005A0CD7">
        <w:rPr>
          <w:bCs/>
          <w:sz w:val="28"/>
          <w:szCs w:val="28"/>
        </w:rPr>
        <w:t>158 и</w:t>
      </w:r>
      <w:r w:rsidRPr="005A0CD7">
        <w:rPr>
          <w:sz w:val="28"/>
          <w:szCs w:val="28"/>
        </w:rPr>
        <w:t xml:space="preserve"> </w:t>
      </w:r>
      <w:r w:rsidRPr="005A0CD7">
        <w:rPr>
          <w:bCs/>
          <w:sz w:val="28"/>
          <w:szCs w:val="28"/>
        </w:rPr>
        <w:t>школа</w:t>
      </w:r>
      <w:r w:rsidRPr="005A0CD7">
        <w:rPr>
          <w:sz w:val="28"/>
          <w:szCs w:val="28"/>
        </w:rPr>
        <w:t xml:space="preserve"> </w:t>
      </w:r>
      <w:r w:rsidR="00F15D23" w:rsidRPr="005A0CD7">
        <w:rPr>
          <w:sz w:val="28"/>
          <w:szCs w:val="28"/>
        </w:rPr>
        <w:t>№ </w:t>
      </w:r>
      <w:r w:rsidRPr="005A0CD7">
        <w:rPr>
          <w:sz w:val="28"/>
          <w:szCs w:val="28"/>
        </w:rPr>
        <w:t xml:space="preserve">30 Калининского района, </w:t>
      </w:r>
      <w:r w:rsidRPr="005A0CD7">
        <w:rPr>
          <w:bCs/>
          <w:sz w:val="28"/>
          <w:szCs w:val="28"/>
        </w:rPr>
        <w:t xml:space="preserve">школа </w:t>
      </w:r>
      <w:r w:rsidR="00F15D23" w:rsidRPr="005A0CD7">
        <w:rPr>
          <w:bCs/>
          <w:sz w:val="28"/>
          <w:szCs w:val="28"/>
        </w:rPr>
        <w:t>№ </w:t>
      </w:r>
      <w:r w:rsidRPr="005A0CD7">
        <w:rPr>
          <w:bCs/>
          <w:sz w:val="28"/>
          <w:szCs w:val="28"/>
        </w:rPr>
        <w:t xml:space="preserve">162 и </w:t>
      </w:r>
      <w:r w:rsidRPr="005A0CD7">
        <w:rPr>
          <w:sz w:val="28"/>
          <w:szCs w:val="28"/>
        </w:rPr>
        <w:t xml:space="preserve">детский сад </w:t>
      </w:r>
      <w:r w:rsidR="00F15D23" w:rsidRPr="005A0CD7">
        <w:rPr>
          <w:bCs/>
          <w:sz w:val="28"/>
          <w:szCs w:val="28"/>
        </w:rPr>
        <w:t>№ </w:t>
      </w:r>
      <w:r w:rsidRPr="005A0CD7">
        <w:rPr>
          <w:bCs/>
          <w:sz w:val="28"/>
          <w:szCs w:val="28"/>
        </w:rPr>
        <w:t>197</w:t>
      </w:r>
      <w:r w:rsidRPr="005A0CD7">
        <w:rPr>
          <w:b/>
          <w:bCs/>
          <w:sz w:val="28"/>
        </w:rPr>
        <w:t xml:space="preserve"> </w:t>
      </w:r>
      <w:r w:rsidRPr="005A0CD7">
        <w:rPr>
          <w:sz w:val="28"/>
        </w:rPr>
        <w:t xml:space="preserve">Советского района, </w:t>
      </w:r>
      <w:r w:rsidRPr="005A0CD7">
        <w:rPr>
          <w:sz w:val="28"/>
          <w:szCs w:val="28"/>
        </w:rPr>
        <w:t>детские сады</w:t>
      </w:r>
      <w:r w:rsidRPr="005A0CD7">
        <w:rPr>
          <w:bCs/>
          <w:sz w:val="28"/>
          <w:szCs w:val="28"/>
        </w:rPr>
        <w:t xml:space="preserve"> </w:t>
      </w:r>
      <w:r w:rsidR="00F15D23" w:rsidRPr="005A0CD7">
        <w:rPr>
          <w:sz w:val="28"/>
          <w:szCs w:val="28"/>
        </w:rPr>
        <w:t>№ </w:t>
      </w:r>
      <w:r w:rsidRPr="005A0CD7">
        <w:rPr>
          <w:sz w:val="28"/>
          <w:szCs w:val="28"/>
        </w:rPr>
        <w:t xml:space="preserve">360 и 81 Ленинского района, школы </w:t>
      </w:r>
      <w:r w:rsidR="00F15D23" w:rsidRPr="005A0CD7">
        <w:rPr>
          <w:sz w:val="28"/>
          <w:szCs w:val="28"/>
        </w:rPr>
        <w:t>№ </w:t>
      </w:r>
      <w:r w:rsidRPr="005A0CD7">
        <w:rPr>
          <w:sz w:val="28"/>
          <w:szCs w:val="28"/>
        </w:rPr>
        <w:t xml:space="preserve">5 и 26 Дзержинского района, школы </w:t>
      </w:r>
      <w:r w:rsidR="00F15D23" w:rsidRPr="005A0CD7">
        <w:rPr>
          <w:sz w:val="28"/>
          <w:szCs w:val="28"/>
        </w:rPr>
        <w:t>№ </w:t>
      </w:r>
      <w:r w:rsidRPr="005A0CD7">
        <w:rPr>
          <w:sz w:val="28"/>
          <w:szCs w:val="28"/>
        </w:rPr>
        <w:t xml:space="preserve">24 и </w:t>
      </w:r>
      <w:r w:rsidR="00F15D23" w:rsidRPr="005A0CD7">
        <w:rPr>
          <w:sz w:val="28"/>
          <w:szCs w:val="28"/>
        </w:rPr>
        <w:t>№ </w:t>
      </w:r>
      <w:r w:rsidRPr="005A0CD7">
        <w:rPr>
          <w:sz w:val="28"/>
          <w:szCs w:val="28"/>
        </w:rPr>
        <w:t>39 Кировского района;</w:t>
      </w:r>
    </w:p>
    <w:p w:rsidR="00E3605B" w:rsidRPr="005A0CD7" w:rsidRDefault="00E3605B" w:rsidP="00590F7B">
      <w:pPr>
        <w:widowControl w:val="0"/>
        <w:suppressAutoHyphens/>
        <w:spacing w:line="242" w:lineRule="auto"/>
        <w:ind w:firstLine="709"/>
        <w:jc w:val="both"/>
        <w:rPr>
          <w:sz w:val="28"/>
          <w:szCs w:val="28"/>
        </w:rPr>
      </w:pPr>
      <w:r w:rsidRPr="005A0CD7">
        <w:rPr>
          <w:sz w:val="28"/>
          <w:szCs w:val="28"/>
        </w:rPr>
        <w:t xml:space="preserve">созданы образовательные комплексы на базе образовательных </w:t>
      </w:r>
      <w:r w:rsidR="00807450" w:rsidRPr="005A0CD7">
        <w:rPr>
          <w:sz w:val="28"/>
          <w:szCs w:val="28"/>
        </w:rPr>
        <w:t>организаций</w:t>
      </w:r>
      <w:r w:rsidRPr="005A0CD7">
        <w:rPr>
          <w:sz w:val="28"/>
          <w:szCs w:val="28"/>
        </w:rPr>
        <w:t xml:space="preserve"> Советского района – гимназии </w:t>
      </w:r>
      <w:r w:rsidR="00F15D23" w:rsidRPr="005A0CD7">
        <w:rPr>
          <w:sz w:val="28"/>
          <w:szCs w:val="28"/>
        </w:rPr>
        <w:t>№ </w:t>
      </w:r>
      <w:r w:rsidRPr="005A0CD7">
        <w:rPr>
          <w:sz w:val="28"/>
          <w:szCs w:val="28"/>
        </w:rPr>
        <w:t xml:space="preserve">6 и школы </w:t>
      </w:r>
      <w:r w:rsidR="00F15D23" w:rsidRPr="005A0CD7">
        <w:rPr>
          <w:sz w:val="28"/>
          <w:szCs w:val="28"/>
        </w:rPr>
        <w:t>№ </w:t>
      </w:r>
      <w:r w:rsidRPr="005A0CD7">
        <w:rPr>
          <w:sz w:val="28"/>
          <w:szCs w:val="28"/>
        </w:rPr>
        <w:t xml:space="preserve">163, </w:t>
      </w:r>
      <w:r w:rsidR="00807450" w:rsidRPr="005A0CD7">
        <w:rPr>
          <w:sz w:val="28"/>
          <w:szCs w:val="28"/>
        </w:rPr>
        <w:t xml:space="preserve">образовательных организаций </w:t>
      </w:r>
      <w:r w:rsidRPr="005A0CD7">
        <w:rPr>
          <w:sz w:val="28"/>
          <w:szCs w:val="28"/>
        </w:rPr>
        <w:t>Октябрьского района – новосибирского городского педагогического лицея им.</w:t>
      </w:r>
      <w:r w:rsidR="00807450" w:rsidRPr="005A0CD7">
        <w:rPr>
          <w:sz w:val="28"/>
          <w:szCs w:val="28"/>
        </w:rPr>
        <w:t> </w:t>
      </w:r>
      <w:r w:rsidRPr="005A0CD7">
        <w:rPr>
          <w:sz w:val="28"/>
          <w:szCs w:val="28"/>
        </w:rPr>
        <w:t xml:space="preserve">Пушкина и школы </w:t>
      </w:r>
      <w:r w:rsidR="00F15D23" w:rsidRPr="005A0CD7">
        <w:rPr>
          <w:sz w:val="28"/>
          <w:szCs w:val="28"/>
        </w:rPr>
        <w:t>№ </w:t>
      </w:r>
      <w:r w:rsidRPr="005A0CD7">
        <w:rPr>
          <w:sz w:val="28"/>
          <w:szCs w:val="28"/>
        </w:rPr>
        <w:t>98 (путем присоединения);</w:t>
      </w:r>
    </w:p>
    <w:p w:rsidR="00E3605B" w:rsidRPr="005A0CD7" w:rsidRDefault="00E3605B" w:rsidP="00590F7B">
      <w:pPr>
        <w:widowControl w:val="0"/>
        <w:suppressAutoHyphens/>
        <w:spacing w:line="242" w:lineRule="auto"/>
        <w:ind w:firstLine="709"/>
        <w:jc w:val="both"/>
        <w:rPr>
          <w:sz w:val="28"/>
          <w:szCs w:val="28"/>
        </w:rPr>
      </w:pPr>
      <w:r w:rsidRPr="005A0CD7">
        <w:rPr>
          <w:sz w:val="28"/>
          <w:szCs w:val="28"/>
        </w:rPr>
        <w:t xml:space="preserve">прогимназия </w:t>
      </w:r>
      <w:r w:rsidR="00F15D23" w:rsidRPr="005A0CD7">
        <w:rPr>
          <w:sz w:val="28"/>
          <w:szCs w:val="28"/>
        </w:rPr>
        <w:t>№ </w:t>
      </w:r>
      <w:r w:rsidRPr="005A0CD7">
        <w:rPr>
          <w:sz w:val="28"/>
          <w:szCs w:val="28"/>
        </w:rPr>
        <w:t xml:space="preserve">2 Дзержинского района изменила вид учреждения на муниципальное казенное дошкольное образовательное учреждение города Новосибирска «Детский сад </w:t>
      </w:r>
      <w:r w:rsidR="00F15D23" w:rsidRPr="005A0CD7">
        <w:rPr>
          <w:sz w:val="28"/>
          <w:szCs w:val="28"/>
        </w:rPr>
        <w:t>№ </w:t>
      </w:r>
      <w:r w:rsidRPr="005A0CD7">
        <w:rPr>
          <w:sz w:val="28"/>
          <w:szCs w:val="28"/>
        </w:rPr>
        <w:t>362 комбинированного вида»;</w:t>
      </w:r>
    </w:p>
    <w:p w:rsidR="00E3605B" w:rsidRPr="005A0CD7" w:rsidRDefault="00E3605B" w:rsidP="00590F7B">
      <w:pPr>
        <w:widowControl w:val="0"/>
        <w:suppressAutoHyphens/>
        <w:spacing w:line="242" w:lineRule="auto"/>
        <w:ind w:firstLine="709"/>
        <w:jc w:val="both"/>
        <w:rPr>
          <w:sz w:val="28"/>
          <w:szCs w:val="28"/>
        </w:rPr>
      </w:pPr>
      <w:r w:rsidRPr="005A0CD7">
        <w:rPr>
          <w:sz w:val="28"/>
          <w:szCs w:val="28"/>
        </w:rPr>
        <w:t xml:space="preserve">статус лицея получила школа </w:t>
      </w:r>
      <w:r w:rsidR="00F15D23" w:rsidRPr="005A0CD7">
        <w:rPr>
          <w:sz w:val="28"/>
          <w:szCs w:val="28"/>
        </w:rPr>
        <w:t>№ </w:t>
      </w:r>
      <w:r w:rsidRPr="005A0CD7">
        <w:rPr>
          <w:sz w:val="28"/>
          <w:szCs w:val="28"/>
        </w:rPr>
        <w:t xml:space="preserve">185 Октябрьского района, школы </w:t>
      </w:r>
      <w:r w:rsidR="00F15D23" w:rsidRPr="005A0CD7">
        <w:rPr>
          <w:sz w:val="28"/>
          <w:szCs w:val="28"/>
        </w:rPr>
        <w:t>№ </w:t>
      </w:r>
      <w:r w:rsidRPr="005A0CD7">
        <w:rPr>
          <w:sz w:val="28"/>
          <w:szCs w:val="28"/>
        </w:rPr>
        <w:t xml:space="preserve">84 и 89 </w:t>
      </w:r>
      <w:r w:rsidRPr="005A0CD7">
        <w:rPr>
          <w:bCs/>
          <w:sz w:val="28"/>
          <w:szCs w:val="28"/>
        </w:rPr>
        <w:lastRenderedPageBreak/>
        <w:t xml:space="preserve">переведены </w:t>
      </w:r>
      <w:r w:rsidRPr="005A0CD7">
        <w:rPr>
          <w:sz w:val="28"/>
          <w:szCs w:val="28"/>
        </w:rPr>
        <w:t xml:space="preserve">в статус </w:t>
      </w:r>
      <w:r w:rsidRPr="005A0CD7">
        <w:rPr>
          <w:bCs/>
          <w:sz w:val="28"/>
          <w:szCs w:val="28"/>
        </w:rPr>
        <w:t>основных общеобразовательных</w:t>
      </w:r>
      <w:r w:rsidRPr="005A0CD7">
        <w:rPr>
          <w:sz w:val="28"/>
          <w:szCs w:val="28"/>
        </w:rPr>
        <w:t xml:space="preserve"> школ;</w:t>
      </w:r>
    </w:p>
    <w:p w:rsidR="00807450" w:rsidRPr="005A0CD7" w:rsidRDefault="00E3605B" w:rsidP="00590F7B">
      <w:pPr>
        <w:widowControl w:val="0"/>
        <w:suppressAutoHyphens/>
        <w:spacing w:line="242" w:lineRule="auto"/>
        <w:ind w:firstLine="709"/>
        <w:jc w:val="both"/>
        <w:rPr>
          <w:sz w:val="28"/>
          <w:szCs w:val="28"/>
        </w:rPr>
      </w:pPr>
      <w:r w:rsidRPr="005A0CD7">
        <w:rPr>
          <w:sz w:val="28"/>
          <w:szCs w:val="28"/>
        </w:rPr>
        <w:t>Главному управлению образования мэрии города Новосибирска передан детск</w:t>
      </w:r>
      <w:r w:rsidR="00807450" w:rsidRPr="005A0CD7">
        <w:rPr>
          <w:sz w:val="28"/>
          <w:szCs w:val="28"/>
        </w:rPr>
        <w:t>ий</w:t>
      </w:r>
      <w:r w:rsidRPr="005A0CD7">
        <w:rPr>
          <w:sz w:val="28"/>
          <w:szCs w:val="28"/>
        </w:rPr>
        <w:t xml:space="preserve"> (подростков</w:t>
      </w:r>
      <w:r w:rsidR="00807450" w:rsidRPr="005A0CD7">
        <w:rPr>
          <w:sz w:val="28"/>
          <w:szCs w:val="28"/>
        </w:rPr>
        <w:t>ый</w:t>
      </w:r>
      <w:r w:rsidRPr="005A0CD7">
        <w:rPr>
          <w:sz w:val="28"/>
          <w:szCs w:val="28"/>
        </w:rPr>
        <w:t>) центр «Юность», в качестве структурных подразделений переданы центр молодежного творчества «Мир молодежи» (присоединен к Дому детского творчества «Октябрьский») и центр молодежного досуга «Левобережье» (присоединен к центру детского творчества Советского района);</w:t>
      </w:r>
    </w:p>
    <w:p w:rsidR="00E3605B" w:rsidRPr="005A0CD7" w:rsidRDefault="00E3605B" w:rsidP="00590F7B">
      <w:pPr>
        <w:widowControl w:val="0"/>
        <w:suppressAutoHyphens/>
        <w:spacing w:line="242" w:lineRule="auto"/>
        <w:ind w:firstLine="709"/>
        <w:jc w:val="both"/>
        <w:rPr>
          <w:sz w:val="28"/>
          <w:szCs w:val="28"/>
        </w:rPr>
      </w:pPr>
      <w:r w:rsidRPr="005A0CD7">
        <w:rPr>
          <w:sz w:val="28"/>
          <w:szCs w:val="28"/>
        </w:rPr>
        <w:t>переданы в</w:t>
      </w:r>
      <w:r w:rsidRPr="005A0CD7">
        <w:rPr>
          <w:b/>
          <w:sz w:val="28"/>
          <w:szCs w:val="28"/>
        </w:rPr>
        <w:t xml:space="preserve"> </w:t>
      </w:r>
      <w:r w:rsidRPr="005A0CD7">
        <w:rPr>
          <w:sz w:val="28"/>
          <w:szCs w:val="28"/>
        </w:rPr>
        <w:t>ведение департамента культуры, спорта и молодежной политики мэрии города Новосибирска</w:t>
      </w:r>
      <w:r w:rsidRPr="005A0CD7">
        <w:rPr>
          <w:b/>
          <w:sz w:val="28"/>
          <w:szCs w:val="28"/>
        </w:rPr>
        <w:t xml:space="preserve"> </w:t>
      </w:r>
      <w:r w:rsidRPr="005A0CD7">
        <w:rPr>
          <w:sz w:val="28"/>
          <w:szCs w:val="28"/>
        </w:rPr>
        <w:t xml:space="preserve">детско-юношеская спортивная школа </w:t>
      </w:r>
      <w:r w:rsidR="00F15D23" w:rsidRPr="005A0CD7">
        <w:rPr>
          <w:sz w:val="28"/>
          <w:szCs w:val="28"/>
        </w:rPr>
        <w:t>№ </w:t>
      </w:r>
      <w:r w:rsidRPr="005A0CD7">
        <w:rPr>
          <w:sz w:val="28"/>
          <w:szCs w:val="28"/>
        </w:rPr>
        <w:t>8, департамента по социальной политике мэрии города Новосибирска – 8 детских домов</w:t>
      </w:r>
      <w:r w:rsidRPr="005A0CD7">
        <w:rPr>
          <w:b/>
          <w:sz w:val="28"/>
          <w:szCs w:val="28"/>
        </w:rPr>
        <w:t xml:space="preserve"> </w:t>
      </w:r>
      <w:r w:rsidRPr="005A0CD7">
        <w:rPr>
          <w:sz w:val="28"/>
          <w:szCs w:val="28"/>
        </w:rPr>
        <w:t>и</w:t>
      </w:r>
      <w:r w:rsidRPr="005A0CD7">
        <w:rPr>
          <w:b/>
          <w:sz w:val="28"/>
          <w:szCs w:val="28"/>
        </w:rPr>
        <w:t xml:space="preserve"> </w:t>
      </w:r>
      <w:r w:rsidRPr="005A0CD7">
        <w:rPr>
          <w:sz w:val="28"/>
          <w:szCs w:val="28"/>
        </w:rPr>
        <w:t>городской центр развития и сопровождения форм семейного воспитания «Семейный совет».</w:t>
      </w:r>
      <w:r w:rsidRPr="005A0CD7">
        <w:rPr>
          <w:b/>
          <w:bCs/>
        </w:rPr>
        <w:t xml:space="preserve"> </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5.10.12.2. Функционируют органы государственно-общественного управления во всех общеобразовательных </w:t>
      </w:r>
      <w:r w:rsidR="00132CBE" w:rsidRPr="005A0CD7">
        <w:rPr>
          <w:bCs/>
          <w:sz w:val="28"/>
        </w:rPr>
        <w:t xml:space="preserve">организациях </w:t>
      </w:r>
      <w:r w:rsidRPr="005A0CD7">
        <w:rPr>
          <w:sz w:val="28"/>
          <w:szCs w:val="28"/>
        </w:rPr>
        <w:t xml:space="preserve">и 10 </w:t>
      </w:r>
      <w:r w:rsidR="00132CBE" w:rsidRPr="005A0CD7">
        <w:rPr>
          <w:bCs/>
          <w:sz w:val="28"/>
        </w:rPr>
        <w:t xml:space="preserve">организациях </w:t>
      </w:r>
      <w:r w:rsidRPr="005A0CD7">
        <w:rPr>
          <w:sz w:val="28"/>
          <w:szCs w:val="28"/>
        </w:rPr>
        <w:t xml:space="preserve">дополнительного образования. Формой деятельности являются советы, управляющие советы, советы </w:t>
      </w:r>
      <w:r w:rsidR="00132CBE" w:rsidRPr="005A0CD7">
        <w:rPr>
          <w:bCs/>
          <w:sz w:val="28"/>
        </w:rPr>
        <w:t>организаций</w:t>
      </w:r>
      <w:r w:rsidRPr="005A0CD7">
        <w:rPr>
          <w:sz w:val="28"/>
          <w:szCs w:val="28"/>
        </w:rPr>
        <w:t xml:space="preserve">, которые работают в соответствии с уставной деятельностью: участвуют в подготовке и реализации программ развития </w:t>
      </w:r>
      <w:r w:rsidR="00807450" w:rsidRPr="005A0CD7">
        <w:rPr>
          <w:sz w:val="28"/>
          <w:szCs w:val="28"/>
        </w:rPr>
        <w:t>организаций</w:t>
      </w:r>
      <w:r w:rsidRPr="005A0CD7">
        <w:rPr>
          <w:sz w:val="28"/>
          <w:szCs w:val="28"/>
        </w:rPr>
        <w:t xml:space="preserve">, определении стратегических задач совершенствования образовательного процесса, оценке качества образования, решении вопросов укрепления материально-технической базы. Члены советов </w:t>
      </w:r>
      <w:r w:rsidR="00132CBE" w:rsidRPr="005A0CD7">
        <w:rPr>
          <w:bCs/>
          <w:sz w:val="28"/>
        </w:rPr>
        <w:t xml:space="preserve">организаций </w:t>
      </w:r>
      <w:r w:rsidRPr="005A0CD7">
        <w:rPr>
          <w:sz w:val="28"/>
          <w:szCs w:val="28"/>
        </w:rPr>
        <w:t xml:space="preserve">привлекаются к распределению стимулирующего фонда оплаты труда, к решению вопросов по организации образовательного процесса. </w:t>
      </w:r>
    </w:p>
    <w:p w:rsidR="00E3605B" w:rsidRPr="005A0CD7" w:rsidRDefault="00E3605B" w:rsidP="00590F7B">
      <w:pPr>
        <w:widowControl w:val="0"/>
        <w:spacing w:line="242" w:lineRule="auto"/>
        <w:ind w:firstLine="709"/>
        <w:jc w:val="both"/>
        <w:rPr>
          <w:sz w:val="28"/>
          <w:szCs w:val="28"/>
        </w:rPr>
      </w:pPr>
      <w:r w:rsidRPr="005A0CD7">
        <w:rPr>
          <w:sz w:val="28"/>
          <w:szCs w:val="28"/>
        </w:rPr>
        <w:t>В каждо</w:t>
      </w:r>
      <w:r w:rsidR="00132CBE" w:rsidRPr="005A0CD7">
        <w:rPr>
          <w:sz w:val="28"/>
          <w:szCs w:val="28"/>
        </w:rPr>
        <w:t>й</w:t>
      </w:r>
      <w:r w:rsidRPr="005A0CD7">
        <w:rPr>
          <w:sz w:val="28"/>
          <w:szCs w:val="28"/>
        </w:rPr>
        <w:t xml:space="preserve"> образовательно</w:t>
      </w:r>
      <w:r w:rsidR="00132CBE" w:rsidRPr="005A0CD7">
        <w:rPr>
          <w:sz w:val="28"/>
          <w:szCs w:val="28"/>
        </w:rPr>
        <w:t>й</w:t>
      </w:r>
      <w:r w:rsidRPr="005A0CD7">
        <w:rPr>
          <w:sz w:val="28"/>
          <w:szCs w:val="28"/>
        </w:rPr>
        <w:t xml:space="preserve"> </w:t>
      </w:r>
      <w:r w:rsidR="00132CBE" w:rsidRPr="005A0CD7">
        <w:rPr>
          <w:bCs/>
          <w:sz w:val="28"/>
        </w:rPr>
        <w:t xml:space="preserve">организации </w:t>
      </w:r>
      <w:r w:rsidRPr="005A0CD7">
        <w:rPr>
          <w:sz w:val="28"/>
          <w:szCs w:val="28"/>
        </w:rPr>
        <w:t>созданы и функционируют наблюдательные советы.</w:t>
      </w:r>
    </w:p>
    <w:p w:rsidR="00E3605B" w:rsidRPr="005A0CD7" w:rsidRDefault="00E3605B" w:rsidP="00590F7B">
      <w:pPr>
        <w:widowControl w:val="0"/>
        <w:spacing w:line="242" w:lineRule="auto"/>
        <w:ind w:firstLine="709"/>
        <w:jc w:val="both"/>
        <w:rPr>
          <w:sz w:val="28"/>
          <w:szCs w:val="28"/>
        </w:rPr>
      </w:pPr>
      <w:r w:rsidRPr="005A0CD7">
        <w:rPr>
          <w:sz w:val="28"/>
          <w:szCs w:val="28"/>
        </w:rPr>
        <w:t>5.10.13. Обеспечение социальной и правовой защиты несовершеннолетних.</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5.10.13.1. Продолжена работа по реализации долгосрочной целевой программы </w:t>
      </w:r>
      <w:r w:rsidRPr="005A0CD7">
        <w:rPr>
          <w:sz w:val="28"/>
        </w:rPr>
        <w:t xml:space="preserve">«Профилактика правонарушений в Новосибирской области на 2011 – 2013 годы», утвержденной постановлением </w:t>
      </w:r>
      <w:r w:rsidR="001B78C5" w:rsidRPr="005A0CD7">
        <w:rPr>
          <w:sz w:val="28"/>
        </w:rPr>
        <w:t xml:space="preserve">Правительства </w:t>
      </w:r>
      <w:r w:rsidRPr="005A0CD7">
        <w:rPr>
          <w:sz w:val="28"/>
        </w:rPr>
        <w:t>Новосибирской области от</w:t>
      </w:r>
      <w:r w:rsidRPr="005A0CD7">
        <w:rPr>
          <w:sz w:val="28"/>
          <w:szCs w:val="28"/>
        </w:rPr>
        <w:t xml:space="preserve"> 30.08.2010 </w:t>
      </w:r>
      <w:r w:rsidR="00F15D23" w:rsidRPr="005A0CD7">
        <w:rPr>
          <w:sz w:val="28"/>
          <w:szCs w:val="28"/>
        </w:rPr>
        <w:t>№ </w:t>
      </w:r>
      <w:r w:rsidRPr="005A0CD7">
        <w:rPr>
          <w:sz w:val="28"/>
          <w:szCs w:val="28"/>
        </w:rPr>
        <w:t xml:space="preserve">115-п; обновлена база данных детей, оказавшихся в трудной жизненной ситуации; осуществлялся мониторинг по профилактике безнадзорности и правонарушений в части изменения формы обучения несовершеннолетних, осужденных к мерам наказания, занятости детей и подростков в </w:t>
      </w:r>
      <w:r w:rsidR="00132CBE" w:rsidRPr="005A0CD7">
        <w:rPr>
          <w:bCs/>
          <w:sz w:val="28"/>
        </w:rPr>
        <w:t xml:space="preserve">организациях </w:t>
      </w:r>
      <w:r w:rsidRPr="005A0CD7">
        <w:rPr>
          <w:sz w:val="28"/>
          <w:szCs w:val="28"/>
        </w:rPr>
        <w:t xml:space="preserve">дополнительного образования департамента культуры, спорта и молодежной политики мэрии города Новосибирска. Ведется </w:t>
      </w:r>
      <w:r w:rsidRPr="005A0CD7">
        <w:rPr>
          <w:spacing w:val="-1"/>
          <w:sz w:val="28"/>
          <w:szCs w:val="28"/>
        </w:rPr>
        <w:t xml:space="preserve">учет несовершеннолетних, оказавшихся в трудной жизненной ситуации, занимающихся в </w:t>
      </w:r>
      <w:r w:rsidR="00132CBE" w:rsidRPr="005A0CD7">
        <w:rPr>
          <w:bCs/>
          <w:sz w:val="28"/>
        </w:rPr>
        <w:t xml:space="preserve">организациях </w:t>
      </w:r>
      <w:r w:rsidRPr="005A0CD7">
        <w:rPr>
          <w:spacing w:val="-1"/>
          <w:sz w:val="28"/>
          <w:szCs w:val="28"/>
        </w:rPr>
        <w:t>дополнительного образования детей.</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5.10.13.2. Совершенствуется система правового воспитания. Состоялись правовые лектории, организованы встречи с юристами в ряде образовательных </w:t>
      </w:r>
      <w:r w:rsidR="00132CBE" w:rsidRPr="005A0CD7">
        <w:rPr>
          <w:bCs/>
          <w:sz w:val="28"/>
        </w:rPr>
        <w:t>организаций</w:t>
      </w:r>
      <w:r w:rsidRPr="005A0CD7">
        <w:rPr>
          <w:sz w:val="28"/>
          <w:szCs w:val="28"/>
        </w:rPr>
        <w:t>.</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Продолжена работа классов спасателей, кадетского движения, школ выживания, ориентированных на восстановление духовных и интеллектуальных ценностей личности. Созданы и функционируют: 18 объединений (554 ребенка) «Юный спасатель», 12 объединений (364 ребенка) «Юный водник», 18 объединений (281 ребенок) «Юный пожарный», 55 объединений (956 детей) «Юный инспектор движения». В школе </w:t>
      </w:r>
      <w:r w:rsidR="00F15D23" w:rsidRPr="005A0CD7">
        <w:rPr>
          <w:sz w:val="28"/>
          <w:szCs w:val="28"/>
        </w:rPr>
        <w:t>№ </w:t>
      </w:r>
      <w:r w:rsidRPr="005A0CD7">
        <w:rPr>
          <w:sz w:val="28"/>
          <w:szCs w:val="28"/>
        </w:rPr>
        <w:t>165 создан Казачий кадетский класс (22 воспитанника 5 класса).</w:t>
      </w:r>
    </w:p>
    <w:p w:rsidR="00E3605B" w:rsidRPr="005A0CD7" w:rsidRDefault="00E3605B" w:rsidP="00590F7B">
      <w:pPr>
        <w:widowControl w:val="0"/>
        <w:spacing w:line="242" w:lineRule="auto"/>
        <w:ind w:firstLine="709"/>
        <w:jc w:val="both"/>
        <w:rPr>
          <w:rFonts w:eastAsia="Calibri"/>
          <w:iCs/>
          <w:sz w:val="28"/>
          <w:szCs w:val="28"/>
          <w:lang w:eastAsia="en-US"/>
        </w:rPr>
      </w:pPr>
      <w:r w:rsidRPr="005C083E">
        <w:rPr>
          <w:sz w:val="28"/>
          <w:szCs w:val="28"/>
        </w:rPr>
        <w:lastRenderedPageBreak/>
        <w:t xml:space="preserve">5.10.13.3. </w:t>
      </w:r>
      <w:r w:rsidRPr="005C083E">
        <w:rPr>
          <w:iCs/>
          <w:sz w:val="28"/>
        </w:rPr>
        <w:t>О</w:t>
      </w:r>
      <w:r w:rsidRPr="005C083E">
        <w:rPr>
          <w:sz w:val="28"/>
          <w:szCs w:val="28"/>
        </w:rPr>
        <w:t xml:space="preserve">рганизовано льготное одноразовое горячее питание для детей из многодетных и малообеспеченных семей, обучающихся в муниципальных образовательных </w:t>
      </w:r>
      <w:r w:rsidR="00132CBE" w:rsidRPr="005C083E">
        <w:rPr>
          <w:bCs/>
          <w:sz w:val="28"/>
        </w:rPr>
        <w:t>организаци</w:t>
      </w:r>
      <w:r w:rsidR="001B78C5" w:rsidRPr="005C083E">
        <w:rPr>
          <w:bCs/>
          <w:sz w:val="28"/>
        </w:rPr>
        <w:t>ях</w:t>
      </w:r>
      <w:r w:rsidRPr="005C083E">
        <w:rPr>
          <w:sz w:val="28"/>
          <w:szCs w:val="28"/>
        </w:rPr>
        <w:t>.</w:t>
      </w:r>
      <w:r w:rsidRPr="005C083E">
        <w:rPr>
          <w:iCs/>
          <w:sz w:val="28"/>
        </w:rPr>
        <w:t xml:space="preserve"> В рамках ВЦП «Совершенствование организации школьного питания в городе Новосибирске»</w:t>
      </w:r>
      <w:r w:rsidR="005C083E" w:rsidRPr="005C083E">
        <w:rPr>
          <w:iCs/>
          <w:sz w:val="28"/>
        </w:rPr>
        <w:t xml:space="preserve"> на 2013 – 2016 годы</w:t>
      </w:r>
      <w:r w:rsidRPr="005C083E">
        <w:rPr>
          <w:iCs/>
          <w:sz w:val="28"/>
        </w:rPr>
        <w:t>, утвержденной</w:t>
      </w:r>
      <w:r w:rsidRPr="005A0CD7">
        <w:rPr>
          <w:iCs/>
          <w:sz w:val="28"/>
        </w:rPr>
        <w:t xml:space="preserve"> постановлением мэрии от 01.03.2013 </w:t>
      </w:r>
      <w:r w:rsidR="00F15D23" w:rsidRPr="005A0CD7">
        <w:rPr>
          <w:iCs/>
          <w:sz w:val="28"/>
        </w:rPr>
        <w:t>№ </w:t>
      </w:r>
      <w:r w:rsidRPr="005A0CD7">
        <w:rPr>
          <w:iCs/>
          <w:sz w:val="28"/>
        </w:rPr>
        <w:t xml:space="preserve">2007, </w:t>
      </w:r>
      <w:r w:rsidRPr="005A0CD7">
        <w:rPr>
          <w:sz w:val="28"/>
          <w:szCs w:val="28"/>
        </w:rPr>
        <w:t>питанием обеспечен 13741 ребенок, что составляет 10</w:t>
      </w:r>
      <w:r w:rsidR="00C413D7" w:rsidRPr="005A0CD7">
        <w:rPr>
          <w:sz w:val="28"/>
          <w:szCs w:val="28"/>
        </w:rPr>
        <w:t> %</w:t>
      </w:r>
      <w:r w:rsidRPr="005A0CD7">
        <w:rPr>
          <w:sz w:val="28"/>
          <w:szCs w:val="28"/>
        </w:rPr>
        <w:t xml:space="preserve"> от общего количества учащихся.</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Предусмотрено двухразовое питание в специальных (коррекционных) образовательных </w:t>
      </w:r>
      <w:r w:rsidR="00132CBE" w:rsidRPr="005A0CD7">
        <w:rPr>
          <w:bCs/>
          <w:sz w:val="28"/>
        </w:rPr>
        <w:t xml:space="preserve">организациях </w:t>
      </w:r>
      <w:r w:rsidRPr="005A0CD7">
        <w:rPr>
          <w:sz w:val="28"/>
          <w:szCs w:val="28"/>
        </w:rPr>
        <w:t xml:space="preserve">для обучающихся с отклонениями в развитии. Обеспечены бесплатным питанием дети с туберкулезной интоксикацией, дети с отклонениями в развитии в дошкольных образовательных </w:t>
      </w:r>
      <w:r w:rsidR="000D740E" w:rsidRPr="005A0CD7">
        <w:rPr>
          <w:bCs/>
          <w:sz w:val="28"/>
        </w:rPr>
        <w:t>организациях</w:t>
      </w:r>
      <w:r w:rsidRPr="005A0CD7">
        <w:rPr>
          <w:sz w:val="28"/>
          <w:szCs w:val="28"/>
        </w:rPr>
        <w:t>.</w:t>
      </w:r>
    </w:p>
    <w:p w:rsidR="00E3605B" w:rsidRPr="005A0CD7" w:rsidRDefault="00E3605B" w:rsidP="00590F7B">
      <w:pPr>
        <w:widowControl w:val="0"/>
        <w:spacing w:line="242" w:lineRule="auto"/>
        <w:ind w:firstLine="709"/>
        <w:jc w:val="both"/>
        <w:rPr>
          <w:sz w:val="28"/>
        </w:rPr>
      </w:pPr>
      <w:r w:rsidRPr="005A0CD7">
        <w:rPr>
          <w:sz w:val="28"/>
          <w:szCs w:val="28"/>
        </w:rPr>
        <w:t xml:space="preserve">5.10.13.4. </w:t>
      </w:r>
      <w:r w:rsidRPr="005A0CD7">
        <w:rPr>
          <w:sz w:val="28"/>
        </w:rPr>
        <w:t xml:space="preserve">Для отдыха, оздоровления и занятости детей и подростков в летний период на базах образовательных </w:t>
      </w:r>
      <w:r w:rsidR="000D740E" w:rsidRPr="005A0CD7">
        <w:rPr>
          <w:bCs/>
          <w:sz w:val="28"/>
        </w:rPr>
        <w:t xml:space="preserve">организаций </w:t>
      </w:r>
      <w:r w:rsidRPr="005A0CD7">
        <w:rPr>
          <w:sz w:val="28"/>
        </w:rPr>
        <w:t>работали 183 лагеря с дневным пребыванием детей, в которых отдохнули 18311 школьников.</w:t>
      </w:r>
    </w:p>
    <w:p w:rsidR="00E3605B" w:rsidRPr="005A0CD7" w:rsidRDefault="00E3605B" w:rsidP="00590F7B">
      <w:pPr>
        <w:widowControl w:val="0"/>
        <w:spacing w:line="242" w:lineRule="auto"/>
        <w:ind w:firstLine="709"/>
        <w:jc w:val="both"/>
        <w:rPr>
          <w:sz w:val="28"/>
          <w:szCs w:val="28"/>
        </w:rPr>
      </w:pPr>
      <w:r w:rsidRPr="005A0CD7">
        <w:rPr>
          <w:sz w:val="28"/>
          <w:szCs w:val="28"/>
        </w:rPr>
        <w:t>Функционировало 12 муниципальных загородных оздоровительных лагерей, в которых отдохнуло более 9,5 тыс. детей.</w:t>
      </w:r>
    </w:p>
    <w:p w:rsidR="00E3605B" w:rsidRPr="005A0CD7" w:rsidRDefault="00E3605B" w:rsidP="00590F7B">
      <w:pPr>
        <w:widowControl w:val="0"/>
        <w:spacing w:line="242" w:lineRule="auto"/>
        <w:ind w:firstLine="709"/>
        <w:jc w:val="both"/>
        <w:rPr>
          <w:sz w:val="28"/>
        </w:rPr>
      </w:pPr>
      <w:r w:rsidRPr="005A0CD7">
        <w:rPr>
          <w:sz w:val="28"/>
        </w:rPr>
        <w:t>Проведены городские профильные смены (13 смен) «От веселых стартов до олимпийских высот», «Спасатель», «Юный моряк», «Экологи Сибири», «Пифагор», «Юные патриоты России» и другие с участием 1250 детей. Организаторами смен стали городские центры «Виктория», «Юниор», «Алые паруса», Сибирский кадетский корпус.</w:t>
      </w:r>
    </w:p>
    <w:p w:rsidR="00E3605B" w:rsidRPr="005A0CD7" w:rsidRDefault="00E3605B" w:rsidP="00590F7B">
      <w:pPr>
        <w:widowControl w:val="0"/>
        <w:spacing w:line="242" w:lineRule="auto"/>
        <w:ind w:firstLine="709"/>
        <w:jc w:val="both"/>
        <w:rPr>
          <w:sz w:val="28"/>
        </w:rPr>
      </w:pPr>
      <w:r w:rsidRPr="005A0CD7">
        <w:rPr>
          <w:sz w:val="28"/>
        </w:rPr>
        <w:t xml:space="preserve">Впервые в 2013 году 30 детей оздоровлены на базе реабилитационно-оздоровительного отделения </w:t>
      </w:r>
      <w:r w:rsidR="00A13F93" w:rsidRPr="005A0CD7">
        <w:rPr>
          <w:sz w:val="28"/>
          <w:szCs w:val="28"/>
        </w:rPr>
        <w:t>муниципального казенного образовательного учреждения дополнительного профессионального образования «Городской центр об</w:t>
      </w:r>
      <w:r w:rsidR="00E67FE5" w:rsidRPr="005A0CD7">
        <w:rPr>
          <w:sz w:val="28"/>
          <w:szCs w:val="28"/>
        </w:rPr>
        <w:t>разования и здоровья «Магистр</w:t>
      </w:r>
      <w:r w:rsidRPr="005A0CD7">
        <w:rPr>
          <w:sz w:val="28"/>
        </w:rPr>
        <w:t>».</w:t>
      </w:r>
    </w:p>
    <w:p w:rsidR="00E3605B" w:rsidRPr="005A0CD7" w:rsidRDefault="00E3605B" w:rsidP="00590F7B">
      <w:pPr>
        <w:widowControl w:val="0"/>
        <w:spacing w:line="242" w:lineRule="auto"/>
        <w:ind w:firstLine="709"/>
        <w:jc w:val="both"/>
        <w:rPr>
          <w:i/>
          <w:sz w:val="28"/>
          <w:szCs w:val="28"/>
        </w:rPr>
      </w:pPr>
      <w:r w:rsidRPr="005A0CD7">
        <w:rPr>
          <w:sz w:val="28"/>
          <w:szCs w:val="28"/>
        </w:rPr>
        <w:t xml:space="preserve">В период летних каникул организовано 129 трудовых отрядов (1485 школьников) по месту жительства совместно с ТОС, функционировали 397 ремонтных бригад и 683 бригады по благоустройству с участием 18000 школьников. </w:t>
      </w:r>
    </w:p>
    <w:p w:rsidR="00E3605B" w:rsidRPr="005A0CD7" w:rsidRDefault="00E3605B" w:rsidP="00590F7B">
      <w:pPr>
        <w:widowControl w:val="0"/>
        <w:spacing w:line="242" w:lineRule="auto"/>
        <w:ind w:firstLine="709"/>
        <w:jc w:val="both"/>
        <w:rPr>
          <w:sz w:val="28"/>
          <w:szCs w:val="28"/>
        </w:rPr>
      </w:pPr>
      <w:r w:rsidRPr="005A0CD7">
        <w:rPr>
          <w:sz w:val="28"/>
          <w:szCs w:val="28"/>
        </w:rPr>
        <w:t>В течение лета трудовой деятельностью было охвачено 8319 подростков. Школьники занимались озеленением и уборкой территорий, ремонтом книг в библиотеках, работали помощниками вожатых, всеми формами трудоустройства было занято 26319 подростков.</w:t>
      </w:r>
    </w:p>
    <w:p w:rsidR="00E3605B" w:rsidRPr="005A0CD7" w:rsidRDefault="00E3605B" w:rsidP="00590F7B">
      <w:pPr>
        <w:widowControl w:val="0"/>
        <w:spacing w:line="242" w:lineRule="auto"/>
        <w:ind w:firstLine="709"/>
        <w:jc w:val="both"/>
        <w:rPr>
          <w:sz w:val="28"/>
          <w:szCs w:val="28"/>
        </w:rPr>
      </w:pPr>
      <w:r w:rsidRPr="005A0CD7">
        <w:rPr>
          <w:sz w:val="28"/>
          <w:szCs w:val="28"/>
        </w:rPr>
        <w:t>5.10.14. Совершенствование системы воспитательной работы.</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5.10.14.1. Продолжена работа по совершенствованию системы дополнительного образования детей, воспитательной работы в образовательных </w:t>
      </w:r>
      <w:r w:rsidR="000D740E" w:rsidRPr="005A0CD7">
        <w:rPr>
          <w:bCs/>
          <w:sz w:val="28"/>
        </w:rPr>
        <w:t>организациях</w:t>
      </w:r>
      <w:r w:rsidRPr="005A0CD7">
        <w:rPr>
          <w:sz w:val="28"/>
          <w:szCs w:val="28"/>
        </w:rPr>
        <w:t xml:space="preserve">: приняты программы воспитания обучающихся, созданы условия для творческого и физического развития обучающихся по основным направлениям деятельности, ведется работа по сохранению контингента обучающихся. В отрасли функционировали 46 учреждений дополнительного образования детей (24 – многопрофильные, 16 – спортивной направленности, 6 – прочие (3 </w:t>
      </w:r>
      <w:r w:rsidR="000D740E" w:rsidRPr="005A0CD7">
        <w:rPr>
          <w:bCs/>
          <w:sz w:val="28"/>
        </w:rPr>
        <w:t xml:space="preserve">организации </w:t>
      </w:r>
      <w:r w:rsidRPr="005A0CD7">
        <w:rPr>
          <w:sz w:val="28"/>
          <w:szCs w:val="28"/>
        </w:rPr>
        <w:t>для работников образования, 2 морских центра, «Автогородок»). Дополнительным образованием охвачено 82388 человек.</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5.10.14.2. Осуществлялась работа по повышению профессионального уровня педагогических работников, руководителей учреждений, заместителей директоров по воспитательной работе, классных руководителей через проведение профессиональных школ на базе муниципального казенного образовательного </w:t>
      </w:r>
      <w:r w:rsidRPr="005A0CD7">
        <w:rPr>
          <w:sz w:val="28"/>
          <w:szCs w:val="28"/>
        </w:rPr>
        <w:lastRenderedPageBreak/>
        <w:t>учреждения дом творчества детей и учащейся молодежи «Юниор». В них приняли участие свыше 400 педагогов. Проведен фестиваль школьных музеев с участием более 200 педагогов, городская конференция музейного дела с участием 150 руководителей школьных музеев. В 2013 году функционировало 160 школьных музеев.</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5.10.14.3. В 209 общеобразовательных </w:t>
      </w:r>
      <w:r w:rsidR="000D740E" w:rsidRPr="005A0CD7">
        <w:rPr>
          <w:bCs/>
          <w:sz w:val="28"/>
        </w:rPr>
        <w:t xml:space="preserve">организациях </w:t>
      </w:r>
      <w:r w:rsidRPr="005A0CD7">
        <w:rPr>
          <w:sz w:val="28"/>
          <w:szCs w:val="28"/>
        </w:rPr>
        <w:t>работали органы детского самоуправления, координировала работу городская общественная детская молодежная организация «Лидер». Более активным стало участие органов детского самоуправления в социально значимых проектах: «Мой город» – по благоустройству и озеленению города, «Ярмарка идей» – по оказанию помощи детским домам.</w:t>
      </w:r>
    </w:p>
    <w:p w:rsidR="00E3605B" w:rsidRPr="005A0CD7" w:rsidRDefault="00E3605B" w:rsidP="00590F7B">
      <w:pPr>
        <w:widowControl w:val="0"/>
        <w:spacing w:line="242" w:lineRule="auto"/>
        <w:ind w:firstLine="709"/>
        <w:jc w:val="both"/>
        <w:rPr>
          <w:sz w:val="28"/>
          <w:szCs w:val="28"/>
        </w:rPr>
      </w:pPr>
      <w:r w:rsidRPr="005A0CD7">
        <w:rPr>
          <w:sz w:val="28"/>
          <w:szCs w:val="28"/>
        </w:rPr>
        <w:t>5.10.14.4. Продолжена работа по профилактике безопасного поведения на улицах и дорогах города, предупреждению детского дорожно-транспортного травматизма. Новосибирский «Детский автогородок» посетили свыше 25 тыс</w:t>
      </w:r>
      <w:r w:rsidR="00761ED7" w:rsidRPr="005A0CD7">
        <w:rPr>
          <w:sz w:val="28"/>
          <w:szCs w:val="28"/>
        </w:rPr>
        <w:t>.</w:t>
      </w:r>
      <w:r w:rsidRPr="005A0CD7">
        <w:rPr>
          <w:sz w:val="28"/>
          <w:szCs w:val="28"/>
        </w:rPr>
        <w:t xml:space="preserve"> детей из 217 образовательных </w:t>
      </w:r>
      <w:r w:rsidR="000D740E" w:rsidRPr="005A0CD7">
        <w:rPr>
          <w:bCs/>
          <w:sz w:val="28"/>
        </w:rPr>
        <w:t xml:space="preserve">организаций </w:t>
      </w:r>
      <w:r w:rsidRPr="005A0CD7">
        <w:rPr>
          <w:sz w:val="28"/>
          <w:szCs w:val="28"/>
        </w:rPr>
        <w:t xml:space="preserve">и 12 дошкольных образовательных </w:t>
      </w:r>
      <w:r w:rsidR="000D740E" w:rsidRPr="005A0CD7">
        <w:rPr>
          <w:bCs/>
          <w:sz w:val="28"/>
        </w:rPr>
        <w:t>организаций</w:t>
      </w:r>
      <w:r w:rsidRPr="005A0CD7">
        <w:rPr>
          <w:sz w:val="28"/>
          <w:szCs w:val="28"/>
        </w:rPr>
        <w:t xml:space="preserve">. В 2013 году организованы мероприятия для детей из лагерей с дневным пребыванием при образовательных </w:t>
      </w:r>
      <w:r w:rsidR="000D740E" w:rsidRPr="005A0CD7">
        <w:rPr>
          <w:bCs/>
          <w:sz w:val="28"/>
        </w:rPr>
        <w:t xml:space="preserve">организациях </w:t>
      </w:r>
      <w:r w:rsidRPr="005A0CD7">
        <w:rPr>
          <w:sz w:val="28"/>
          <w:szCs w:val="28"/>
        </w:rPr>
        <w:t>и воспитанников детских садов.</w:t>
      </w:r>
    </w:p>
    <w:p w:rsidR="00E3605B" w:rsidRPr="005A0CD7" w:rsidRDefault="00E3605B" w:rsidP="00590F7B">
      <w:pPr>
        <w:widowControl w:val="0"/>
        <w:spacing w:line="242" w:lineRule="auto"/>
        <w:ind w:firstLine="709"/>
        <w:jc w:val="both"/>
        <w:rPr>
          <w:sz w:val="28"/>
          <w:szCs w:val="28"/>
        </w:rPr>
      </w:pPr>
      <w:r w:rsidRPr="005A0CD7">
        <w:rPr>
          <w:sz w:val="28"/>
          <w:szCs w:val="28"/>
        </w:rPr>
        <w:t>Проведены мероприятия по профилактике дорожно-транспортного травматизма: фестиваль «На зеленой волне», конкурс творческих работ среди воспитанников детских садов «Дорога глазами детей», смотр-конкурс «Дети – Безопасность – Дорога», конкурс-фестиваль юных инспекторов движения «Безопасное колесо-2013», акции по безопасности дорожного движения и другие, в которых приняли участие свыше 130 тыс</w:t>
      </w:r>
      <w:r w:rsidR="00761ED7" w:rsidRPr="005A0CD7">
        <w:rPr>
          <w:sz w:val="28"/>
          <w:szCs w:val="28"/>
        </w:rPr>
        <w:t>.</w:t>
      </w:r>
      <w:r w:rsidRPr="005A0CD7">
        <w:rPr>
          <w:sz w:val="28"/>
          <w:szCs w:val="28"/>
        </w:rPr>
        <w:t xml:space="preserve"> детей школьного и дошкольного возраста.</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5.10.14.5. Проведено более 100 городских массовых мероприятий по двенадцати направлениям детского творчества. Среди них: «Ученик года», «Лидерская десятка», интеллектуальные игры, лично-командное первенство по огневому многоборью, театральный фестиваль «Времен связующая нить», городской конкурс «Желаю тебе, Земля моя!», конкурс книгочеев, конкурс начинающих коллективов художественной самодеятельности «Свежий ветер», спартакиада школьников, военно-спортивная игра «Победа 2013» и другие. Во всех мероприятиях приняли участие </w:t>
      </w:r>
      <w:r w:rsidR="00761ED7" w:rsidRPr="005A0CD7">
        <w:rPr>
          <w:sz w:val="28"/>
          <w:szCs w:val="28"/>
        </w:rPr>
        <w:t>более</w:t>
      </w:r>
      <w:r w:rsidRPr="005A0CD7">
        <w:rPr>
          <w:sz w:val="28"/>
          <w:szCs w:val="28"/>
        </w:rPr>
        <w:t xml:space="preserve"> 200 тыс</w:t>
      </w:r>
      <w:r w:rsidR="00761ED7" w:rsidRPr="005A0CD7">
        <w:rPr>
          <w:sz w:val="28"/>
          <w:szCs w:val="28"/>
        </w:rPr>
        <w:t>.</w:t>
      </w:r>
      <w:r w:rsidRPr="005A0CD7">
        <w:rPr>
          <w:sz w:val="28"/>
          <w:szCs w:val="28"/>
        </w:rPr>
        <w:t xml:space="preserve"> учащихся. </w:t>
      </w:r>
    </w:p>
    <w:p w:rsidR="00E3605B" w:rsidRPr="005A0CD7" w:rsidRDefault="00E3605B" w:rsidP="00590F7B">
      <w:pPr>
        <w:widowControl w:val="0"/>
        <w:spacing w:line="242" w:lineRule="auto"/>
        <w:ind w:firstLine="709"/>
        <w:jc w:val="both"/>
        <w:rPr>
          <w:sz w:val="28"/>
          <w:szCs w:val="28"/>
        </w:rPr>
      </w:pPr>
      <w:r w:rsidRPr="005A0CD7">
        <w:rPr>
          <w:sz w:val="28"/>
          <w:szCs w:val="28"/>
        </w:rPr>
        <w:t>5.10.15. Повышение профессионального уровня педагогов.</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5.10.15.1. Осуществлялась работа по повышению профессионального уровня педагогических работников, руководителей. Продолжено внедрение модульно-накопительной системы </w:t>
      </w:r>
      <w:r w:rsidR="00C413D7" w:rsidRPr="005A0CD7">
        <w:rPr>
          <w:sz w:val="28"/>
          <w:szCs w:val="28"/>
        </w:rPr>
        <w:t>получения дополнительного профессионального образования</w:t>
      </w:r>
      <w:r w:rsidRPr="005A0CD7">
        <w:rPr>
          <w:sz w:val="28"/>
          <w:szCs w:val="28"/>
        </w:rPr>
        <w:t>:</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бюджетного образовательного сертификата на право получения образовательной услуги – </w:t>
      </w:r>
      <w:r w:rsidR="000D740E" w:rsidRPr="005A0CD7">
        <w:rPr>
          <w:sz w:val="28"/>
          <w:szCs w:val="28"/>
        </w:rPr>
        <w:t>получение дополнительного профессионального образования</w:t>
      </w:r>
      <w:r w:rsidRPr="005A0CD7">
        <w:rPr>
          <w:sz w:val="28"/>
          <w:szCs w:val="28"/>
        </w:rPr>
        <w:t xml:space="preserve">, дающей право выбора педагогам и руководителям образовательного маршрута. По результатам конкурса 44 педагогических и </w:t>
      </w:r>
      <w:r w:rsidRPr="005A0CD7">
        <w:rPr>
          <w:bCs/>
          <w:sz w:val="28"/>
          <w:szCs w:val="28"/>
        </w:rPr>
        <w:t xml:space="preserve">руководящих </w:t>
      </w:r>
      <w:r w:rsidRPr="005A0CD7">
        <w:rPr>
          <w:sz w:val="28"/>
          <w:szCs w:val="28"/>
        </w:rPr>
        <w:t>работника получили финансирование образовательной услуги в 2013 году за счет средств бюджета города (</w:t>
      </w:r>
      <w:r w:rsidR="00C413D7" w:rsidRPr="005A0CD7">
        <w:rPr>
          <w:sz w:val="28"/>
          <w:szCs w:val="28"/>
        </w:rPr>
        <w:t>получение дополнительного профессионального образования</w:t>
      </w:r>
      <w:r w:rsidRPr="005A0CD7">
        <w:rPr>
          <w:sz w:val="28"/>
          <w:szCs w:val="28"/>
        </w:rPr>
        <w:t>) в размере 25,0 тыс. рублей каждый;</w:t>
      </w:r>
    </w:p>
    <w:p w:rsidR="00E3605B" w:rsidRPr="005A0CD7" w:rsidRDefault="00E3605B" w:rsidP="00590F7B">
      <w:pPr>
        <w:widowControl w:val="0"/>
        <w:spacing w:line="242" w:lineRule="auto"/>
        <w:ind w:firstLine="709"/>
        <w:jc w:val="both"/>
        <w:rPr>
          <w:sz w:val="28"/>
          <w:szCs w:val="28"/>
        </w:rPr>
      </w:pPr>
      <w:r w:rsidRPr="005A0CD7">
        <w:rPr>
          <w:sz w:val="28"/>
          <w:szCs w:val="28"/>
        </w:rPr>
        <w:lastRenderedPageBreak/>
        <w:t xml:space="preserve">проекта подготовки кадрового резерва «Молодые лидеры образования»: 20 молодых педагогов школ и 18 воспитателей детских садов завершили обучение и практические занятия на площадках лучших образовательных </w:t>
      </w:r>
      <w:r w:rsidR="000D740E" w:rsidRPr="005A0CD7">
        <w:rPr>
          <w:bCs/>
          <w:sz w:val="28"/>
        </w:rPr>
        <w:t>организаций</w:t>
      </w:r>
      <w:r w:rsidRPr="005A0CD7">
        <w:rPr>
          <w:sz w:val="28"/>
          <w:szCs w:val="28"/>
        </w:rPr>
        <w:t xml:space="preserve">, 35 участников проекта прошли стажировку по основному месту работы на руководящих должностях, 7 лучших участников проекта приглашены для работы в статусные образовательные </w:t>
      </w:r>
      <w:r w:rsidR="000D740E" w:rsidRPr="005A0CD7">
        <w:rPr>
          <w:bCs/>
          <w:sz w:val="28"/>
        </w:rPr>
        <w:t xml:space="preserve">организации </w:t>
      </w:r>
      <w:r w:rsidRPr="005A0CD7">
        <w:rPr>
          <w:sz w:val="28"/>
          <w:szCs w:val="28"/>
        </w:rPr>
        <w:t>на руководящие должности.</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5.10.15.2. </w:t>
      </w:r>
      <w:r w:rsidR="00C413D7" w:rsidRPr="005A0CD7">
        <w:rPr>
          <w:sz w:val="28"/>
          <w:szCs w:val="28"/>
        </w:rPr>
        <w:t>Организован</w:t>
      </w:r>
      <w:r w:rsidRPr="005A0CD7">
        <w:rPr>
          <w:sz w:val="28"/>
          <w:szCs w:val="28"/>
        </w:rPr>
        <w:t xml:space="preserve"> городск</w:t>
      </w:r>
      <w:r w:rsidR="00C413D7" w:rsidRPr="005A0CD7">
        <w:rPr>
          <w:sz w:val="28"/>
          <w:szCs w:val="28"/>
        </w:rPr>
        <w:t>ой</w:t>
      </w:r>
      <w:r w:rsidRPr="005A0CD7">
        <w:rPr>
          <w:sz w:val="28"/>
          <w:szCs w:val="28"/>
        </w:rPr>
        <w:t xml:space="preserve"> конкурс «Учитель года» с участием 20 педагогов, в рамках которого проведен конкурс «Воспитатель года» </w:t>
      </w:r>
      <w:r w:rsidR="00C413D7" w:rsidRPr="005A0CD7">
        <w:rPr>
          <w:sz w:val="28"/>
          <w:szCs w:val="28"/>
        </w:rPr>
        <w:t xml:space="preserve">с </w:t>
      </w:r>
      <w:r w:rsidRPr="005A0CD7">
        <w:rPr>
          <w:sz w:val="28"/>
          <w:szCs w:val="28"/>
        </w:rPr>
        <w:t>участие</w:t>
      </w:r>
      <w:r w:rsidR="00C413D7" w:rsidRPr="005A0CD7">
        <w:rPr>
          <w:sz w:val="28"/>
          <w:szCs w:val="28"/>
        </w:rPr>
        <w:t>м</w:t>
      </w:r>
      <w:r w:rsidRPr="005A0CD7">
        <w:rPr>
          <w:sz w:val="28"/>
          <w:szCs w:val="28"/>
        </w:rPr>
        <w:t xml:space="preserve"> 11 работников детских садов,</w:t>
      </w:r>
      <w:r w:rsidR="000D740E" w:rsidRPr="005A0CD7">
        <w:rPr>
          <w:sz w:val="28"/>
          <w:szCs w:val="28"/>
        </w:rPr>
        <w:t xml:space="preserve"> городской конкурс «Новой школе </w:t>
      </w:r>
      <w:r w:rsidRPr="005A0CD7">
        <w:rPr>
          <w:sz w:val="28"/>
          <w:szCs w:val="28"/>
        </w:rPr>
        <w:t>– современный учитель» с участием 28 педагогов.</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При участии и поддержке министерства образования, науки и инновационной политики Новосибирской области и министерства труда, занятости и трудовых ресурсов Новосибирской области прошла </w:t>
      </w:r>
      <w:r w:rsidRPr="005A0CD7">
        <w:rPr>
          <w:sz w:val="28"/>
          <w:szCs w:val="28"/>
          <w:lang w:val="en-US"/>
        </w:rPr>
        <w:t>XXI</w:t>
      </w:r>
      <w:r w:rsidRPr="005A0CD7">
        <w:rPr>
          <w:sz w:val="28"/>
          <w:szCs w:val="28"/>
        </w:rPr>
        <w:t xml:space="preserve"> Международная образовательная выставка образования «УЧСИБ-2013» в целях формирования выставочной культуры </w:t>
      </w:r>
      <w:r w:rsidR="000D740E" w:rsidRPr="005A0CD7">
        <w:rPr>
          <w:bCs/>
          <w:sz w:val="28"/>
        </w:rPr>
        <w:t xml:space="preserve">организаций </w:t>
      </w:r>
      <w:r w:rsidRPr="005A0CD7">
        <w:rPr>
          <w:sz w:val="28"/>
          <w:szCs w:val="28"/>
        </w:rPr>
        <w:t xml:space="preserve">образования города Новосибирска, </w:t>
      </w:r>
      <w:r w:rsidRPr="005A0CD7">
        <w:rPr>
          <w:sz w:val="28"/>
          <w:szCs w:val="28"/>
          <w:shd w:val="clear" w:color="auto" w:fill="FFFFFF"/>
        </w:rPr>
        <w:t xml:space="preserve">обмена опытом образовательной деятельности </w:t>
      </w:r>
      <w:r w:rsidRPr="005A0CD7">
        <w:rPr>
          <w:sz w:val="28"/>
          <w:szCs w:val="28"/>
        </w:rPr>
        <w:t xml:space="preserve">на площадях Международного выставочного комплекса «Новосибирск Экспоцентр». В выставке приняли участие 54 муниципальных общеобразовательных </w:t>
      </w:r>
      <w:r w:rsidR="000D740E" w:rsidRPr="005A0CD7">
        <w:rPr>
          <w:bCs/>
          <w:sz w:val="28"/>
        </w:rPr>
        <w:t>организации</w:t>
      </w:r>
      <w:r w:rsidRPr="005A0CD7">
        <w:rPr>
          <w:sz w:val="28"/>
          <w:szCs w:val="28"/>
        </w:rPr>
        <w:t>, отдел образования администрации Центрального округа</w:t>
      </w:r>
      <w:r w:rsidR="00B06E08" w:rsidRPr="005A0CD7">
        <w:rPr>
          <w:sz w:val="28"/>
          <w:szCs w:val="28"/>
        </w:rPr>
        <w:t xml:space="preserve"> по Железнодорожному, Заельцовскому и Центральному районам </w:t>
      </w:r>
      <w:r w:rsidR="00B06E08" w:rsidRPr="005A0CD7">
        <w:rPr>
          <w:bCs/>
          <w:sz w:val="28"/>
          <w:szCs w:val="28"/>
        </w:rPr>
        <w:t>города Новосибирска</w:t>
      </w:r>
      <w:r w:rsidRPr="005A0CD7">
        <w:rPr>
          <w:sz w:val="28"/>
          <w:szCs w:val="28"/>
        </w:rPr>
        <w:t xml:space="preserve">, общее количество посетителей выставки составило около 5 тыс. человек. </w:t>
      </w:r>
    </w:p>
    <w:p w:rsidR="00E3605B" w:rsidRPr="005A0CD7" w:rsidRDefault="00E3605B" w:rsidP="00590F7B">
      <w:pPr>
        <w:widowControl w:val="0"/>
        <w:numPr>
          <w:ilvl w:val="12"/>
          <w:numId w:val="0"/>
        </w:numPr>
        <w:autoSpaceDE w:val="0"/>
        <w:autoSpaceDN w:val="0"/>
        <w:spacing w:line="242" w:lineRule="auto"/>
        <w:ind w:firstLine="709"/>
        <w:jc w:val="both"/>
        <w:rPr>
          <w:bCs/>
          <w:sz w:val="28"/>
          <w:szCs w:val="28"/>
        </w:rPr>
      </w:pPr>
      <w:r w:rsidRPr="005A0CD7">
        <w:rPr>
          <w:bCs/>
          <w:spacing w:val="-2"/>
          <w:sz w:val="28"/>
          <w:szCs w:val="28"/>
        </w:rPr>
        <w:t xml:space="preserve">Большой Золотой медалью награждены 10 образовательных </w:t>
      </w:r>
      <w:r w:rsidR="000D740E" w:rsidRPr="005A0CD7">
        <w:rPr>
          <w:bCs/>
          <w:sz w:val="28"/>
        </w:rPr>
        <w:t>организаций</w:t>
      </w:r>
      <w:r w:rsidR="003F5D58" w:rsidRPr="005A0CD7">
        <w:rPr>
          <w:bCs/>
          <w:sz w:val="28"/>
        </w:rPr>
        <w:t xml:space="preserve"> и </w:t>
      </w:r>
      <w:r w:rsidRPr="005A0CD7">
        <w:rPr>
          <w:bCs/>
          <w:sz w:val="28"/>
          <w:szCs w:val="28"/>
        </w:rPr>
        <w:t>Городской центр развития образования</w:t>
      </w:r>
      <w:r w:rsidRPr="005A0CD7">
        <w:rPr>
          <w:bCs/>
          <w:spacing w:val="-2"/>
          <w:sz w:val="28"/>
          <w:szCs w:val="28"/>
        </w:rPr>
        <w:t>;</w:t>
      </w:r>
      <w:r w:rsidRPr="005A0CD7">
        <w:rPr>
          <w:bCs/>
          <w:sz w:val="28"/>
          <w:szCs w:val="28"/>
        </w:rPr>
        <w:t xml:space="preserve"> Малой Золотой медалью – 11 образовательных </w:t>
      </w:r>
      <w:r w:rsidR="000D740E" w:rsidRPr="005A0CD7">
        <w:rPr>
          <w:bCs/>
          <w:sz w:val="28"/>
        </w:rPr>
        <w:t>организаций</w:t>
      </w:r>
      <w:r w:rsidRPr="005A0CD7">
        <w:rPr>
          <w:bCs/>
          <w:sz w:val="28"/>
          <w:szCs w:val="28"/>
        </w:rPr>
        <w:t xml:space="preserve">; Серебряной медалью – 13 образовательных </w:t>
      </w:r>
      <w:r w:rsidR="000D740E" w:rsidRPr="005A0CD7">
        <w:rPr>
          <w:bCs/>
          <w:sz w:val="28"/>
        </w:rPr>
        <w:t>организаций</w:t>
      </w:r>
      <w:r w:rsidRPr="005A0CD7">
        <w:rPr>
          <w:bCs/>
          <w:sz w:val="28"/>
          <w:szCs w:val="28"/>
        </w:rPr>
        <w:t xml:space="preserve">; дипломом – 4 образовательных </w:t>
      </w:r>
      <w:r w:rsidR="000D740E" w:rsidRPr="005A0CD7">
        <w:rPr>
          <w:bCs/>
          <w:sz w:val="28"/>
        </w:rPr>
        <w:t>организации</w:t>
      </w:r>
      <w:r w:rsidRPr="005A0CD7">
        <w:rPr>
          <w:bCs/>
          <w:sz w:val="28"/>
          <w:szCs w:val="28"/>
        </w:rPr>
        <w:t>.</w:t>
      </w:r>
    </w:p>
    <w:p w:rsidR="00E3605B" w:rsidRPr="005A0CD7" w:rsidRDefault="00E3605B" w:rsidP="00590F7B">
      <w:pPr>
        <w:widowControl w:val="0"/>
        <w:numPr>
          <w:ilvl w:val="12"/>
          <w:numId w:val="0"/>
        </w:numPr>
        <w:autoSpaceDE w:val="0"/>
        <w:autoSpaceDN w:val="0"/>
        <w:spacing w:line="242" w:lineRule="auto"/>
        <w:ind w:firstLine="709"/>
        <w:jc w:val="both"/>
        <w:rPr>
          <w:bCs/>
          <w:sz w:val="28"/>
          <w:szCs w:val="28"/>
        </w:rPr>
      </w:pPr>
      <w:r w:rsidRPr="005A0CD7">
        <w:rPr>
          <w:bCs/>
          <w:sz w:val="28"/>
          <w:szCs w:val="28"/>
        </w:rPr>
        <w:t>Кроме того</w:t>
      </w:r>
      <w:r w:rsidR="00C413D7" w:rsidRPr="005A0CD7">
        <w:rPr>
          <w:bCs/>
          <w:sz w:val="28"/>
          <w:szCs w:val="28"/>
        </w:rPr>
        <w:t>,</w:t>
      </w:r>
      <w:r w:rsidRPr="005A0CD7">
        <w:rPr>
          <w:bCs/>
          <w:sz w:val="28"/>
          <w:szCs w:val="28"/>
        </w:rPr>
        <w:t xml:space="preserve"> Большой Золотой медалью «ITE Сибирская ярмарка» награждена экспозиция отдела образования администрации Центрального округа </w:t>
      </w:r>
      <w:r w:rsidR="00A61377" w:rsidRPr="005A0CD7">
        <w:rPr>
          <w:sz w:val="28"/>
          <w:szCs w:val="28"/>
        </w:rPr>
        <w:t xml:space="preserve">по Железнодорожному, Заельцовскому и Центральному районам </w:t>
      </w:r>
      <w:r w:rsidRPr="005A0CD7">
        <w:rPr>
          <w:bCs/>
          <w:sz w:val="28"/>
          <w:szCs w:val="28"/>
        </w:rPr>
        <w:t>города Новосибирска.</w:t>
      </w:r>
    </w:p>
    <w:p w:rsidR="00E3605B" w:rsidRPr="005A0CD7" w:rsidRDefault="00E3605B" w:rsidP="00590F7B">
      <w:pPr>
        <w:widowControl w:val="0"/>
        <w:spacing w:line="242" w:lineRule="auto"/>
        <w:ind w:firstLine="709"/>
        <w:jc w:val="both"/>
        <w:rPr>
          <w:sz w:val="28"/>
          <w:szCs w:val="28"/>
        </w:rPr>
      </w:pPr>
      <w:r w:rsidRPr="005A0CD7">
        <w:rPr>
          <w:sz w:val="28"/>
          <w:szCs w:val="28"/>
        </w:rPr>
        <w:t>5.10.16. Произведена выплата компенсации остро нуждающимся работникам образования (4507 человек) для оплаты проезда на городском транспорте во время учебного года (15</w:t>
      </w:r>
      <w:r w:rsidR="00C413D7" w:rsidRPr="005A0CD7">
        <w:rPr>
          <w:sz w:val="28"/>
          <w:szCs w:val="28"/>
        </w:rPr>
        <w:t> %</w:t>
      </w:r>
      <w:r w:rsidRPr="005A0CD7">
        <w:rPr>
          <w:sz w:val="28"/>
          <w:szCs w:val="28"/>
        </w:rPr>
        <w:t xml:space="preserve"> от численности работающих) на сумму 16,9 млн. рублей.</w:t>
      </w:r>
    </w:p>
    <w:p w:rsidR="00E3605B" w:rsidRPr="005A0CD7" w:rsidRDefault="00E3605B" w:rsidP="00590F7B">
      <w:pPr>
        <w:widowControl w:val="0"/>
        <w:spacing w:line="242" w:lineRule="auto"/>
        <w:ind w:firstLine="709"/>
        <w:jc w:val="both"/>
        <w:rPr>
          <w:sz w:val="28"/>
          <w:szCs w:val="28"/>
        </w:rPr>
      </w:pPr>
      <w:r w:rsidRPr="005A0CD7">
        <w:rPr>
          <w:sz w:val="28"/>
          <w:szCs w:val="28"/>
        </w:rPr>
        <w:t>5.10.16.1. Льготные путевки на санаторно-курортное лечение в здравницы Новосибирска и Новосибирской области с 75</w:t>
      </w:r>
      <w:r w:rsidR="00C413D7" w:rsidRPr="005A0CD7">
        <w:rPr>
          <w:sz w:val="28"/>
          <w:szCs w:val="28"/>
        </w:rPr>
        <w:t> %</w:t>
      </w:r>
      <w:r w:rsidRPr="005A0CD7">
        <w:rPr>
          <w:sz w:val="28"/>
          <w:szCs w:val="28"/>
        </w:rPr>
        <w:t xml:space="preserve"> оплатой стоимости путевки из бюджета города получили 714 работников </w:t>
      </w:r>
      <w:r w:rsidR="000D740E" w:rsidRPr="005A0CD7">
        <w:rPr>
          <w:bCs/>
          <w:sz w:val="28"/>
        </w:rPr>
        <w:t xml:space="preserve">организаций </w:t>
      </w:r>
      <w:r w:rsidRPr="005A0CD7">
        <w:rPr>
          <w:sz w:val="28"/>
          <w:szCs w:val="28"/>
        </w:rPr>
        <w:t>образования на сумму 8,4</w:t>
      </w:r>
      <w:r w:rsidR="00E06065" w:rsidRPr="005A0CD7">
        <w:rPr>
          <w:spacing w:val="-5"/>
          <w:sz w:val="28"/>
          <w:szCs w:val="28"/>
        </w:rPr>
        <w:t> </w:t>
      </w:r>
      <w:r w:rsidRPr="005A0CD7">
        <w:rPr>
          <w:sz w:val="28"/>
          <w:szCs w:val="28"/>
        </w:rPr>
        <w:t xml:space="preserve">млн. рублей. </w:t>
      </w:r>
    </w:p>
    <w:p w:rsidR="00E3605B" w:rsidRPr="005A0CD7" w:rsidRDefault="00E3605B" w:rsidP="00590F7B">
      <w:pPr>
        <w:widowControl w:val="0"/>
        <w:spacing w:line="242" w:lineRule="auto"/>
        <w:ind w:firstLine="709"/>
        <w:jc w:val="both"/>
        <w:rPr>
          <w:sz w:val="28"/>
          <w:szCs w:val="28"/>
        </w:rPr>
      </w:pPr>
      <w:r w:rsidRPr="005A0CD7">
        <w:rPr>
          <w:sz w:val="28"/>
          <w:szCs w:val="28"/>
        </w:rPr>
        <w:t xml:space="preserve">Оздоровление и реабилитацию в оздоровительно-реабилитационном отделении </w:t>
      </w:r>
      <w:r w:rsidR="00A13F93" w:rsidRPr="005A0CD7">
        <w:rPr>
          <w:sz w:val="28"/>
          <w:szCs w:val="28"/>
        </w:rPr>
        <w:t>муниципального казенного образовательного учреждения дополнительного профессионального образования «Городской центр образования и здоровья «Магистр»</w:t>
      </w:r>
      <w:r w:rsidRPr="005A0CD7">
        <w:rPr>
          <w:sz w:val="28"/>
          <w:szCs w:val="28"/>
        </w:rPr>
        <w:t xml:space="preserve"> прошли 657 работников и членов их семей.</w:t>
      </w:r>
    </w:p>
    <w:p w:rsidR="00E3605B" w:rsidRPr="005A0CD7" w:rsidRDefault="00E3605B" w:rsidP="00590F7B">
      <w:pPr>
        <w:widowControl w:val="0"/>
        <w:spacing w:line="242" w:lineRule="auto"/>
        <w:ind w:firstLine="709"/>
        <w:jc w:val="both"/>
        <w:rPr>
          <w:sz w:val="28"/>
          <w:szCs w:val="28"/>
        </w:rPr>
      </w:pPr>
      <w:r w:rsidRPr="005A0CD7">
        <w:rPr>
          <w:sz w:val="28"/>
          <w:szCs w:val="28"/>
        </w:rPr>
        <w:t>5.10.16.2. Выплачено единовременное муниципальное пособие в размере установленного прожиточного минимума 193 молодым специалистам, сумма затрат из бюджета города составила 1,5 млн. рублей.</w:t>
      </w:r>
    </w:p>
    <w:p w:rsidR="00741B5F" w:rsidRPr="005A0CD7" w:rsidRDefault="00741B5F" w:rsidP="00770335">
      <w:pPr>
        <w:widowControl w:val="0"/>
        <w:tabs>
          <w:tab w:val="left" w:pos="360"/>
        </w:tabs>
        <w:ind w:firstLine="709"/>
        <w:jc w:val="both"/>
      </w:pPr>
    </w:p>
    <w:p w:rsidR="00460369" w:rsidRPr="005A0CD7" w:rsidRDefault="00460369" w:rsidP="00770335">
      <w:pPr>
        <w:widowControl w:val="0"/>
        <w:autoSpaceDE w:val="0"/>
        <w:autoSpaceDN w:val="0"/>
        <w:jc w:val="center"/>
        <w:outlineLvl w:val="1"/>
        <w:rPr>
          <w:rFonts w:cs="Arial"/>
          <w:b/>
          <w:bCs/>
          <w:iCs/>
          <w:sz w:val="28"/>
          <w:szCs w:val="28"/>
        </w:rPr>
      </w:pPr>
      <w:bookmarkStart w:id="71" w:name="_Toc272854635"/>
      <w:bookmarkStart w:id="72" w:name="_Toc304451708"/>
      <w:r w:rsidRPr="005A0CD7">
        <w:rPr>
          <w:rFonts w:cs="Arial"/>
          <w:b/>
          <w:bCs/>
          <w:iCs/>
          <w:sz w:val="28"/>
          <w:szCs w:val="28"/>
        </w:rPr>
        <w:t>5.11. Департамент связи и информатизации мэрии города Новосибирска</w:t>
      </w:r>
      <w:bookmarkEnd w:id="71"/>
      <w:bookmarkEnd w:id="72"/>
    </w:p>
    <w:p w:rsidR="00C2393D" w:rsidRPr="005A0CD7" w:rsidRDefault="00C2393D" w:rsidP="00C2393D">
      <w:pPr>
        <w:widowControl w:val="0"/>
        <w:autoSpaceDE w:val="0"/>
        <w:autoSpaceDN w:val="0"/>
        <w:adjustRightInd w:val="0"/>
        <w:jc w:val="center"/>
        <w:rPr>
          <w:bCs/>
          <w:iCs/>
        </w:rPr>
      </w:pPr>
    </w:p>
    <w:p w:rsidR="00C2393D" w:rsidRPr="005A0CD7" w:rsidRDefault="00C2393D" w:rsidP="00C2393D">
      <w:pPr>
        <w:widowControl w:val="0"/>
        <w:autoSpaceDE w:val="0"/>
        <w:autoSpaceDN w:val="0"/>
        <w:adjustRightInd w:val="0"/>
        <w:jc w:val="center"/>
        <w:rPr>
          <w:sz w:val="28"/>
          <w:szCs w:val="28"/>
        </w:rPr>
      </w:pPr>
      <w:r w:rsidRPr="005A0CD7">
        <w:rPr>
          <w:b/>
          <w:bCs/>
          <w:i/>
          <w:iCs/>
          <w:sz w:val="28"/>
          <w:szCs w:val="28"/>
        </w:rPr>
        <w:t>5.11.1. Управление связи мэрии города Новосибирска</w:t>
      </w:r>
    </w:p>
    <w:p w:rsidR="00C2393D" w:rsidRPr="005A0CD7" w:rsidRDefault="00C2393D" w:rsidP="00C2393D">
      <w:pPr>
        <w:widowControl w:val="0"/>
        <w:autoSpaceDE w:val="0"/>
        <w:autoSpaceDN w:val="0"/>
        <w:ind w:firstLine="709"/>
        <w:jc w:val="both"/>
      </w:pPr>
    </w:p>
    <w:p w:rsidR="00C2393D" w:rsidRPr="005A0CD7" w:rsidRDefault="00C2393D" w:rsidP="00C2393D">
      <w:pPr>
        <w:widowControl w:val="0"/>
        <w:ind w:firstLine="709"/>
        <w:jc w:val="both"/>
        <w:rPr>
          <w:sz w:val="28"/>
          <w:szCs w:val="28"/>
        </w:rPr>
      </w:pPr>
      <w:r w:rsidRPr="005A0CD7">
        <w:rPr>
          <w:sz w:val="28"/>
          <w:szCs w:val="28"/>
        </w:rPr>
        <w:t>5.11.1.1. Продолжены работы по формированию муниципальной телекоммуникационной структуры и обеспечению доступности для населения современных информационно-телекоммуникационных услуг:</w:t>
      </w:r>
    </w:p>
    <w:p w:rsidR="00C2393D" w:rsidRPr="005A0CD7" w:rsidRDefault="00C2393D" w:rsidP="00C2393D">
      <w:pPr>
        <w:widowControl w:val="0"/>
        <w:ind w:firstLine="709"/>
        <w:jc w:val="both"/>
        <w:rPr>
          <w:sz w:val="28"/>
          <w:szCs w:val="28"/>
        </w:rPr>
      </w:pPr>
      <w:r w:rsidRPr="005A0CD7">
        <w:rPr>
          <w:sz w:val="28"/>
          <w:szCs w:val="28"/>
        </w:rPr>
        <w:t>осуществляется формирование магистрального телекоммуникационного узла связи на ул. Трудовой, 1 с целью повышения надежности и отказоустойчивости телекоммуникационной сети мэрии. Приобретено оборудование сети передачи данных,  закончены работы по его вводу в эксплуатацию и созданию резервируемой схемы подключения магистральных узлов связи, расположенных по адресам: Красный проспект, 34 – ул. Трудовая, 1 – Красный проспект, 50;</w:t>
      </w:r>
    </w:p>
    <w:p w:rsidR="00C2393D" w:rsidRPr="005A0CD7" w:rsidRDefault="00C2393D" w:rsidP="00C2393D">
      <w:pPr>
        <w:widowControl w:val="0"/>
        <w:ind w:firstLine="709"/>
        <w:jc w:val="both"/>
        <w:rPr>
          <w:sz w:val="28"/>
          <w:szCs w:val="28"/>
        </w:rPr>
      </w:pPr>
      <w:r w:rsidRPr="005A0CD7">
        <w:rPr>
          <w:sz w:val="28"/>
          <w:szCs w:val="28"/>
        </w:rPr>
        <w:t>смонтирована и введена  в эксплуатацию новая система электроснабжения с автоматическим включением резерва и источником бесперебойного питания магистрального телекоммуникационного узла связи в здании по ул. Трудовой, 1;</w:t>
      </w:r>
    </w:p>
    <w:p w:rsidR="00C2393D" w:rsidRPr="005A0CD7" w:rsidRDefault="00C2393D" w:rsidP="00C2393D">
      <w:pPr>
        <w:widowControl w:val="0"/>
        <w:ind w:firstLine="709"/>
        <w:jc w:val="both"/>
        <w:rPr>
          <w:sz w:val="28"/>
          <w:szCs w:val="28"/>
        </w:rPr>
      </w:pPr>
      <w:r w:rsidRPr="005A0CD7">
        <w:rPr>
          <w:sz w:val="28"/>
          <w:szCs w:val="28"/>
        </w:rPr>
        <w:t>выполнено строительство структурированной кабельной системы в администрации Первомайского района на ул. Шмидта, 10 с подключением по волоконно-оптической линии связи (далее – ВОЛС) к сети передачи данных мэрии отдела благоустройства, озеленения и транспорта и  отдела – районной административно-технической инспекции администрации Первомайского района города Новосибирска.</w:t>
      </w:r>
    </w:p>
    <w:p w:rsidR="00C2393D" w:rsidRPr="005A0CD7" w:rsidRDefault="00AE12C4" w:rsidP="00C2393D">
      <w:pPr>
        <w:widowControl w:val="0"/>
        <w:ind w:firstLine="709"/>
        <w:jc w:val="both"/>
        <w:rPr>
          <w:sz w:val="28"/>
          <w:szCs w:val="28"/>
        </w:rPr>
      </w:pPr>
      <w:r w:rsidRPr="005A0CD7">
        <w:rPr>
          <w:sz w:val="28"/>
          <w:szCs w:val="28"/>
        </w:rPr>
        <w:t>Для</w:t>
      </w:r>
      <w:r w:rsidR="00C2393D" w:rsidRPr="005A0CD7">
        <w:rPr>
          <w:sz w:val="28"/>
          <w:szCs w:val="28"/>
        </w:rPr>
        <w:t xml:space="preserve"> администрации Центрального округа по Железнодорожному, Заельцовскому и Центральному районам города Новосибирска:</w:t>
      </w:r>
    </w:p>
    <w:p w:rsidR="00C2393D" w:rsidRPr="005A0CD7" w:rsidRDefault="00C2393D" w:rsidP="00C2393D">
      <w:pPr>
        <w:widowControl w:val="0"/>
        <w:ind w:firstLine="709"/>
        <w:jc w:val="both"/>
        <w:rPr>
          <w:sz w:val="28"/>
          <w:szCs w:val="28"/>
        </w:rPr>
      </w:pPr>
      <w:r w:rsidRPr="005A0CD7">
        <w:rPr>
          <w:sz w:val="28"/>
          <w:szCs w:val="28"/>
        </w:rPr>
        <w:t xml:space="preserve">выполнены работы по строительству структурированной кабельной системы в здании </w:t>
      </w:r>
      <w:r w:rsidR="00AE12C4" w:rsidRPr="005A0CD7">
        <w:rPr>
          <w:sz w:val="28"/>
          <w:szCs w:val="28"/>
        </w:rPr>
        <w:t>администрации Центрального округа по Железнодорожному, Заельцовскому и Центральному районам города Новосибирска</w:t>
      </w:r>
      <w:r w:rsidRPr="005A0CD7">
        <w:rPr>
          <w:sz w:val="28"/>
          <w:szCs w:val="28"/>
        </w:rPr>
        <w:t>, что позволило увеличить номерную емкость автоматической телефонной станции с 96 номеров до 200, произвести модернизацию станционного оборудования и отказаться от дополнительных платежей на оплату услуг телефонной связи, которые составляли около 1,0 млн. рублей в год;</w:t>
      </w:r>
    </w:p>
    <w:p w:rsidR="00C2393D" w:rsidRPr="005A0CD7" w:rsidRDefault="00C2393D" w:rsidP="00C2393D">
      <w:pPr>
        <w:widowControl w:val="0"/>
        <w:ind w:firstLine="709"/>
        <w:jc w:val="both"/>
        <w:rPr>
          <w:sz w:val="28"/>
          <w:szCs w:val="28"/>
        </w:rPr>
      </w:pPr>
      <w:r w:rsidRPr="005A0CD7">
        <w:rPr>
          <w:sz w:val="28"/>
          <w:szCs w:val="28"/>
        </w:rPr>
        <w:t xml:space="preserve">проведены работы по переносу коммуникаций транспортной сети мэрии и демонтажу телекоммуникационного оборудования из зданий по ул. Дуси Ковальчук, </w:t>
      </w:r>
      <w:r w:rsidR="00F15D23" w:rsidRPr="005A0CD7">
        <w:rPr>
          <w:sz w:val="28"/>
          <w:szCs w:val="28"/>
        </w:rPr>
        <w:t>№ </w:t>
      </w:r>
      <w:r w:rsidRPr="005A0CD7">
        <w:rPr>
          <w:sz w:val="28"/>
          <w:szCs w:val="28"/>
        </w:rPr>
        <w:t>272/1 и 272/4 в здание по ул. Дуси Ковальчук, 179;</w:t>
      </w:r>
    </w:p>
    <w:p w:rsidR="00C2393D" w:rsidRPr="005A0CD7" w:rsidRDefault="00C2393D" w:rsidP="00C2393D">
      <w:pPr>
        <w:widowControl w:val="0"/>
        <w:ind w:firstLine="709"/>
        <w:jc w:val="both"/>
        <w:rPr>
          <w:sz w:val="28"/>
          <w:szCs w:val="28"/>
        </w:rPr>
      </w:pPr>
      <w:r w:rsidRPr="005A0CD7">
        <w:rPr>
          <w:sz w:val="28"/>
          <w:szCs w:val="28"/>
        </w:rPr>
        <w:t>выполнен демонтаж телекоммуникационного оборудования в зданиях по ул.</w:t>
      </w:r>
      <w:r w:rsidR="00AE12C4" w:rsidRPr="005A0CD7">
        <w:rPr>
          <w:sz w:val="28"/>
          <w:szCs w:val="28"/>
        </w:rPr>
        <w:t> </w:t>
      </w:r>
      <w:r w:rsidRPr="005A0CD7">
        <w:rPr>
          <w:sz w:val="28"/>
          <w:szCs w:val="28"/>
        </w:rPr>
        <w:t>Дуси Ковальчук, 272/1, 272/4, Коммунистической, 33а, Красному проспекту, 159;</w:t>
      </w:r>
    </w:p>
    <w:p w:rsidR="00C2393D" w:rsidRPr="005A0CD7" w:rsidRDefault="00C2393D" w:rsidP="00C2393D">
      <w:pPr>
        <w:widowControl w:val="0"/>
        <w:ind w:firstLine="709"/>
        <w:jc w:val="both"/>
        <w:rPr>
          <w:sz w:val="28"/>
          <w:szCs w:val="28"/>
        </w:rPr>
      </w:pPr>
      <w:r w:rsidRPr="005A0CD7">
        <w:rPr>
          <w:sz w:val="28"/>
          <w:szCs w:val="28"/>
        </w:rPr>
        <w:t>проведена модернизация серверного и телекоммуникационного  оборудования с построением схемы работы оборудования с «резервированием» в зданиях по ул. Ленина, 57 и Дуси Ковальчук, 179;</w:t>
      </w:r>
    </w:p>
    <w:p w:rsidR="00C2393D" w:rsidRPr="005A0CD7" w:rsidRDefault="00C2393D" w:rsidP="00C2393D">
      <w:pPr>
        <w:widowControl w:val="0"/>
        <w:ind w:firstLine="709"/>
        <w:jc w:val="both"/>
        <w:rPr>
          <w:sz w:val="28"/>
          <w:szCs w:val="28"/>
        </w:rPr>
      </w:pPr>
      <w:r w:rsidRPr="005A0CD7">
        <w:rPr>
          <w:sz w:val="28"/>
          <w:szCs w:val="28"/>
        </w:rPr>
        <w:t>увеличена номерная емкость телефонной станции здания по ул. Дуси Ковальчук, 179 и выполнено подключение рабочих мест к телефонной сети мэрии;</w:t>
      </w:r>
    </w:p>
    <w:p w:rsidR="00C2393D" w:rsidRPr="005A0CD7" w:rsidRDefault="00C2393D" w:rsidP="00C2393D">
      <w:pPr>
        <w:widowControl w:val="0"/>
        <w:ind w:firstLine="709"/>
        <w:jc w:val="both"/>
        <w:rPr>
          <w:sz w:val="28"/>
          <w:szCs w:val="28"/>
        </w:rPr>
      </w:pPr>
      <w:r w:rsidRPr="005A0CD7">
        <w:rPr>
          <w:sz w:val="28"/>
          <w:szCs w:val="28"/>
        </w:rPr>
        <w:t xml:space="preserve">организованы рабочие места общественной приемной </w:t>
      </w:r>
      <w:r w:rsidR="00AE12C4" w:rsidRPr="005A0CD7">
        <w:rPr>
          <w:sz w:val="28"/>
          <w:szCs w:val="28"/>
        </w:rPr>
        <w:t>администрации Центрального округа по Железнодорожному, Заельцовскому и Центральному районам города Новосибирска</w:t>
      </w:r>
      <w:r w:rsidRPr="005A0CD7">
        <w:rPr>
          <w:sz w:val="28"/>
          <w:szCs w:val="28"/>
        </w:rPr>
        <w:t xml:space="preserve"> в Заельцовском районе;</w:t>
      </w:r>
    </w:p>
    <w:p w:rsidR="00C2393D" w:rsidRPr="005A0CD7" w:rsidRDefault="00C2393D" w:rsidP="00C2393D">
      <w:pPr>
        <w:widowControl w:val="0"/>
        <w:ind w:firstLine="709"/>
        <w:jc w:val="both"/>
        <w:rPr>
          <w:sz w:val="28"/>
          <w:szCs w:val="28"/>
        </w:rPr>
      </w:pPr>
      <w:r w:rsidRPr="005A0CD7">
        <w:rPr>
          <w:sz w:val="28"/>
          <w:szCs w:val="28"/>
        </w:rPr>
        <w:t xml:space="preserve">выполнены работы по организации связи общественной приемной </w:t>
      </w:r>
      <w:r w:rsidR="00AE12C4" w:rsidRPr="005A0CD7">
        <w:rPr>
          <w:sz w:val="28"/>
          <w:szCs w:val="28"/>
        </w:rPr>
        <w:t xml:space="preserve">администрации Центрального округа по Железнодорожному, Заельцовскому и </w:t>
      </w:r>
      <w:r w:rsidR="00AE12C4" w:rsidRPr="005A0CD7">
        <w:rPr>
          <w:sz w:val="28"/>
          <w:szCs w:val="28"/>
        </w:rPr>
        <w:lastRenderedPageBreak/>
        <w:t>Центральному районам города Новосибирска</w:t>
      </w:r>
      <w:r w:rsidRPr="005A0CD7">
        <w:rPr>
          <w:sz w:val="28"/>
          <w:szCs w:val="28"/>
        </w:rPr>
        <w:t xml:space="preserve"> в пос. Мочище по ул. Кубовой, 99.</w:t>
      </w:r>
    </w:p>
    <w:p w:rsidR="00C2393D" w:rsidRPr="005A0CD7" w:rsidRDefault="00C2393D" w:rsidP="00C2393D">
      <w:pPr>
        <w:widowControl w:val="0"/>
        <w:ind w:firstLine="709"/>
        <w:jc w:val="both"/>
        <w:rPr>
          <w:sz w:val="28"/>
          <w:szCs w:val="28"/>
        </w:rPr>
      </w:pPr>
      <w:r w:rsidRPr="005A0CD7">
        <w:rPr>
          <w:sz w:val="28"/>
          <w:szCs w:val="28"/>
        </w:rPr>
        <w:t>Выполнены работы по проектированию систем связи, линейных сооружений и структурированной сети нового здания администрации Калининского района города Новосибирска по ул. Богдана Хмельницкого, 14/3.</w:t>
      </w:r>
    </w:p>
    <w:p w:rsidR="00C2393D" w:rsidRPr="005A0CD7" w:rsidRDefault="00C2393D" w:rsidP="00C2393D">
      <w:pPr>
        <w:widowControl w:val="0"/>
        <w:ind w:firstLine="709"/>
        <w:jc w:val="both"/>
        <w:rPr>
          <w:sz w:val="28"/>
          <w:szCs w:val="28"/>
        </w:rPr>
      </w:pPr>
      <w:r w:rsidRPr="005A0CD7">
        <w:rPr>
          <w:sz w:val="28"/>
          <w:szCs w:val="28"/>
        </w:rPr>
        <w:t>Продолжено строительство ВОЛС и сооружений связи с использованием объектов муниципального имущества. В мэрию поступило 415 обращений операторов связи и проектных организаций за согласованием размещения объектов связи с использованием муниципального имущества. В результате обработки поступивших документов согласовано 209 направлений проектирования ВОЛС и 124 рабочих проекта.</w:t>
      </w:r>
    </w:p>
    <w:p w:rsidR="00C2393D" w:rsidRPr="005A0CD7" w:rsidRDefault="00C2393D" w:rsidP="00C2393D">
      <w:pPr>
        <w:widowControl w:val="0"/>
        <w:ind w:firstLine="709"/>
        <w:jc w:val="both"/>
        <w:rPr>
          <w:sz w:val="28"/>
          <w:szCs w:val="28"/>
        </w:rPr>
      </w:pPr>
      <w:r w:rsidRPr="005A0CD7">
        <w:rPr>
          <w:sz w:val="28"/>
          <w:szCs w:val="28"/>
        </w:rPr>
        <w:t>Выполнено проектирование и  строительство ВОЛС от МКУ «Горсвет» до МКУ «Новосибирский городской архив» с целью обеспечения технических характеристик и увеличения пропускной способности канала связи до МКУ «Новосибирский городской архив».</w:t>
      </w:r>
    </w:p>
    <w:p w:rsidR="00C2393D" w:rsidRPr="005A0CD7" w:rsidRDefault="00C2393D" w:rsidP="00C2393D">
      <w:pPr>
        <w:widowControl w:val="0"/>
        <w:ind w:firstLine="709"/>
        <w:jc w:val="both"/>
        <w:rPr>
          <w:sz w:val="28"/>
          <w:szCs w:val="28"/>
        </w:rPr>
      </w:pPr>
      <w:r w:rsidRPr="005A0CD7">
        <w:rPr>
          <w:sz w:val="28"/>
          <w:szCs w:val="28"/>
        </w:rPr>
        <w:t>Выполнена модернизация сетевого оборудования в телекоммуникационных узлах мэрии  в зданиях по Красному проспекту, 34 и ул. Трудовой, 1 с целью увеличения пропускной способности каналов связи и построения схемы резервирования.</w:t>
      </w:r>
    </w:p>
    <w:p w:rsidR="00C2393D" w:rsidRPr="005A0CD7" w:rsidRDefault="00C2393D" w:rsidP="00C2393D">
      <w:pPr>
        <w:widowControl w:val="0"/>
        <w:ind w:firstLine="709"/>
        <w:jc w:val="both"/>
        <w:rPr>
          <w:sz w:val="28"/>
          <w:szCs w:val="28"/>
        </w:rPr>
      </w:pPr>
      <w:r w:rsidRPr="005A0CD7">
        <w:rPr>
          <w:sz w:val="28"/>
          <w:szCs w:val="28"/>
        </w:rPr>
        <w:t xml:space="preserve">Выполнено подключение рабочих мест к телефонной сети мэрии МКУ «Управление капитального строительства», департамента энергетики, жилищного и коммунального хозяйства города, в результате чего задействованная номерная емкость составила 270 телефонных номеров, оформлен отказ от обслуживания 110 городских телефонных номеров и прямых проводов ОАО «Ростелеком». </w:t>
      </w:r>
    </w:p>
    <w:p w:rsidR="00C2393D" w:rsidRPr="005A0CD7" w:rsidRDefault="00C2393D" w:rsidP="00C2393D">
      <w:pPr>
        <w:widowControl w:val="0"/>
        <w:ind w:firstLine="709"/>
        <w:jc w:val="both"/>
        <w:rPr>
          <w:sz w:val="28"/>
          <w:szCs w:val="28"/>
        </w:rPr>
      </w:pPr>
      <w:r w:rsidRPr="005A0CD7">
        <w:rPr>
          <w:sz w:val="28"/>
          <w:szCs w:val="28"/>
        </w:rPr>
        <w:t>Проведена модернизация магистрального сетевого оборудования в зданиях администраций Дзержинского и Кировского районов города Новосибирска. Обеспечена необходимая пропускная способность при использовании существующих линейных коммуникаций, что положительно отразилось на обращениях к базам данных, электронном документообороте и видеоконференцсвязи.</w:t>
      </w:r>
    </w:p>
    <w:p w:rsidR="00C2393D" w:rsidRPr="005A0CD7" w:rsidRDefault="00C2393D" w:rsidP="00C2393D">
      <w:pPr>
        <w:widowControl w:val="0"/>
        <w:ind w:firstLine="709"/>
        <w:jc w:val="both"/>
        <w:rPr>
          <w:sz w:val="28"/>
          <w:szCs w:val="28"/>
        </w:rPr>
      </w:pPr>
      <w:r w:rsidRPr="005A0CD7">
        <w:rPr>
          <w:sz w:val="28"/>
          <w:szCs w:val="28"/>
        </w:rPr>
        <w:t>Организован доступ к новой системе видеоконференцсвязи дополнительно 843 пользователям сети мэрии. Проведено 725 групповых конференций и около 33 тыс. точечных сессий с использованием аппаратного комплекса многоточечной связи.</w:t>
      </w:r>
    </w:p>
    <w:p w:rsidR="00C2393D" w:rsidRPr="005A0CD7" w:rsidRDefault="00C2393D" w:rsidP="00C2393D">
      <w:pPr>
        <w:widowControl w:val="0"/>
        <w:autoSpaceDE w:val="0"/>
        <w:autoSpaceDN w:val="0"/>
        <w:ind w:firstLine="709"/>
        <w:jc w:val="both"/>
        <w:rPr>
          <w:sz w:val="28"/>
          <w:szCs w:val="28"/>
        </w:rPr>
      </w:pPr>
      <w:r w:rsidRPr="005A0CD7">
        <w:rPr>
          <w:sz w:val="28"/>
          <w:szCs w:val="28"/>
        </w:rPr>
        <w:t>Проведено 29 видеоконференций, в том числе с участием других городов.</w:t>
      </w:r>
    </w:p>
    <w:p w:rsidR="00C2393D" w:rsidRPr="005A0CD7" w:rsidRDefault="00C2393D" w:rsidP="00C2393D">
      <w:pPr>
        <w:widowControl w:val="0"/>
        <w:ind w:firstLine="709"/>
        <w:jc w:val="both"/>
        <w:rPr>
          <w:sz w:val="28"/>
          <w:szCs w:val="28"/>
        </w:rPr>
      </w:pPr>
      <w:r w:rsidRPr="005A0CD7">
        <w:rPr>
          <w:sz w:val="28"/>
          <w:szCs w:val="28"/>
        </w:rPr>
        <w:t>Оказана техническая поддержка избирательной комиссии Новосибирской области для проведения видеоконференций с территориальными избирательными комиссиями.</w:t>
      </w:r>
    </w:p>
    <w:p w:rsidR="00C2393D" w:rsidRPr="005A0CD7" w:rsidRDefault="00C2393D" w:rsidP="00C2393D">
      <w:pPr>
        <w:widowControl w:val="0"/>
        <w:ind w:firstLine="709"/>
        <w:jc w:val="both"/>
        <w:rPr>
          <w:sz w:val="28"/>
          <w:szCs w:val="28"/>
        </w:rPr>
      </w:pPr>
      <w:r w:rsidRPr="005A0CD7">
        <w:rPr>
          <w:sz w:val="28"/>
          <w:szCs w:val="28"/>
        </w:rPr>
        <w:t>Для обеспечения гласности и доступности результатов работы мэрии и Совета депутатов осуществлены трансляции в сеть Интернет отчеты структурных подразделений мэрии за 2012 год и сессии Совета депутатов по итогам работы в 2012 году.</w:t>
      </w:r>
    </w:p>
    <w:p w:rsidR="00C2393D" w:rsidRPr="005A0CD7" w:rsidRDefault="00C2393D" w:rsidP="00C2393D">
      <w:pPr>
        <w:widowControl w:val="0"/>
        <w:autoSpaceDE w:val="0"/>
        <w:autoSpaceDN w:val="0"/>
        <w:ind w:firstLine="709"/>
        <w:jc w:val="both"/>
        <w:rPr>
          <w:sz w:val="28"/>
          <w:szCs w:val="28"/>
        </w:rPr>
      </w:pPr>
      <w:r w:rsidRPr="005A0CD7">
        <w:rPr>
          <w:sz w:val="28"/>
          <w:szCs w:val="28"/>
        </w:rPr>
        <w:t>5.11.1.2. Для обеспечения использования информационно-коммуникацион-ных технологий в образовании и науке:</w:t>
      </w:r>
    </w:p>
    <w:p w:rsidR="00C2393D" w:rsidRPr="005A0CD7" w:rsidRDefault="00C2393D" w:rsidP="00C2393D">
      <w:pPr>
        <w:widowControl w:val="0"/>
        <w:autoSpaceDE w:val="0"/>
        <w:autoSpaceDN w:val="0"/>
        <w:ind w:firstLine="709"/>
        <w:jc w:val="both"/>
        <w:rPr>
          <w:sz w:val="28"/>
          <w:szCs w:val="28"/>
        </w:rPr>
      </w:pPr>
      <w:r w:rsidRPr="005A0CD7">
        <w:rPr>
          <w:sz w:val="28"/>
          <w:szCs w:val="28"/>
        </w:rPr>
        <w:t>поддерживается межсетевое взаимодействие с сетями 20 операторов связи города, что позволяет предоставить скоростной доступ к ресурсам областной образовательной сети;</w:t>
      </w:r>
    </w:p>
    <w:p w:rsidR="00C2393D" w:rsidRPr="005A0CD7" w:rsidRDefault="00C2393D" w:rsidP="00C2393D">
      <w:pPr>
        <w:widowControl w:val="0"/>
        <w:autoSpaceDE w:val="0"/>
        <w:autoSpaceDN w:val="0"/>
        <w:ind w:firstLine="709"/>
        <w:jc w:val="both"/>
        <w:rPr>
          <w:sz w:val="28"/>
          <w:szCs w:val="28"/>
        </w:rPr>
      </w:pPr>
      <w:r w:rsidRPr="005A0CD7">
        <w:rPr>
          <w:sz w:val="28"/>
          <w:szCs w:val="28"/>
        </w:rPr>
        <w:t>в рамках всероссийского Дня правовой помощи детям проведена видеокон</w:t>
      </w:r>
      <w:r w:rsidRPr="005A0CD7">
        <w:rPr>
          <w:sz w:val="28"/>
          <w:szCs w:val="28"/>
        </w:rPr>
        <w:lastRenderedPageBreak/>
        <w:t>ференция с участием детей школьного возраста, планирующих карьеру в правовой сфере, руководством юридических институтов и опытными юристами по перспективам развития правового поля в России и получения юридического образования;</w:t>
      </w:r>
    </w:p>
    <w:p w:rsidR="00C2393D" w:rsidRPr="005A0CD7" w:rsidRDefault="00C2393D" w:rsidP="00C2393D">
      <w:pPr>
        <w:widowControl w:val="0"/>
        <w:autoSpaceDE w:val="0"/>
        <w:autoSpaceDN w:val="0"/>
        <w:ind w:firstLine="709"/>
        <w:jc w:val="both"/>
        <w:rPr>
          <w:sz w:val="28"/>
          <w:szCs w:val="28"/>
        </w:rPr>
      </w:pPr>
      <w:r w:rsidRPr="005A0CD7">
        <w:rPr>
          <w:sz w:val="28"/>
          <w:szCs w:val="28"/>
        </w:rPr>
        <w:t>закуплено и установлено серверное оборудование, программное обеспечение для организации трансляций видеоконференций в сеть Интернет.</w:t>
      </w:r>
    </w:p>
    <w:p w:rsidR="00C2393D" w:rsidRPr="005A0CD7" w:rsidRDefault="00C2393D" w:rsidP="00C2393D">
      <w:pPr>
        <w:widowControl w:val="0"/>
        <w:autoSpaceDE w:val="0"/>
        <w:autoSpaceDN w:val="0"/>
        <w:ind w:firstLine="709"/>
        <w:jc w:val="both"/>
        <w:rPr>
          <w:sz w:val="28"/>
          <w:szCs w:val="28"/>
        </w:rPr>
      </w:pPr>
      <w:r w:rsidRPr="005A0CD7">
        <w:rPr>
          <w:sz w:val="28"/>
          <w:szCs w:val="28"/>
        </w:rPr>
        <w:t>проведена межрегиональная видеоконференция с трансляцией в сеть Интернет на тему «Проблемы и перспективы противодействия экстремизму в молодежной среде», в которой приняли участие жители городов Омска, Артема, Уфы и Новосибирска.</w:t>
      </w:r>
    </w:p>
    <w:p w:rsidR="00C2393D" w:rsidRPr="005A0CD7" w:rsidRDefault="00C2393D" w:rsidP="00C2393D">
      <w:pPr>
        <w:widowControl w:val="0"/>
        <w:autoSpaceDE w:val="0"/>
        <w:autoSpaceDN w:val="0"/>
        <w:ind w:firstLine="709"/>
        <w:jc w:val="both"/>
        <w:rPr>
          <w:sz w:val="28"/>
          <w:szCs w:val="28"/>
        </w:rPr>
      </w:pPr>
      <w:r w:rsidRPr="005A0CD7">
        <w:rPr>
          <w:sz w:val="28"/>
          <w:szCs w:val="28"/>
        </w:rPr>
        <w:t>5.11.1.3. Продолжено выполнение работы по использованию информационно-коммуникационных технологий в системе социальной защиты населения: организованы каналы связи и выполнено техническое подключение зданий МБУ «Ветеран» (ул. Серебренниковская, 23 и ул. Промышленная, 1) к муниципальной сети передачи данных.</w:t>
      </w:r>
    </w:p>
    <w:p w:rsidR="00C2393D" w:rsidRPr="005A0CD7" w:rsidRDefault="00C2393D" w:rsidP="00C2393D">
      <w:pPr>
        <w:widowControl w:val="0"/>
        <w:autoSpaceDE w:val="0"/>
        <w:autoSpaceDN w:val="0"/>
        <w:ind w:firstLine="709"/>
        <w:jc w:val="both"/>
        <w:rPr>
          <w:sz w:val="28"/>
          <w:szCs w:val="28"/>
        </w:rPr>
      </w:pPr>
      <w:r w:rsidRPr="005A0CD7">
        <w:rPr>
          <w:sz w:val="28"/>
          <w:szCs w:val="28"/>
        </w:rPr>
        <w:t>В целях обеспечения административной деятельности, учебного процесса и организации досуга детей-сирот и детей, оставшихся без попечения родителей, в детских домах выполнен комплекс организационных и технических мероприятий:</w:t>
      </w:r>
    </w:p>
    <w:p w:rsidR="00C2393D" w:rsidRPr="005A0CD7" w:rsidRDefault="00C2393D" w:rsidP="00C2393D">
      <w:pPr>
        <w:widowControl w:val="0"/>
        <w:autoSpaceDE w:val="0"/>
        <w:autoSpaceDN w:val="0"/>
        <w:ind w:firstLine="709"/>
        <w:jc w:val="both"/>
        <w:rPr>
          <w:sz w:val="28"/>
          <w:szCs w:val="28"/>
        </w:rPr>
      </w:pPr>
      <w:r w:rsidRPr="005A0CD7">
        <w:rPr>
          <w:sz w:val="28"/>
          <w:szCs w:val="28"/>
        </w:rPr>
        <w:t>проведено техническое обследование детских домов, определен перечень необходимого оборудования и работ;</w:t>
      </w:r>
    </w:p>
    <w:p w:rsidR="00C2393D" w:rsidRPr="005A0CD7" w:rsidRDefault="00C2393D" w:rsidP="00C2393D">
      <w:pPr>
        <w:widowControl w:val="0"/>
        <w:autoSpaceDE w:val="0"/>
        <w:autoSpaceDN w:val="0"/>
        <w:ind w:firstLine="709"/>
        <w:jc w:val="both"/>
        <w:rPr>
          <w:sz w:val="28"/>
          <w:szCs w:val="28"/>
        </w:rPr>
      </w:pPr>
      <w:r w:rsidRPr="005A0CD7">
        <w:rPr>
          <w:sz w:val="28"/>
          <w:szCs w:val="28"/>
        </w:rPr>
        <w:t>достигнуты договоренности с операторами связи Новосибирска о бесплатном предоставлении детским домам услуг по доступу в сеть Интернет и в муниципальную сеть передачи данных, оказанию технической поддержки.</w:t>
      </w:r>
    </w:p>
    <w:p w:rsidR="00C2393D" w:rsidRPr="005A0CD7" w:rsidRDefault="00C2393D" w:rsidP="00C2393D">
      <w:pPr>
        <w:widowControl w:val="0"/>
        <w:autoSpaceDE w:val="0"/>
        <w:autoSpaceDN w:val="0"/>
        <w:ind w:firstLine="709"/>
        <w:jc w:val="both"/>
        <w:rPr>
          <w:sz w:val="28"/>
          <w:szCs w:val="28"/>
        </w:rPr>
      </w:pPr>
      <w:r w:rsidRPr="005A0CD7">
        <w:rPr>
          <w:sz w:val="28"/>
          <w:szCs w:val="28"/>
        </w:rPr>
        <w:t>В интересах детских домов оказано содействие департаменту по социальной политике мэрии города Новосибирска в подготовке документов и проведению закупок, обеспечивающих:</w:t>
      </w:r>
    </w:p>
    <w:p w:rsidR="00C2393D" w:rsidRPr="005A0CD7" w:rsidRDefault="00C2393D" w:rsidP="00C2393D">
      <w:pPr>
        <w:widowControl w:val="0"/>
        <w:autoSpaceDE w:val="0"/>
        <w:autoSpaceDN w:val="0"/>
        <w:ind w:firstLine="709"/>
        <w:jc w:val="both"/>
        <w:rPr>
          <w:sz w:val="28"/>
          <w:szCs w:val="28"/>
        </w:rPr>
      </w:pPr>
      <w:r w:rsidRPr="005A0CD7">
        <w:rPr>
          <w:sz w:val="28"/>
          <w:szCs w:val="28"/>
        </w:rPr>
        <w:t>организацию широкополосных каналов связи;</w:t>
      </w:r>
    </w:p>
    <w:p w:rsidR="00C2393D" w:rsidRPr="005A0CD7" w:rsidRDefault="00C2393D" w:rsidP="00C2393D">
      <w:pPr>
        <w:widowControl w:val="0"/>
        <w:autoSpaceDE w:val="0"/>
        <w:autoSpaceDN w:val="0"/>
        <w:ind w:firstLine="709"/>
        <w:jc w:val="both"/>
        <w:rPr>
          <w:sz w:val="28"/>
          <w:szCs w:val="28"/>
        </w:rPr>
      </w:pPr>
      <w:r w:rsidRPr="005A0CD7">
        <w:rPr>
          <w:sz w:val="28"/>
          <w:szCs w:val="28"/>
        </w:rPr>
        <w:t>приобретение сетевого оборудования для подключения к сети передачи данных мэрии;</w:t>
      </w:r>
    </w:p>
    <w:p w:rsidR="00C2393D" w:rsidRPr="005A0CD7" w:rsidRDefault="00C2393D" w:rsidP="00C2393D">
      <w:pPr>
        <w:widowControl w:val="0"/>
        <w:autoSpaceDE w:val="0"/>
        <w:autoSpaceDN w:val="0"/>
        <w:ind w:firstLine="709"/>
        <w:jc w:val="both"/>
        <w:rPr>
          <w:sz w:val="28"/>
          <w:szCs w:val="28"/>
        </w:rPr>
      </w:pPr>
      <w:r w:rsidRPr="005A0CD7">
        <w:rPr>
          <w:sz w:val="28"/>
          <w:szCs w:val="28"/>
        </w:rPr>
        <w:t>проектирование и монтаж локальных вычислительных сетей.</w:t>
      </w:r>
    </w:p>
    <w:p w:rsidR="00C2393D" w:rsidRPr="005A0CD7" w:rsidRDefault="00C2393D" w:rsidP="00C2393D">
      <w:pPr>
        <w:widowControl w:val="0"/>
        <w:autoSpaceDE w:val="0"/>
        <w:autoSpaceDN w:val="0"/>
        <w:ind w:firstLine="709"/>
        <w:jc w:val="both"/>
        <w:rPr>
          <w:sz w:val="28"/>
          <w:szCs w:val="28"/>
        </w:rPr>
      </w:pPr>
      <w:r w:rsidRPr="005A0CD7">
        <w:rPr>
          <w:sz w:val="28"/>
          <w:szCs w:val="28"/>
        </w:rPr>
        <w:t>5.11.1.4. С целью обеспечения использования информационно-коммуни-кационных технологий для обеспечения безопасности жизнедеятельности населения продолжено развитие системы видеонаблюдения основных городских площадок проведения массовых мероприятий:</w:t>
      </w:r>
    </w:p>
    <w:p w:rsidR="00C2393D" w:rsidRPr="005A0CD7" w:rsidRDefault="00C2393D" w:rsidP="00C2393D">
      <w:pPr>
        <w:widowControl w:val="0"/>
        <w:autoSpaceDE w:val="0"/>
        <w:autoSpaceDN w:val="0"/>
        <w:ind w:firstLine="709"/>
        <w:jc w:val="both"/>
        <w:rPr>
          <w:sz w:val="28"/>
          <w:szCs w:val="28"/>
        </w:rPr>
      </w:pPr>
      <w:r w:rsidRPr="005A0CD7">
        <w:rPr>
          <w:sz w:val="28"/>
          <w:szCs w:val="28"/>
        </w:rPr>
        <w:t xml:space="preserve">для обеспечения безопасности часов, </w:t>
      </w:r>
      <w:r w:rsidR="00AE12C4" w:rsidRPr="005A0CD7">
        <w:rPr>
          <w:sz w:val="28"/>
          <w:szCs w:val="28"/>
        </w:rPr>
        <w:t>смонтированных</w:t>
      </w:r>
      <w:r w:rsidRPr="005A0CD7">
        <w:rPr>
          <w:sz w:val="28"/>
          <w:szCs w:val="28"/>
        </w:rPr>
        <w:t xml:space="preserve"> </w:t>
      </w:r>
      <w:r w:rsidR="00AE12C4" w:rsidRPr="005A0CD7">
        <w:rPr>
          <w:sz w:val="28"/>
          <w:szCs w:val="28"/>
        </w:rPr>
        <w:t xml:space="preserve">на площади им. Ленина </w:t>
      </w:r>
      <w:r w:rsidRPr="005A0CD7">
        <w:rPr>
          <w:sz w:val="28"/>
          <w:szCs w:val="28"/>
        </w:rPr>
        <w:t>к открытию Олимпиады в городе Сочи, установлена цифровая видеокамера, изображение с которой выводится на пост охраны мэрии;</w:t>
      </w:r>
    </w:p>
    <w:p w:rsidR="00C2393D" w:rsidRPr="005A0CD7" w:rsidRDefault="00C2393D" w:rsidP="00C2393D">
      <w:pPr>
        <w:widowControl w:val="0"/>
        <w:autoSpaceDE w:val="0"/>
        <w:autoSpaceDN w:val="0"/>
        <w:ind w:firstLine="709"/>
        <w:jc w:val="both"/>
        <w:rPr>
          <w:sz w:val="28"/>
          <w:szCs w:val="28"/>
        </w:rPr>
      </w:pPr>
      <w:r w:rsidRPr="005A0CD7">
        <w:rPr>
          <w:sz w:val="28"/>
          <w:szCs w:val="28"/>
        </w:rPr>
        <w:t>закуплено и установлено серверное оборудование и программное обеспечение для организации трансляций в сеть Интернет изображений с камер видеонаблюдения основных городских площадок во время проведения массовых мероприятий;</w:t>
      </w:r>
    </w:p>
    <w:p w:rsidR="00C2393D" w:rsidRPr="005A0CD7" w:rsidRDefault="00C2393D" w:rsidP="00C2393D">
      <w:pPr>
        <w:widowControl w:val="0"/>
        <w:autoSpaceDE w:val="0"/>
        <w:autoSpaceDN w:val="0"/>
        <w:ind w:firstLine="709"/>
        <w:jc w:val="both"/>
        <w:rPr>
          <w:sz w:val="28"/>
          <w:szCs w:val="28"/>
        </w:rPr>
      </w:pPr>
      <w:r w:rsidRPr="005A0CD7">
        <w:rPr>
          <w:sz w:val="28"/>
          <w:szCs w:val="28"/>
        </w:rPr>
        <w:t>закуплено аудио- и видеооборудование для организации трансляций и видеоконференций с открытых площадок массовых мероприятий города Новосибирска;</w:t>
      </w: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t>произведена поставка и монтаж подсистемы единой интегрированной системы видеонаблюдения в административных зданиях мэрии по ул. Трудовая, 1.</w:t>
      </w: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lastRenderedPageBreak/>
        <w:t>5.11.1.5. Выполнялись работы по обеспечению использования информационно-коммуникационных технологий в области культуры, культурного и гуманитарного просвещения. Для информационного обеспечения Международных Детских Игр «Спорт</w:t>
      </w:r>
      <w:r w:rsidR="003F2008" w:rsidRPr="005A0CD7">
        <w:rPr>
          <w:sz w:val="28"/>
          <w:szCs w:val="28"/>
        </w:rPr>
        <w:t> – </w:t>
      </w:r>
      <w:r w:rsidRPr="005A0CD7">
        <w:rPr>
          <w:sz w:val="28"/>
          <w:szCs w:val="28"/>
        </w:rPr>
        <w:t>Искусство</w:t>
      </w:r>
      <w:r w:rsidR="003F2008" w:rsidRPr="005A0CD7">
        <w:rPr>
          <w:sz w:val="28"/>
          <w:szCs w:val="28"/>
        </w:rPr>
        <w:t> – </w:t>
      </w:r>
      <w:r w:rsidRPr="005A0CD7">
        <w:rPr>
          <w:sz w:val="28"/>
          <w:szCs w:val="28"/>
        </w:rPr>
        <w:t>Интеллект»:</w:t>
      </w:r>
    </w:p>
    <w:p w:rsidR="00C2393D" w:rsidRPr="005A0CD7" w:rsidRDefault="00C2393D" w:rsidP="00C2393D">
      <w:pPr>
        <w:widowControl w:val="0"/>
        <w:ind w:firstLine="709"/>
        <w:jc w:val="both"/>
        <w:rPr>
          <w:sz w:val="28"/>
          <w:szCs w:val="28"/>
        </w:rPr>
      </w:pPr>
      <w:r w:rsidRPr="005A0CD7">
        <w:rPr>
          <w:sz w:val="28"/>
          <w:szCs w:val="28"/>
        </w:rPr>
        <w:t>оказано содействие в бесплатном предоставлении услуг связи и оказания технической поддержки на время проведения игр;</w:t>
      </w:r>
    </w:p>
    <w:p w:rsidR="00C2393D" w:rsidRPr="005A0CD7" w:rsidRDefault="00C2393D" w:rsidP="00C2393D">
      <w:pPr>
        <w:widowControl w:val="0"/>
        <w:ind w:firstLine="709"/>
        <w:jc w:val="both"/>
        <w:rPr>
          <w:sz w:val="28"/>
          <w:szCs w:val="28"/>
        </w:rPr>
      </w:pPr>
      <w:r w:rsidRPr="005A0CD7">
        <w:rPr>
          <w:sz w:val="28"/>
          <w:szCs w:val="28"/>
        </w:rPr>
        <w:t xml:space="preserve">оказано содействие Дирекции </w:t>
      </w:r>
      <w:r w:rsidR="003F2008" w:rsidRPr="005A0CD7">
        <w:rPr>
          <w:sz w:val="28"/>
          <w:szCs w:val="28"/>
        </w:rPr>
        <w:t xml:space="preserve">Международных Детских Игр «Спорт – Искусство – Интеллект» </w:t>
      </w:r>
      <w:r w:rsidRPr="005A0CD7">
        <w:rPr>
          <w:sz w:val="28"/>
          <w:szCs w:val="28"/>
        </w:rPr>
        <w:t>в подготовке документов и проведению закупок цифровых видеокамер, телекоммуникационного и компьютерного оборудования;</w:t>
      </w:r>
    </w:p>
    <w:p w:rsidR="00C2393D" w:rsidRPr="005A0CD7" w:rsidRDefault="00C2393D" w:rsidP="00C2393D">
      <w:pPr>
        <w:widowControl w:val="0"/>
        <w:ind w:firstLine="709"/>
        <w:jc w:val="both"/>
        <w:rPr>
          <w:sz w:val="28"/>
          <w:szCs w:val="28"/>
        </w:rPr>
      </w:pPr>
      <w:r w:rsidRPr="005A0CD7">
        <w:rPr>
          <w:sz w:val="28"/>
          <w:szCs w:val="28"/>
        </w:rPr>
        <w:t xml:space="preserve">на 8 муниципальных объектах для доступа в сеть Интернет организованы широкополосные каналы связи и установлено телекоммуникационное оборудование, установлено и подключено к муниципальному серверу вещания 17 цифровых видеокамер для трансляции в режиме реального времени мероприятий игр через официальный сайт </w:t>
      </w:r>
      <w:r w:rsidR="003F2008" w:rsidRPr="005A0CD7">
        <w:rPr>
          <w:sz w:val="28"/>
          <w:szCs w:val="28"/>
        </w:rPr>
        <w:t>Международных Детских Игр «Спорт – Искусство – Интеллект»</w:t>
      </w:r>
      <w:r w:rsidRPr="005A0CD7">
        <w:rPr>
          <w:sz w:val="28"/>
          <w:szCs w:val="28"/>
        </w:rPr>
        <w:t>;</w:t>
      </w:r>
    </w:p>
    <w:p w:rsidR="00C2393D" w:rsidRPr="005A0CD7" w:rsidRDefault="00C2393D" w:rsidP="00C2393D">
      <w:pPr>
        <w:widowControl w:val="0"/>
        <w:ind w:firstLine="709"/>
        <w:jc w:val="both"/>
        <w:rPr>
          <w:rFonts w:eastAsia="Calibri"/>
          <w:sz w:val="28"/>
          <w:szCs w:val="28"/>
        </w:rPr>
      </w:pPr>
      <w:r w:rsidRPr="005A0CD7">
        <w:rPr>
          <w:rFonts w:eastAsia="Calibri"/>
          <w:sz w:val="28"/>
          <w:szCs w:val="28"/>
        </w:rPr>
        <w:t xml:space="preserve">совместно с дирекцией </w:t>
      </w:r>
      <w:r w:rsidR="003F2008" w:rsidRPr="005A0CD7">
        <w:rPr>
          <w:sz w:val="28"/>
          <w:szCs w:val="28"/>
        </w:rPr>
        <w:t xml:space="preserve">Международных Детских Игр «Спорт – Искусство – Интеллект» </w:t>
      </w:r>
      <w:r w:rsidRPr="005A0CD7">
        <w:rPr>
          <w:rFonts w:eastAsia="Calibri"/>
          <w:sz w:val="28"/>
          <w:szCs w:val="28"/>
        </w:rPr>
        <w:t xml:space="preserve">разработан сайт интернет-трансляций «Дневник детских международных игр </w:t>
      </w:r>
      <w:r w:rsidR="003F2008" w:rsidRPr="005A0CD7">
        <w:rPr>
          <w:sz w:val="28"/>
          <w:szCs w:val="28"/>
        </w:rPr>
        <w:t>«Спорт – Искусство – Интеллект»</w:t>
      </w:r>
      <w:r w:rsidR="003F2008" w:rsidRPr="005A0CD7">
        <w:rPr>
          <w:rFonts w:eastAsia="Calibri"/>
          <w:sz w:val="28"/>
          <w:szCs w:val="28"/>
        </w:rPr>
        <w:t xml:space="preserve"> </w:t>
      </w:r>
      <w:r w:rsidRPr="005A0CD7">
        <w:rPr>
          <w:rFonts w:eastAsia="Calibri"/>
          <w:sz w:val="28"/>
          <w:szCs w:val="28"/>
        </w:rPr>
        <w:t>(</w:t>
      </w:r>
      <w:r w:rsidRPr="005A0CD7">
        <w:rPr>
          <w:rFonts w:eastAsia="Calibri"/>
          <w:sz w:val="28"/>
          <w:szCs w:val="28"/>
          <w:lang w:val="en-US"/>
        </w:rPr>
        <w:t>ligr</w:t>
      </w:r>
      <w:r w:rsidRPr="005A0CD7">
        <w:rPr>
          <w:rFonts w:eastAsia="Calibri"/>
          <w:sz w:val="28"/>
          <w:szCs w:val="28"/>
        </w:rPr>
        <w:t>.</w:t>
      </w:r>
      <w:r w:rsidRPr="005A0CD7">
        <w:rPr>
          <w:rFonts w:eastAsia="Calibri"/>
          <w:sz w:val="28"/>
          <w:szCs w:val="28"/>
          <w:lang w:val="en-US"/>
        </w:rPr>
        <w:t>novo</w:t>
      </w:r>
      <w:r w:rsidRPr="005A0CD7">
        <w:rPr>
          <w:rFonts w:eastAsia="Calibri"/>
          <w:sz w:val="28"/>
          <w:szCs w:val="28"/>
        </w:rPr>
        <w:t>-</w:t>
      </w:r>
      <w:r w:rsidRPr="005A0CD7">
        <w:rPr>
          <w:rFonts w:eastAsia="Calibri"/>
          <w:sz w:val="28"/>
          <w:szCs w:val="28"/>
          <w:lang w:val="en-US"/>
        </w:rPr>
        <w:t>sibirsk</w:t>
      </w:r>
      <w:r w:rsidRPr="005A0CD7">
        <w:rPr>
          <w:rFonts w:eastAsia="Calibri"/>
          <w:sz w:val="28"/>
          <w:szCs w:val="28"/>
        </w:rPr>
        <w:t>.</w:t>
      </w:r>
      <w:r w:rsidRPr="005A0CD7">
        <w:rPr>
          <w:rFonts w:eastAsia="Calibri"/>
          <w:sz w:val="28"/>
          <w:szCs w:val="28"/>
          <w:lang w:val="en-US"/>
        </w:rPr>
        <w:t>ru</w:t>
      </w:r>
      <w:r w:rsidRPr="005A0CD7">
        <w:rPr>
          <w:rFonts w:eastAsia="Calibri"/>
          <w:sz w:val="28"/>
          <w:szCs w:val="28"/>
        </w:rPr>
        <w:t>).</w:t>
      </w:r>
    </w:p>
    <w:p w:rsidR="00C2393D" w:rsidRPr="005A0CD7" w:rsidRDefault="00C2393D" w:rsidP="00C2393D">
      <w:pPr>
        <w:widowControl w:val="0"/>
        <w:ind w:firstLine="709"/>
        <w:jc w:val="both"/>
        <w:rPr>
          <w:sz w:val="28"/>
          <w:szCs w:val="28"/>
        </w:rPr>
      </w:pPr>
      <w:r w:rsidRPr="005A0CD7">
        <w:rPr>
          <w:sz w:val="28"/>
          <w:szCs w:val="28"/>
        </w:rPr>
        <w:t>Во дворце творчества детей и учащейся молодежи «Юниор» организован центр управления детского интернет-вещания, оказано содействие в комплектации оборудованием. Центр оборудован 40 компьютерами, подключен к муниципальной сети высокоскоростным каналом связи.</w:t>
      </w:r>
    </w:p>
    <w:p w:rsidR="00C2393D" w:rsidRPr="005A0CD7" w:rsidRDefault="00C2393D" w:rsidP="00C2393D">
      <w:pPr>
        <w:widowControl w:val="0"/>
        <w:ind w:firstLine="709"/>
        <w:jc w:val="both"/>
        <w:rPr>
          <w:sz w:val="28"/>
          <w:szCs w:val="28"/>
        </w:rPr>
      </w:pPr>
      <w:r w:rsidRPr="005A0CD7">
        <w:rPr>
          <w:rFonts w:eastAsia="Calibri"/>
          <w:sz w:val="28"/>
          <w:szCs w:val="28"/>
        </w:rPr>
        <w:t xml:space="preserve">При поддержке управления связи мэрии города Новосибирска разработаны и запущены в эксплуатацию сайт интернет-трансляций мэрии (tv.novo-sibirsk.ru) и сайт «Детское телевидение Новосибирск» (dettv.novo-sibirsk.ru). </w:t>
      </w:r>
    </w:p>
    <w:p w:rsidR="00C2393D" w:rsidRPr="005A0CD7" w:rsidRDefault="00C2393D" w:rsidP="00C2393D">
      <w:pPr>
        <w:widowControl w:val="0"/>
        <w:autoSpaceDE w:val="0"/>
        <w:autoSpaceDN w:val="0"/>
        <w:ind w:firstLine="709"/>
        <w:jc w:val="both"/>
        <w:rPr>
          <w:sz w:val="28"/>
          <w:szCs w:val="28"/>
        </w:rPr>
      </w:pPr>
      <w:r w:rsidRPr="005A0CD7">
        <w:rPr>
          <w:sz w:val="28"/>
          <w:szCs w:val="28"/>
        </w:rPr>
        <w:t xml:space="preserve">5.11.1.6. В 2013 году </w:t>
      </w:r>
      <w:r w:rsidRPr="005A0CD7">
        <w:rPr>
          <w:rFonts w:eastAsia="Calibri"/>
          <w:sz w:val="28"/>
          <w:szCs w:val="28"/>
        </w:rPr>
        <w:t xml:space="preserve">информационные терминалы для предоставления жителям города Новосибирска доступных государственных и муниципальных услуг в электронном виде не устанавливались в связи с отсутствием финансирования. Всего в городе Новосибирске по состоянию на </w:t>
      </w:r>
      <w:r w:rsidR="00AE12C4" w:rsidRPr="005A0CD7">
        <w:rPr>
          <w:rFonts w:eastAsia="Calibri"/>
          <w:sz w:val="28"/>
          <w:szCs w:val="28"/>
        </w:rPr>
        <w:t>31.12.2013</w:t>
      </w:r>
      <w:r w:rsidRPr="005A0CD7">
        <w:rPr>
          <w:rFonts w:eastAsia="Calibri"/>
          <w:sz w:val="28"/>
          <w:szCs w:val="28"/>
        </w:rPr>
        <w:t xml:space="preserve"> функционировало 18 </w:t>
      </w:r>
      <w:r w:rsidRPr="005A0CD7">
        <w:rPr>
          <w:sz w:val="28"/>
          <w:szCs w:val="28"/>
        </w:rPr>
        <w:t>информационных терминалов, в том числе во всех администрациях районов (округа</w:t>
      </w:r>
      <w:r w:rsidR="00AE12C4" w:rsidRPr="005A0CD7">
        <w:rPr>
          <w:sz w:val="28"/>
          <w:szCs w:val="28"/>
        </w:rPr>
        <w:t xml:space="preserve"> по районам</w:t>
      </w:r>
      <w:r w:rsidRPr="005A0CD7">
        <w:rPr>
          <w:sz w:val="28"/>
          <w:szCs w:val="28"/>
        </w:rPr>
        <w:t>) города Новосибирска.</w:t>
      </w:r>
    </w:p>
    <w:p w:rsidR="00C2393D" w:rsidRPr="005A0CD7" w:rsidRDefault="00C2393D" w:rsidP="00C2393D">
      <w:pPr>
        <w:widowControl w:val="0"/>
        <w:ind w:firstLine="709"/>
        <w:jc w:val="both"/>
        <w:rPr>
          <w:sz w:val="28"/>
          <w:szCs w:val="28"/>
        </w:rPr>
      </w:pPr>
    </w:p>
    <w:p w:rsidR="00C2393D" w:rsidRPr="005A0CD7" w:rsidRDefault="00C2393D" w:rsidP="00C2393D">
      <w:pPr>
        <w:widowControl w:val="0"/>
        <w:autoSpaceDE w:val="0"/>
        <w:autoSpaceDN w:val="0"/>
        <w:jc w:val="center"/>
        <w:rPr>
          <w:b/>
          <w:bCs/>
          <w:i/>
          <w:iCs/>
          <w:sz w:val="28"/>
          <w:szCs w:val="28"/>
        </w:rPr>
      </w:pPr>
      <w:r w:rsidRPr="005A0CD7">
        <w:rPr>
          <w:b/>
          <w:bCs/>
          <w:i/>
          <w:iCs/>
          <w:sz w:val="28"/>
          <w:szCs w:val="28"/>
        </w:rPr>
        <w:t>5.11.2. Управление информатизации мэрии города Новосибирска</w:t>
      </w:r>
    </w:p>
    <w:p w:rsidR="00C2393D" w:rsidRPr="005A0CD7" w:rsidRDefault="00C2393D" w:rsidP="00C2393D">
      <w:pPr>
        <w:widowControl w:val="0"/>
        <w:ind w:firstLine="709"/>
        <w:jc w:val="both"/>
        <w:rPr>
          <w:sz w:val="28"/>
          <w:szCs w:val="28"/>
        </w:rPr>
      </w:pP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t>5.11.2.1. Продолжены работы по развитию и формированию «электронного Новосибирска».</w:t>
      </w:r>
    </w:p>
    <w:p w:rsidR="00C2393D" w:rsidRPr="005A0CD7" w:rsidRDefault="00C2393D" w:rsidP="00C2393D">
      <w:pPr>
        <w:widowControl w:val="0"/>
        <w:tabs>
          <w:tab w:val="left" w:pos="1843"/>
        </w:tabs>
        <w:ind w:firstLine="709"/>
        <w:jc w:val="both"/>
        <w:rPr>
          <w:sz w:val="28"/>
          <w:szCs w:val="28"/>
        </w:rPr>
      </w:pPr>
      <w:r w:rsidRPr="005A0CD7">
        <w:rPr>
          <w:sz w:val="28"/>
          <w:szCs w:val="28"/>
        </w:rPr>
        <w:t>Принято участие в исполнении задач рабочей группы по внедрению электронного документооборота в структурных подразделениях мэрии.</w:t>
      </w:r>
    </w:p>
    <w:p w:rsidR="00C2393D" w:rsidRPr="005A0CD7" w:rsidRDefault="00C2393D" w:rsidP="00C2393D">
      <w:pPr>
        <w:widowControl w:val="0"/>
        <w:tabs>
          <w:tab w:val="left" w:pos="1843"/>
        </w:tabs>
        <w:ind w:firstLine="709"/>
        <w:jc w:val="both"/>
        <w:rPr>
          <w:sz w:val="28"/>
          <w:szCs w:val="28"/>
        </w:rPr>
      </w:pPr>
      <w:r w:rsidRPr="005A0CD7">
        <w:rPr>
          <w:sz w:val="28"/>
          <w:szCs w:val="28"/>
        </w:rPr>
        <w:t>Разработана «Инструкция пользователя по работе в системе электронного документооборота v.2.1.».</w:t>
      </w:r>
    </w:p>
    <w:p w:rsidR="00C2393D" w:rsidRPr="005A0CD7" w:rsidRDefault="00C2393D" w:rsidP="00C2393D">
      <w:pPr>
        <w:widowControl w:val="0"/>
        <w:tabs>
          <w:tab w:val="left" w:pos="1843"/>
        </w:tabs>
        <w:ind w:firstLine="709"/>
        <w:jc w:val="both"/>
        <w:rPr>
          <w:sz w:val="28"/>
          <w:szCs w:val="28"/>
        </w:rPr>
      </w:pPr>
      <w:r w:rsidRPr="005A0CD7">
        <w:rPr>
          <w:sz w:val="28"/>
          <w:szCs w:val="28"/>
        </w:rPr>
        <w:t xml:space="preserve">Обучено 833 работника структурных подразделений мэрии использованию информационных систем в своей деятельности по темам: «Муниципальный портал города Новосибирска», «Система электронного документооборота», </w:t>
      </w:r>
      <w:r w:rsidR="00457852" w:rsidRPr="005A0CD7">
        <w:rPr>
          <w:sz w:val="28"/>
          <w:szCs w:val="28"/>
        </w:rPr>
        <w:t>«И</w:t>
      </w:r>
      <w:r w:rsidRPr="005A0CD7">
        <w:rPr>
          <w:sz w:val="28"/>
          <w:szCs w:val="28"/>
        </w:rPr>
        <w:t>спользование MS Outlook в работе</w:t>
      </w:r>
      <w:r w:rsidR="00457852" w:rsidRPr="005A0CD7">
        <w:rPr>
          <w:sz w:val="28"/>
          <w:szCs w:val="28"/>
        </w:rPr>
        <w:t>»</w:t>
      </w:r>
      <w:r w:rsidRPr="005A0CD7">
        <w:rPr>
          <w:sz w:val="28"/>
          <w:szCs w:val="28"/>
        </w:rPr>
        <w:t xml:space="preserve">, </w:t>
      </w:r>
      <w:r w:rsidR="00457852" w:rsidRPr="005A0CD7">
        <w:rPr>
          <w:sz w:val="28"/>
          <w:szCs w:val="28"/>
        </w:rPr>
        <w:t>«Р</w:t>
      </w:r>
      <w:r w:rsidRPr="005A0CD7">
        <w:rPr>
          <w:sz w:val="28"/>
          <w:szCs w:val="28"/>
        </w:rPr>
        <w:t>абота в сети мэрии</w:t>
      </w:r>
      <w:r w:rsidR="00457852" w:rsidRPr="005A0CD7">
        <w:rPr>
          <w:sz w:val="28"/>
          <w:szCs w:val="28"/>
        </w:rPr>
        <w:t>»</w:t>
      </w:r>
      <w:r w:rsidRPr="005A0CD7">
        <w:rPr>
          <w:sz w:val="28"/>
          <w:szCs w:val="28"/>
        </w:rPr>
        <w:t xml:space="preserve">, </w:t>
      </w:r>
      <w:r w:rsidR="00457852" w:rsidRPr="005A0CD7">
        <w:rPr>
          <w:sz w:val="28"/>
          <w:szCs w:val="28"/>
        </w:rPr>
        <w:t>«И</w:t>
      </w:r>
      <w:r w:rsidRPr="005A0CD7">
        <w:rPr>
          <w:sz w:val="28"/>
          <w:szCs w:val="28"/>
        </w:rPr>
        <w:t>спользование основных информационных ресурсов</w:t>
      </w:r>
      <w:r w:rsidR="00457852" w:rsidRPr="005A0CD7">
        <w:rPr>
          <w:sz w:val="28"/>
          <w:szCs w:val="28"/>
        </w:rPr>
        <w:t>»</w:t>
      </w:r>
      <w:r w:rsidRPr="005A0CD7">
        <w:rPr>
          <w:sz w:val="28"/>
          <w:szCs w:val="28"/>
        </w:rPr>
        <w:t>.</w:t>
      </w: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t xml:space="preserve">В рамках интернет-проекта «Муниципальный портал» внедрены разделы </w:t>
      </w:r>
      <w:r w:rsidRPr="005A0CD7">
        <w:rPr>
          <w:sz w:val="28"/>
          <w:szCs w:val="28"/>
        </w:rPr>
        <w:lastRenderedPageBreak/>
        <w:t>«Электронные сервисы и услуги», «Правовой портал», в разделе «Мой Новосибирск» добавлены МУ социальной сферы.</w:t>
      </w: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t xml:space="preserve">Осуществлялась техническая поддержка пользователей, подключенных к единой межрегиональной информационной системе регистрации муниципальных услуг. В системе зарегистрировано около 199 тыс. заявлений жителей на оказание муниципальных услуг. </w:t>
      </w: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t>Осуществляется техническая поддержка информационных систем, расположенных на информационных терминалах (перечень административных регламентов на оказание муниципальных услуг, регистрация обращений граждан, информационная система «Мои садики», регистрация обращений по предпринимательству).</w:t>
      </w: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t>Создан универсальный модуль для проведения интернет-викторин. Совместно с правовым департаментом мэрии города Новосибирска проведена интернет-викторина, посвященная 20-летию принятия Конституции Российской Федерации.</w:t>
      </w: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t>5.11.2.2. Продолжена работа по развитию информационно-коммуникацион-ных технологий в системе социальной защиты населения:</w:t>
      </w: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t xml:space="preserve">выполняется техническая поддержка раздела «Социальная политика» муниципального портала, к которому подключены 15 учреждений социальной сферы и 8 отделов социальной </w:t>
      </w:r>
      <w:r w:rsidRPr="005A0CD7">
        <w:rPr>
          <w:sz w:val="28"/>
        </w:rPr>
        <w:t xml:space="preserve">поддержки </w:t>
      </w:r>
      <w:r w:rsidRPr="005A0CD7">
        <w:rPr>
          <w:sz w:val="28"/>
          <w:szCs w:val="28"/>
        </w:rPr>
        <w:t>населения администраций районов (округа</w:t>
      </w:r>
      <w:r w:rsidR="00BF5D15" w:rsidRPr="005A0CD7">
        <w:rPr>
          <w:sz w:val="28"/>
          <w:szCs w:val="28"/>
        </w:rPr>
        <w:t xml:space="preserve"> по районам</w:t>
      </w:r>
      <w:r w:rsidRPr="005A0CD7">
        <w:rPr>
          <w:sz w:val="28"/>
          <w:szCs w:val="28"/>
        </w:rPr>
        <w:t>) города Новосибирска;</w:t>
      </w: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t>разработаны технические задания на внедрение единой информационной системы «Малообеспеченные граждане»;</w:t>
      </w: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t>на базе МБУ «Ветеран» разработан и внедрен автоматизированный модуль «Социальное такси».</w:t>
      </w: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t xml:space="preserve">В целях обеспечения защиты персональных данных в информационной системе «Социальное такси» введены в эксплуатацию 5 рабочих мест для операторов МБУ «Ветеран», оснащены средствами защиты 4 рабочих места и организованы защищенные каналы связи между МБУ «Ветеран» и перевозчиками. </w:t>
      </w: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t xml:space="preserve">В целях повышения качества и соблюдения сроков при обеспечении социальной защиты населения начата работа по заключению Соглашения о защищенном юридически значимом документообороте между мэрией и отделением Пенсионного фонда Российской Федерации по Новосибирской области. На основании </w:t>
      </w:r>
      <w:r w:rsidR="00BF5D15" w:rsidRPr="005A0CD7">
        <w:rPr>
          <w:sz w:val="28"/>
          <w:szCs w:val="28"/>
        </w:rPr>
        <w:t>с</w:t>
      </w:r>
      <w:r w:rsidRPr="005A0CD7">
        <w:rPr>
          <w:sz w:val="28"/>
          <w:szCs w:val="28"/>
        </w:rPr>
        <w:t xml:space="preserve">оглашения во всех комплексных центрах социального обслуживания населения города Новосибирска 13 рабочих мест обеспечены средствами защиты и ключами электронной подписи. </w:t>
      </w: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t>5.11.2.3. Продолжена работа по обеспечению безопасности жизнедеятельности населения на основе портальных технологий:</w:t>
      </w: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t>осуществляется техническая поддержка раздела «Системы жизнеобеспечения города» муниципального портала, направленного на оперативное информирование горожан об отключении основных систем жизнеобеспечения (водоснабжение, электроснабжение, теплоснабжение, газоснабжение);</w:t>
      </w:r>
    </w:p>
    <w:p w:rsidR="00C2393D" w:rsidRPr="005A0CD7" w:rsidRDefault="00C2393D" w:rsidP="00C2393D">
      <w:pPr>
        <w:widowControl w:val="0"/>
        <w:tabs>
          <w:tab w:val="left" w:pos="1843"/>
        </w:tabs>
        <w:ind w:firstLine="709"/>
        <w:jc w:val="both"/>
        <w:rPr>
          <w:sz w:val="28"/>
          <w:szCs w:val="28"/>
        </w:rPr>
      </w:pPr>
      <w:r w:rsidRPr="005A0CD7">
        <w:rPr>
          <w:sz w:val="28"/>
          <w:szCs w:val="28"/>
        </w:rPr>
        <w:t>раздел «Мой Новосибирск» муниципального портала дополнен менеджером парковок, отображением ежедневных плановых и аварийных отключений на карте города с возможностью информирования горожан с помощью SMS и e-mail-</w:t>
      </w:r>
      <w:r w:rsidRPr="005A0CD7">
        <w:rPr>
          <w:sz w:val="28"/>
          <w:szCs w:val="28"/>
        </w:rPr>
        <w:lastRenderedPageBreak/>
        <w:t>уведомлений об отключениях, более 3 тыс. горожан воспользовались этой услугой;</w:t>
      </w: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t>разработана единая система регистрации заявок, поступающих от жителей города («Автоматизированное рабочее место диспетчера»), интеграция с картографией.</w:t>
      </w: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t>5.11.2.4. Обеспечивается использование информационно-коммуникацион-ных технологий в области культуры, культурного и гуманитарного просвещения:</w:t>
      </w: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t>осуществляется техническая поддержка раздела «Культура» муниципального портала для информирования населения об услугах, оказываемых учреждениями культуры;</w:t>
      </w: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t>на карту раздела «Мой Новосибирск» нанесены все МУ культуры города Новосибирска.</w:t>
      </w:r>
    </w:p>
    <w:p w:rsidR="00C2393D" w:rsidRPr="005A0CD7" w:rsidRDefault="00C2393D" w:rsidP="00C2393D">
      <w:pPr>
        <w:widowControl w:val="0"/>
        <w:autoSpaceDE w:val="0"/>
        <w:autoSpaceDN w:val="0"/>
        <w:adjustRightInd w:val="0"/>
        <w:ind w:firstLine="709"/>
        <w:jc w:val="both"/>
        <w:rPr>
          <w:sz w:val="28"/>
          <w:szCs w:val="28"/>
        </w:rPr>
      </w:pPr>
      <w:r w:rsidRPr="005A0CD7">
        <w:rPr>
          <w:sz w:val="28"/>
          <w:szCs w:val="28"/>
        </w:rPr>
        <w:t>5.11.2.5. Проведены общесистемные мероприятия:</w:t>
      </w:r>
    </w:p>
    <w:p w:rsidR="00C2393D" w:rsidRPr="005A0CD7" w:rsidRDefault="00C2393D" w:rsidP="00C2393D">
      <w:pPr>
        <w:widowControl w:val="0"/>
        <w:tabs>
          <w:tab w:val="left" w:pos="8120"/>
        </w:tabs>
        <w:overflowPunct w:val="0"/>
        <w:autoSpaceDE w:val="0"/>
        <w:autoSpaceDN w:val="0"/>
        <w:adjustRightInd w:val="0"/>
        <w:ind w:firstLine="709"/>
        <w:jc w:val="both"/>
        <w:textAlignment w:val="baseline"/>
        <w:rPr>
          <w:sz w:val="28"/>
          <w:szCs w:val="28"/>
        </w:rPr>
      </w:pPr>
      <w:r w:rsidRPr="005A0CD7">
        <w:rPr>
          <w:sz w:val="28"/>
          <w:szCs w:val="28"/>
        </w:rPr>
        <w:t>все информационные системы, использующие адресную привязку, переключены на единый адресный реестр города;</w:t>
      </w:r>
    </w:p>
    <w:p w:rsidR="00C2393D" w:rsidRPr="005A0CD7" w:rsidRDefault="00C2393D" w:rsidP="00C2393D">
      <w:pPr>
        <w:widowControl w:val="0"/>
        <w:tabs>
          <w:tab w:val="left" w:pos="8120"/>
        </w:tabs>
        <w:overflowPunct w:val="0"/>
        <w:autoSpaceDE w:val="0"/>
        <w:autoSpaceDN w:val="0"/>
        <w:adjustRightInd w:val="0"/>
        <w:ind w:firstLine="709"/>
        <w:jc w:val="both"/>
        <w:textAlignment w:val="baseline"/>
        <w:rPr>
          <w:sz w:val="28"/>
          <w:szCs w:val="28"/>
        </w:rPr>
      </w:pPr>
      <w:r w:rsidRPr="005A0CD7">
        <w:rPr>
          <w:sz w:val="28"/>
          <w:szCs w:val="28"/>
        </w:rPr>
        <w:t>все информационные системы мэрии, предназначенные для внутренней работы и использующие структуру мэрии, переключены на общий справочник структурных подразделений мэрии.</w:t>
      </w:r>
    </w:p>
    <w:p w:rsidR="00C2393D" w:rsidRPr="005A0CD7" w:rsidRDefault="00C2393D" w:rsidP="00C2393D">
      <w:pPr>
        <w:widowControl w:val="0"/>
        <w:tabs>
          <w:tab w:val="left" w:pos="8120"/>
        </w:tabs>
        <w:overflowPunct w:val="0"/>
        <w:autoSpaceDE w:val="0"/>
        <w:autoSpaceDN w:val="0"/>
        <w:adjustRightInd w:val="0"/>
        <w:ind w:firstLine="709"/>
        <w:jc w:val="both"/>
        <w:textAlignment w:val="baseline"/>
        <w:rPr>
          <w:sz w:val="28"/>
          <w:szCs w:val="28"/>
        </w:rPr>
      </w:pPr>
      <w:r w:rsidRPr="005A0CD7">
        <w:rPr>
          <w:sz w:val="28"/>
          <w:szCs w:val="28"/>
        </w:rPr>
        <w:t xml:space="preserve">Все информационные системы мэрии работают на лицензированном программном обеспечении; продлено соглашение с </w:t>
      </w:r>
      <w:r w:rsidRPr="005A0CD7">
        <w:rPr>
          <w:sz w:val="28"/>
          <w:szCs w:val="28"/>
          <w:lang w:val="en-US"/>
        </w:rPr>
        <w:t>Microsoft</w:t>
      </w:r>
      <w:r w:rsidRPr="005A0CD7">
        <w:rPr>
          <w:sz w:val="28"/>
          <w:szCs w:val="28"/>
        </w:rPr>
        <w:t xml:space="preserve"> об использовании программных средств, предназначенных для работы 1000 рабочих станций и 50 единиц серверного оборудования.</w:t>
      </w:r>
    </w:p>
    <w:p w:rsidR="00C2393D" w:rsidRPr="005A0CD7" w:rsidRDefault="00C2393D" w:rsidP="00C2393D">
      <w:pPr>
        <w:widowControl w:val="0"/>
        <w:tabs>
          <w:tab w:val="left" w:pos="8120"/>
        </w:tabs>
        <w:overflowPunct w:val="0"/>
        <w:autoSpaceDE w:val="0"/>
        <w:autoSpaceDN w:val="0"/>
        <w:adjustRightInd w:val="0"/>
        <w:ind w:firstLine="709"/>
        <w:jc w:val="both"/>
        <w:textAlignment w:val="baseline"/>
        <w:rPr>
          <w:sz w:val="28"/>
          <w:szCs w:val="28"/>
        </w:rPr>
      </w:pPr>
      <w:r w:rsidRPr="005A0CD7">
        <w:rPr>
          <w:sz w:val="28"/>
          <w:szCs w:val="28"/>
        </w:rPr>
        <w:t xml:space="preserve">Все структурные подразделения мэрии (1419 пользователей) подключены к </w:t>
      </w:r>
      <w:r w:rsidR="00F767E9" w:rsidRPr="005A0CD7">
        <w:rPr>
          <w:sz w:val="28"/>
          <w:szCs w:val="28"/>
        </w:rPr>
        <w:t>с</w:t>
      </w:r>
      <w:r w:rsidR="00F767E9" w:rsidRPr="005A0CD7">
        <w:rPr>
          <w:sz w:val="28"/>
        </w:rPr>
        <w:t>истеме электронного документооборота (далее – СЭД)</w:t>
      </w:r>
      <w:r w:rsidRPr="005A0CD7">
        <w:rPr>
          <w:sz w:val="28"/>
          <w:szCs w:val="28"/>
        </w:rPr>
        <w:t>. В СЭД зарегистрировано около 370 тыс. документов, обучено более 900 пользователей. Приобретено 100 лицензий для использования возможности электронной подписи документов и поручений в СЭД и 250 сертифицированных носителей ключевых документов и сертификата ключа проверки электронной подписи для должностных лиц мэрии.</w:t>
      </w:r>
    </w:p>
    <w:p w:rsidR="00C2393D" w:rsidRPr="005A0CD7" w:rsidRDefault="00C2393D" w:rsidP="00C2393D">
      <w:pPr>
        <w:widowControl w:val="0"/>
        <w:tabs>
          <w:tab w:val="left" w:pos="8120"/>
        </w:tabs>
        <w:overflowPunct w:val="0"/>
        <w:autoSpaceDE w:val="0"/>
        <w:autoSpaceDN w:val="0"/>
        <w:adjustRightInd w:val="0"/>
        <w:ind w:firstLine="709"/>
        <w:jc w:val="both"/>
        <w:textAlignment w:val="baseline"/>
        <w:rPr>
          <w:sz w:val="28"/>
          <w:szCs w:val="28"/>
        </w:rPr>
      </w:pPr>
      <w:r w:rsidRPr="005A0CD7">
        <w:rPr>
          <w:sz w:val="28"/>
          <w:szCs w:val="28"/>
        </w:rPr>
        <w:t>В целях проведения опытной эксплуатации и применения электронной подписи документов в СЭД мэрии 16 должностных лиц мэрии оснащены электронной подписью и средствами электронной подписи.</w:t>
      </w:r>
    </w:p>
    <w:p w:rsidR="00C2393D" w:rsidRPr="005A0CD7" w:rsidRDefault="00C2393D" w:rsidP="00C2393D">
      <w:pPr>
        <w:widowControl w:val="0"/>
        <w:tabs>
          <w:tab w:val="left" w:pos="8120"/>
        </w:tabs>
        <w:overflowPunct w:val="0"/>
        <w:autoSpaceDE w:val="0"/>
        <w:autoSpaceDN w:val="0"/>
        <w:adjustRightInd w:val="0"/>
        <w:ind w:firstLine="709"/>
        <w:jc w:val="both"/>
        <w:textAlignment w:val="baseline"/>
        <w:rPr>
          <w:sz w:val="28"/>
          <w:szCs w:val="28"/>
        </w:rPr>
      </w:pPr>
      <w:r w:rsidRPr="005A0CD7">
        <w:rPr>
          <w:sz w:val="28"/>
          <w:szCs w:val="28"/>
        </w:rPr>
        <w:t>Приобретено специализированное программное обеспечение оценки защищенности информационно-вычислительных сетей и информационных систем персональных данных. Программное обеспечение сканера уязвимостей «</w:t>
      </w:r>
      <w:r w:rsidRPr="005A0CD7">
        <w:rPr>
          <w:sz w:val="28"/>
          <w:szCs w:val="28"/>
          <w:lang w:val="en-US"/>
        </w:rPr>
        <w:t>xSpider</w:t>
      </w:r>
      <w:r w:rsidRPr="005A0CD7">
        <w:rPr>
          <w:sz w:val="28"/>
          <w:szCs w:val="28"/>
        </w:rPr>
        <w:t>» установлено в информационной сети мэрии и в настоящее время проходит опытную эксплуатацию.</w:t>
      </w:r>
    </w:p>
    <w:p w:rsidR="00C2393D" w:rsidRPr="005A0CD7" w:rsidRDefault="00C2393D" w:rsidP="00C2393D">
      <w:pPr>
        <w:widowControl w:val="0"/>
        <w:tabs>
          <w:tab w:val="left" w:pos="8120"/>
        </w:tabs>
        <w:overflowPunct w:val="0"/>
        <w:autoSpaceDE w:val="0"/>
        <w:autoSpaceDN w:val="0"/>
        <w:adjustRightInd w:val="0"/>
        <w:ind w:firstLine="709"/>
        <w:jc w:val="both"/>
        <w:textAlignment w:val="baseline"/>
        <w:rPr>
          <w:sz w:val="28"/>
          <w:szCs w:val="28"/>
        </w:rPr>
      </w:pPr>
      <w:r w:rsidRPr="005A0CD7">
        <w:rPr>
          <w:sz w:val="28"/>
          <w:szCs w:val="28"/>
        </w:rPr>
        <w:t>Организовано обследование 4 общегородских информационных систем персональных данных на предмет соответствия требованиям Федеральной службы безопасности России и на разработку технического проекта и эксплуатационной документации на системы защиты персональных данных при помощи крипто-средств.</w:t>
      </w:r>
    </w:p>
    <w:p w:rsidR="00C2393D" w:rsidRPr="005A0CD7" w:rsidRDefault="00C2393D" w:rsidP="00C2393D">
      <w:pPr>
        <w:widowControl w:val="0"/>
        <w:tabs>
          <w:tab w:val="left" w:pos="8120"/>
        </w:tabs>
        <w:overflowPunct w:val="0"/>
        <w:autoSpaceDE w:val="0"/>
        <w:autoSpaceDN w:val="0"/>
        <w:adjustRightInd w:val="0"/>
        <w:ind w:firstLine="709"/>
        <w:jc w:val="both"/>
        <w:textAlignment w:val="baseline"/>
        <w:rPr>
          <w:sz w:val="28"/>
          <w:szCs w:val="28"/>
        </w:rPr>
      </w:pPr>
      <w:r w:rsidRPr="005A0CD7">
        <w:rPr>
          <w:sz w:val="28"/>
          <w:szCs w:val="28"/>
        </w:rPr>
        <w:t>В целях принятия дальнейших мер по защите персональных данных проведена классификация двух информационных систем по уровням защищенности персональных данных. Проведены мероприятия:</w:t>
      </w:r>
    </w:p>
    <w:p w:rsidR="00C2393D" w:rsidRPr="005A0CD7" w:rsidRDefault="00C2393D" w:rsidP="00C2393D">
      <w:pPr>
        <w:widowControl w:val="0"/>
        <w:tabs>
          <w:tab w:val="left" w:pos="8120"/>
        </w:tabs>
        <w:overflowPunct w:val="0"/>
        <w:autoSpaceDE w:val="0"/>
        <w:autoSpaceDN w:val="0"/>
        <w:adjustRightInd w:val="0"/>
        <w:ind w:firstLine="851"/>
        <w:jc w:val="both"/>
        <w:textAlignment w:val="baseline"/>
        <w:rPr>
          <w:sz w:val="28"/>
          <w:szCs w:val="28"/>
        </w:rPr>
      </w:pPr>
      <w:r w:rsidRPr="005A0CD7">
        <w:rPr>
          <w:sz w:val="28"/>
          <w:szCs w:val="28"/>
        </w:rPr>
        <w:t>приобретено 200 лицензий для использования возможности электронной подписи документов и поручений в СЭД;</w:t>
      </w:r>
    </w:p>
    <w:p w:rsidR="00C2393D" w:rsidRPr="005A0CD7" w:rsidRDefault="00C2393D" w:rsidP="00C2393D">
      <w:pPr>
        <w:widowControl w:val="0"/>
        <w:tabs>
          <w:tab w:val="left" w:pos="8120"/>
        </w:tabs>
        <w:overflowPunct w:val="0"/>
        <w:autoSpaceDE w:val="0"/>
        <w:autoSpaceDN w:val="0"/>
        <w:adjustRightInd w:val="0"/>
        <w:ind w:firstLine="851"/>
        <w:jc w:val="both"/>
        <w:textAlignment w:val="baseline"/>
        <w:rPr>
          <w:sz w:val="28"/>
          <w:szCs w:val="28"/>
        </w:rPr>
      </w:pPr>
      <w:r w:rsidRPr="005A0CD7">
        <w:rPr>
          <w:sz w:val="28"/>
          <w:szCs w:val="28"/>
        </w:rPr>
        <w:lastRenderedPageBreak/>
        <w:t>приобретено 500 сертифицированных носителей ключевых документов и сертификата ключа проверки электронной подписи, для должностных лиц мэрии, участвующих в процессах разработки, согласовании и подписи документов в электронном виде;</w:t>
      </w:r>
    </w:p>
    <w:p w:rsidR="00C2393D" w:rsidRPr="005A0CD7" w:rsidRDefault="00C2393D" w:rsidP="00C2393D">
      <w:pPr>
        <w:widowControl w:val="0"/>
        <w:tabs>
          <w:tab w:val="left" w:pos="8120"/>
        </w:tabs>
        <w:overflowPunct w:val="0"/>
        <w:autoSpaceDE w:val="0"/>
        <w:autoSpaceDN w:val="0"/>
        <w:adjustRightInd w:val="0"/>
        <w:ind w:firstLine="851"/>
        <w:jc w:val="both"/>
        <w:textAlignment w:val="baseline"/>
        <w:rPr>
          <w:sz w:val="28"/>
          <w:szCs w:val="28"/>
        </w:rPr>
      </w:pPr>
      <w:r w:rsidRPr="005A0CD7">
        <w:rPr>
          <w:sz w:val="28"/>
          <w:szCs w:val="28"/>
        </w:rPr>
        <w:t>приобретены 86 лицензий для организации защищенного канала связи при передаче персональных данных и взаимодействия отдельных структурных подразделений мэрии;</w:t>
      </w:r>
    </w:p>
    <w:p w:rsidR="00C2393D" w:rsidRPr="005A0CD7" w:rsidRDefault="00C2393D" w:rsidP="00C2393D">
      <w:pPr>
        <w:widowControl w:val="0"/>
        <w:tabs>
          <w:tab w:val="left" w:pos="8120"/>
        </w:tabs>
        <w:overflowPunct w:val="0"/>
        <w:autoSpaceDE w:val="0"/>
        <w:autoSpaceDN w:val="0"/>
        <w:adjustRightInd w:val="0"/>
        <w:ind w:firstLine="851"/>
        <w:jc w:val="both"/>
        <w:textAlignment w:val="baseline"/>
        <w:rPr>
          <w:sz w:val="28"/>
          <w:szCs w:val="28"/>
        </w:rPr>
      </w:pPr>
      <w:r w:rsidRPr="005A0CD7">
        <w:rPr>
          <w:sz w:val="28"/>
          <w:szCs w:val="28"/>
        </w:rPr>
        <w:t>изготовлено 140 ключей электронной подписи для работы в системе межведомственного электронного взаимодействия;</w:t>
      </w:r>
    </w:p>
    <w:p w:rsidR="00C2393D" w:rsidRPr="005A0CD7" w:rsidRDefault="00C2393D" w:rsidP="00C2393D">
      <w:pPr>
        <w:widowControl w:val="0"/>
        <w:tabs>
          <w:tab w:val="left" w:pos="8120"/>
        </w:tabs>
        <w:overflowPunct w:val="0"/>
        <w:autoSpaceDE w:val="0"/>
        <w:autoSpaceDN w:val="0"/>
        <w:adjustRightInd w:val="0"/>
        <w:ind w:firstLine="851"/>
        <w:jc w:val="both"/>
        <w:textAlignment w:val="baseline"/>
        <w:rPr>
          <w:sz w:val="28"/>
          <w:szCs w:val="28"/>
        </w:rPr>
      </w:pPr>
      <w:r w:rsidRPr="005A0CD7">
        <w:rPr>
          <w:sz w:val="28"/>
          <w:szCs w:val="28"/>
        </w:rPr>
        <w:t>изготовлено 28 ключей шифрования для защиты персональных данных при предоставлении услуг в электронном виде в сфере дошкольного образования;</w:t>
      </w:r>
    </w:p>
    <w:p w:rsidR="00C2393D" w:rsidRPr="005A0CD7" w:rsidRDefault="00C2393D" w:rsidP="00C2393D">
      <w:pPr>
        <w:widowControl w:val="0"/>
        <w:tabs>
          <w:tab w:val="left" w:pos="8120"/>
        </w:tabs>
        <w:overflowPunct w:val="0"/>
        <w:autoSpaceDE w:val="0"/>
        <w:autoSpaceDN w:val="0"/>
        <w:adjustRightInd w:val="0"/>
        <w:ind w:firstLine="851"/>
        <w:jc w:val="both"/>
        <w:textAlignment w:val="baseline"/>
        <w:rPr>
          <w:i/>
          <w:sz w:val="28"/>
          <w:szCs w:val="28"/>
        </w:rPr>
      </w:pPr>
      <w:r w:rsidRPr="005A0CD7">
        <w:rPr>
          <w:sz w:val="28"/>
          <w:szCs w:val="28"/>
        </w:rPr>
        <w:t>настроено 32 рабочих места для осуществления защищенного электронного взаимодействия с целью консолидации реестров на выплату денежных средств на содержание детей-сирот и детей, оставшихся без попечения родителей и муниципальной единовременной денежной выплаты.</w:t>
      </w:r>
    </w:p>
    <w:p w:rsidR="00C2393D" w:rsidRPr="005A0CD7" w:rsidRDefault="00C2393D" w:rsidP="00C2393D">
      <w:pPr>
        <w:widowControl w:val="0"/>
        <w:ind w:firstLine="709"/>
        <w:jc w:val="both"/>
        <w:rPr>
          <w:sz w:val="24"/>
          <w:szCs w:val="24"/>
        </w:rPr>
      </w:pPr>
    </w:p>
    <w:p w:rsidR="00460369" w:rsidRPr="005A0CD7" w:rsidRDefault="00460369" w:rsidP="00D45357">
      <w:pPr>
        <w:widowControl w:val="0"/>
        <w:autoSpaceDE w:val="0"/>
        <w:autoSpaceDN w:val="0"/>
        <w:jc w:val="center"/>
        <w:outlineLvl w:val="1"/>
        <w:rPr>
          <w:rFonts w:cs="Arial"/>
          <w:b/>
          <w:bCs/>
          <w:iCs/>
          <w:sz w:val="28"/>
          <w:szCs w:val="28"/>
        </w:rPr>
      </w:pPr>
      <w:bookmarkStart w:id="73" w:name="_Toc304451709"/>
      <w:bookmarkStart w:id="74" w:name="_Toc151286779"/>
      <w:bookmarkStart w:id="75" w:name="_Toc272854636"/>
      <w:r w:rsidRPr="005A0CD7">
        <w:rPr>
          <w:rFonts w:cs="Arial"/>
          <w:b/>
          <w:bCs/>
          <w:iCs/>
          <w:sz w:val="28"/>
          <w:szCs w:val="28"/>
        </w:rPr>
        <w:t>5.12. Управление общественных связей мэрии города Новосибирска</w:t>
      </w:r>
      <w:bookmarkEnd w:id="73"/>
      <w:r w:rsidRPr="005A0CD7">
        <w:rPr>
          <w:rFonts w:cs="Arial"/>
          <w:b/>
          <w:bCs/>
          <w:iCs/>
          <w:sz w:val="28"/>
          <w:szCs w:val="28"/>
        </w:rPr>
        <w:t xml:space="preserve"> </w:t>
      </w:r>
      <w:bookmarkEnd w:id="74"/>
      <w:bookmarkEnd w:id="75"/>
    </w:p>
    <w:p w:rsidR="00460369" w:rsidRPr="005A0CD7" w:rsidRDefault="00460369" w:rsidP="00770335">
      <w:pPr>
        <w:widowControl w:val="0"/>
        <w:autoSpaceDE w:val="0"/>
        <w:autoSpaceDN w:val="0"/>
        <w:ind w:firstLine="709"/>
        <w:jc w:val="both"/>
        <w:rPr>
          <w:sz w:val="24"/>
          <w:szCs w:val="24"/>
        </w:rPr>
      </w:pPr>
    </w:p>
    <w:p w:rsidR="009777A5" w:rsidRPr="005A0CD7" w:rsidRDefault="000438D7" w:rsidP="009777A5">
      <w:pPr>
        <w:widowControl w:val="0"/>
        <w:autoSpaceDE w:val="0"/>
        <w:autoSpaceDN w:val="0"/>
        <w:ind w:firstLine="708"/>
        <w:jc w:val="both"/>
        <w:rPr>
          <w:sz w:val="28"/>
          <w:szCs w:val="28"/>
        </w:rPr>
      </w:pPr>
      <w:r w:rsidRPr="005A0CD7">
        <w:rPr>
          <w:sz w:val="28"/>
          <w:szCs w:val="28"/>
        </w:rPr>
        <w:t>5.12.1. </w:t>
      </w:r>
      <w:r w:rsidR="009777A5" w:rsidRPr="005A0CD7">
        <w:rPr>
          <w:sz w:val="28"/>
          <w:szCs w:val="28"/>
        </w:rPr>
        <w:t xml:space="preserve">В рамках реализации мероприятий  </w:t>
      </w:r>
      <w:r w:rsidR="00992741" w:rsidRPr="005A0CD7">
        <w:rPr>
          <w:sz w:val="28"/>
          <w:szCs w:val="28"/>
        </w:rPr>
        <w:t>ВЦП</w:t>
      </w:r>
      <w:r w:rsidR="009777A5" w:rsidRPr="005A0CD7">
        <w:rPr>
          <w:sz w:val="28"/>
          <w:szCs w:val="28"/>
        </w:rPr>
        <w:t xml:space="preserve"> «Новосибирск</w:t>
      </w:r>
      <w:r w:rsidR="00DF39B7" w:rsidRPr="005A0CD7">
        <w:rPr>
          <w:sz w:val="28"/>
          <w:szCs w:val="28"/>
        </w:rPr>
        <w:t> – </w:t>
      </w:r>
      <w:r w:rsidR="009777A5" w:rsidRPr="005A0CD7">
        <w:rPr>
          <w:sz w:val="28"/>
          <w:szCs w:val="28"/>
        </w:rPr>
        <w:t>территория партнерства: взаимодействие мэрии города Новосибирска с общественным сектором» на 2011 – 2013 годы, утвержденной постановлением мэрии от</w:t>
      </w:r>
      <w:r w:rsidR="000B00D4" w:rsidRPr="005A0CD7">
        <w:rPr>
          <w:sz w:val="28"/>
          <w:szCs w:val="28"/>
        </w:rPr>
        <w:t xml:space="preserve"> </w:t>
      </w:r>
      <w:r w:rsidR="009777A5" w:rsidRPr="005A0CD7">
        <w:rPr>
          <w:sz w:val="28"/>
          <w:szCs w:val="28"/>
        </w:rPr>
        <w:t>30.06.2010 №</w:t>
      </w:r>
      <w:r w:rsidR="000B00D4" w:rsidRPr="005A0CD7">
        <w:rPr>
          <w:sz w:val="28"/>
          <w:szCs w:val="28"/>
        </w:rPr>
        <w:t> </w:t>
      </w:r>
      <w:r w:rsidR="009777A5" w:rsidRPr="005A0CD7">
        <w:rPr>
          <w:sz w:val="28"/>
          <w:szCs w:val="28"/>
        </w:rPr>
        <w:t>191, продолжено содействие развитию и поддерж</w:t>
      </w:r>
      <w:r w:rsidR="003011D6" w:rsidRPr="005A0CD7">
        <w:rPr>
          <w:sz w:val="28"/>
          <w:szCs w:val="28"/>
        </w:rPr>
        <w:t xml:space="preserve">ки </w:t>
      </w:r>
      <w:r w:rsidR="009777A5" w:rsidRPr="005A0CD7">
        <w:rPr>
          <w:sz w:val="28"/>
          <w:szCs w:val="28"/>
        </w:rPr>
        <w:t xml:space="preserve">системы </w:t>
      </w:r>
      <w:r w:rsidR="00446701" w:rsidRPr="005A0CD7">
        <w:rPr>
          <w:sz w:val="28"/>
          <w:szCs w:val="28"/>
        </w:rPr>
        <w:t xml:space="preserve">территориального общественного самоуправления (далее – </w:t>
      </w:r>
      <w:r w:rsidR="009777A5" w:rsidRPr="005A0CD7">
        <w:rPr>
          <w:sz w:val="28"/>
          <w:szCs w:val="28"/>
        </w:rPr>
        <w:t>ТОС</w:t>
      </w:r>
      <w:r w:rsidR="00446701" w:rsidRPr="005A0CD7">
        <w:rPr>
          <w:sz w:val="28"/>
          <w:szCs w:val="28"/>
        </w:rPr>
        <w:t>)</w:t>
      </w:r>
      <w:r w:rsidR="009777A5" w:rsidRPr="005A0CD7">
        <w:rPr>
          <w:sz w:val="28"/>
          <w:szCs w:val="28"/>
        </w:rPr>
        <w:t>:</w:t>
      </w:r>
    </w:p>
    <w:p w:rsidR="00DF2223" w:rsidRPr="005A0CD7" w:rsidRDefault="00DF2223" w:rsidP="00DF2223">
      <w:pPr>
        <w:widowControl w:val="0"/>
        <w:autoSpaceDE w:val="0"/>
        <w:autoSpaceDN w:val="0"/>
        <w:ind w:firstLine="709"/>
        <w:jc w:val="both"/>
        <w:rPr>
          <w:sz w:val="28"/>
          <w:szCs w:val="28"/>
        </w:rPr>
      </w:pPr>
      <w:r w:rsidRPr="005A0CD7">
        <w:rPr>
          <w:sz w:val="28"/>
          <w:szCs w:val="28"/>
        </w:rPr>
        <w:t>созданы условия для роста числа ТОС (в течение года количество ТОС уве</w:t>
      </w:r>
      <w:r w:rsidR="003011D6" w:rsidRPr="005A0CD7">
        <w:rPr>
          <w:sz w:val="28"/>
          <w:szCs w:val="28"/>
        </w:rPr>
        <w:t>личилось со 124 до 127 единиц)</w:t>
      </w:r>
      <w:r w:rsidRPr="005A0CD7">
        <w:rPr>
          <w:sz w:val="28"/>
          <w:szCs w:val="28"/>
        </w:rPr>
        <w:t xml:space="preserve"> благодаря комплексным мерам поддержки инициатив </w:t>
      </w:r>
      <w:r w:rsidR="000438D7" w:rsidRPr="005A0CD7">
        <w:rPr>
          <w:sz w:val="28"/>
          <w:szCs w:val="28"/>
        </w:rPr>
        <w:t>ТОС</w:t>
      </w:r>
      <w:r w:rsidRPr="005A0CD7">
        <w:rPr>
          <w:sz w:val="28"/>
          <w:szCs w:val="28"/>
        </w:rPr>
        <w:t xml:space="preserve"> по информированию жителей города о деятельности ТОС, массовому обучению актива, развитию молодежного движения, вовлечению населения в мероприятия, конкурсы, акции  по месту жительства;</w:t>
      </w:r>
    </w:p>
    <w:p w:rsidR="00DF2223" w:rsidRPr="005A0CD7" w:rsidRDefault="00DF2223" w:rsidP="00DF2223">
      <w:pPr>
        <w:widowControl w:val="0"/>
        <w:autoSpaceDE w:val="0"/>
        <w:autoSpaceDN w:val="0"/>
        <w:ind w:firstLine="709"/>
        <w:jc w:val="both"/>
        <w:rPr>
          <w:rFonts w:eastAsia="Calibri"/>
          <w:sz w:val="28"/>
          <w:szCs w:val="28"/>
          <w:lang w:eastAsia="en-US"/>
        </w:rPr>
      </w:pPr>
      <w:r w:rsidRPr="005A0CD7">
        <w:rPr>
          <w:sz w:val="28"/>
          <w:szCs w:val="28"/>
        </w:rPr>
        <w:t>приняты перспективные направления развития молодежного движения ТОС,</w:t>
      </w:r>
      <w:r w:rsidRPr="005A0CD7">
        <w:rPr>
          <w:rFonts w:eastAsia="Calibri"/>
          <w:sz w:val="28"/>
          <w:szCs w:val="28"/>
          <w:lang w:eastAsia="en-US"/>
        </w:rPr>
        <w:t xml:space="preserve"> сформирован городской совет молодежи ТОС, реализован план мероприятий «120 добрых дел молодежи ТОС», посвященных </w:t>
      </w:r>
      <w:r w:rsidR="000438D7" w:rsidRPr="005A0CD7">
        <w:rPr>
          <w:rFonts w:eastAsia="Calibri"/>
          <w:sz w:val="28"/>
          <w:szCs w:val="28"/>
          <w:lang w:eastAsia="en-US"/>
        </w:rPr>
        <w:t>120-летию города Новосибирска</w:t>
      </w:r>
      <w:r w:rsidRPr="005A0CD7">
        <w:rPr>
          <w:rFonts w:eastAsia="Calibri"/>
          <w:sz w:val="28"/>
          <w:szCs w:val="28"/>
          <w:lang w:eastAsia="en-US"/>
        </w:rPr>
        <w:t xml:space="preserve">; организован </w:t>
      </w:r>
      <w:r w:rsidR="000438D7" w:rsidRPr="005A0CD7">
        <w:rPr>
          <w:rFonts w:eastAsia="Calibri"/>
          <w:sz w:val="28"/>
          <w:szCs w:val="28"/>
          <w:lang w:eastAsia="en-US"/>
        </w:rPr>
        <w:t>«</w:t>
      </w:r>
      <w:r w:rsidRPr="005A0CD7">
        <w:rPr>
          <w:rFonts w:eastAsia="Calibri"/>
          <w:sz w:val="28"/>
          <w:szCs w:val="28"/>
          <w:lang w:eastAsia="en-US"/>
        </w:rPr>
        <w:t>круглый стол</w:t>
      </w:r>
      <w:r w:rsidR="000438D7" w:rsidRPr="005A0CD7">
        <w:rPr>
          <w:rFonts w:eastAsia="Calibri"/>
          <w:sz w:val="28"/>
          <w:szCs w:val="28"/>
          <w:lang w:eastAsia="en-US"/>
        </w:rPr>
        <w:t>»</w:t>
      </w:r>
      <w:r w:rsidRPr="005A0CD7">
        <w:rPr>
          <w:rFonts w:eastAsia="Calibri"/>
          <w:sz w:val="28"/>
          <w:szCs w:val="28"/>
          <w:lang w:eastAsia="en-US"/>
        </w:rPr>
        <w:t xml:space="preserve"> лидеров молодежных активов ТОС, проведено городское мероприятие молодежи ТОС с участием 10 команд (500 человек) из всех районов города, организована ярмарка-презентация «Есть на свете самый лучший город на земле»; </w:t>
      </w:r>
    </w:p>
    <w:p w:rsidR="00DF2223" w:rsidRPr="005A0CD7" w:rsidRDefault="00DF2223" w:rsidP="00DF2223">
      <w:pPr>
        <w:widowControl w:val="0"/>
        <w:autoSpaceDE w:val="0"/>
        <w:autoSpaceDN w:val="0"/>
        <w:ind w:firstLine="709"/>
        <w:jc w:val="both"/>
        <w:rPr>
          <w:sz w:val="28"/>
          <w:szCs w:val="28"/>
        </w:rPr>
      </w:pPr>
      <w:r w:rsidRPr="005A0CD7">
        <w:rPr>
          <w:sz w:val="28"/>
          <w:szCs w:val="28"/>
        </w:rPr>
        <w:t>обеспечено участие ТОС в формировании планов социально-экономического развития районов города Новосибирска: внесены предложения по ремонту внутриквартальных дорог, освещению улиц и благоустройству придомовых территорий, индивидуального сектора жилой застройки, ремонту инженерных коммуникаций и социальной поддержке малообеспеченных слоев населения;</w:t>
      </w:r>
    </w:p>
    <w:p w:rsidR="00DF2223" w:rsidRPr="005A0CD7" w:rsidRDefault="00DF2223" w:rsidP="00DF2223">
      <w:pPr>
        <w:widowControl w:val="0"/>
        <w:autoSpaceDE w:val="0"/>
        <w:autoSpaceDN w:val="0"/>
        <w:ind w:firstLine="709"/>
        <w:jc w:val="both"/>
        <w:rPr>
          <w:sz w:val="28"/>
          <w:szCs w:val="28"/>
        </w:rPr>
      </w:pPr>
      <w:r w:rsidRPr="005A0CD7">
        <w:rPr>
          <w:sz w:val="28"/>
          <w:szCs w:val="28"/>
        </w:rPr>
        <w:t xml:space="preserve">проведено </w:t>
      </w:r>
      <w:r w:rsidR="004D23F5" w:rsidRPr="005A0CD7">
        <w:rPr>
          <w:sz w:val="28"/>
          <w:szCs w:val="28"/>
        </w:rPr>
        <w:t>3</w:t>
      </w:r>
      <w:r w:rsidRPr="005A0CD7">
        <w:rPr>
          <w:sz w:val="28"/>
          <w:szCs w:val="28"/>
        </w:rPr>
        <w:t xml:space="preserve"> заседания консультативного Совета по ТОС города Новосибир</w:t>
      </w:r>
      <w:r w:rsidR="000438D7" w:rsidRPr="005A0CD7">
        <w:rPr>
          <w:sz w:val="28"/>
          <w:szCs w:val="28"/>
        </w:rPr>
        <w:t xml:space="preserve">ска по </w:t>
      </w:r>
      <w:r w:rsidR="003011D6" w:rsidRPr="005A0CD7">
        <w:rPr>
          <w:sz w:val="28"/>
          <w:szCs w:val="28"/>
        </w:rPr>
        <w:t xml:space="preserve">следующим </w:t>
      </w:r>
      <w:r w:rsidR="000438D7" w:rsidRPr="005A0CD7">
        <w:rPr>
          <w:sz w:val="28"/>
          <w:szCs w:val="28"/>
        </w:rPr>
        <w:t>вопросам: реализация</w:t>
      </w:r>
      <w:r w:rsidRPr="005A0CD7">
        <w:rPr>
          <w:sz w:val="28"/>
          <w:szCs w:val="28"/>
        </w:rPr>
        <w:t xml:space="preserve"> программы комплексн</w:t>
      </w:r>
      <w:r w:rsidR="000438D7" w:rsidRPr="005A0CD7">
        <w:rPr>
          <w:sz w:val="28"/>
          <w:szCs w:val="28"/>
        </w:rPr>
        <w:t>ого благоустройства, организация</w:t>
      </w:r>
      <w:r w:rsidRPr="005A0CD7">
        <w:rPr>
          <w:sz w:val="28"/>
          <w:szCs w:val="28"/>
        </w:rPr>
        <w:t xml:space="preserve"> спортивно-массовой работы ТОС, деятельности клубных формиро</w:t>
      </w:r>
      <w:r w:rsidR="000438D7" w:rsidRPr="005A0CD7">
        <w:rPr>
          <w:sz w:val="28"/>
          <w:szCs w:val="28"/>
        </w:rPr>
        <w:t>ваний ТОС; организация</w:t>
      </w:r>
      <w:r w:rsidRPr="005A0CD7">
        <w:rPr>
          <w:sz w:val="28"/>
          <w:szCs w:val="28"/>
        </w:rPr>
        <w:t xml:space="preserve"> работы ТОС как центра консолидации инициатив по созданию комфортной среды в микрорайонах города; </w:t>
      </w:r>
      <w:r w:rsidRPr="005A0CD7">
        <w:rPr>
          <w:rFonts w:eastAsia="Calibri"/>
          <w:sz w:val="28"/>
          <w:szCs w:val="28"/>
          <w:lang w:eastAsia="en-US"/>
        </w:rPr>
        <w:t>содействи</w:t>
      </w:r>
      <w:r w:rsidR="000438D7" w:rsidRPr="005A0CD7">
        <w:rPr>
          <w:rFonts w:eastAsia="Calibri"/>
          <w:sz w:val="28"/>
          <w:szCs w:val="28"/>
          <w:lang w:eastAsia="en-US"/>
        </w:rPr>
        <w:t>е</w:t>
      </w:r>
      <w:r w:rsidRPr="005A0CD7">
        <w:rPr>
          <w:rFonts w:ascii="Calibri" w:eastAsia="Calibri" w:hAnsi="Calibri"/>
          <w:sz w:val="22"/>
          <w:szCs w:val="22"/>
          <w:lang w:eastAsia="en-US"/>
        </w:rPr>
        <w:t xml:space="preserve"> </w:t>
      </w:r>
      <w:r w:rsidRPr="005A0CD7">
        <w:rPr>
          <w:sz w:val="28"/>
          <w:szCs w:val="28"/>
        </w:rPr>
        <w:t xml:space="preserve"> в </w:t>
      </w:r>
      <w:r w:rsidRPr="005A0CD7">
        <w:rPr>
          <w:sz w:val="28"/>
          <w:szCs w:val="28"/>
        </w:rPr>
        <w:lastRenderedPageBreak/>
        <w:t>организации социальной поддержки населения по месту жительства; взаимодействи</w:t>
      </w:r>
      <w:r w:rsidR="000438D7" w:rsidRPr="005A0CD7">
        <w:rPr>
          <w:sz w:val="28"/>
          <w:szCs w:val="28"/>
        </w:rPr>
        <w:t>е</w:t>
      </w:r>
      <w:r w:rsidRPr="005A0CD7">
        <w:rPr>
          <w:sz w:val="28"/>
          <w:szCs w:val="28"/>
        </w:rPr>
        <w:t xml:space="preserve"> с</w:t>
      </w:r>
      <w:r w:rsidRPr="005A0CD7">
        <w:rPr>
          <w:rFonts w:ascii="Calibri" w:eastAsia="Calibri" w:hAnsi="Calibri"/>
          <w:sz w:val="22"/>
          <w:szCs w:val="22"/>
          <w:lang w:eastAsia="en-US"/>
        </w:rPr>
        <w:t xml:space="preserve"> </w:t>
      </w:r>
      <w:r w:rsidRPr="005A0CD7">
        <w:rPr>
          <w:sz w:val="28"/>
          <w:szCs w:val="28"/>
        </w:rPr>
        <w:t>депутатами Совета депутатов; объединени</w:t>
      </w:r>
      <w:r w:rsidR="00856D06" w:rsidRPr="005A0CD7">
        <w:rPr>
          <w:sz w:val="28"/>
          <w:szCs w:val="28"/>
        </w:rPr>
        <w:t>е</w:t>
      </w:r>
      <w:r w:rsidRPr="005A0CD7">
        <w:rPr>
          <w:sz w:val="28"/>
          <w:szCs w:val="28"/>
        </w:rPr>
        <w:t xml:space="preserve"> жителей через культурн</w:t>
      </w:r>
      <w:r w:rsidR="00856D06" w:rsidRPr="005A0CD7">
        <w:rPr>
          <w:sz w:val="28"/>
          <w:szCs w:val="28"/>
        </w:rPr>
        <w:t>о-массовые мероприятия; обучение</w:t>
      </w:r>
      <w:r w:rsidRPr="005A0CD7">
        <w:rPr>
          <w:sz w:val="28"/>
          <w:szCs w:val="28"/>
        </w:rPr>
        <w:t xml:space="preserve"> активистов ТОС с целью раскрытия личностного потенциала, формирования лидерских качеств.</w:t>
      </w:r>
    </w:p>
    <w:p w:rsidR="00DF2223" w:rsidRPr="005A0CD7" w:rsidRDefault="00DF2223" w:rsidP="00DF2223">
      <w:pPr>
        <w:widowControl w:val="0"/>
        <w:autoSpaceDE w:val="0"/>
        <w:autoSpaceDN w:val="0"/>
        <w:ind w:firstLine="709"/>
        <w:jc w:val="both"/>
        <w:rPr>
          <w:sz w:val="28"/>
          <w:szCs w:val="28"/>
        </w:rPr>
      </w:pPr>
      <w:r w:rsidRPr="005A0CD7">
        <w:rPr>
          <w:sz w:val="28"/>
          <w:szCs w:val="28"/>
        </w:rPr>
        <w:t>Проведены 3 постоянно действующих семинара</w:t>
      </w:r>
      <w:r w:rsidR="00856D06" w:rsidRPr="005A0CD7">
        <w:rPr>
          <w:sz w:val="28"/>
          <w:szCs w:val="28"/>
        </w:rPr>
        <w:t>-</w:t>
      </w:r>
      <w:r w:rsidRPr="005A0CD7">
        <w:rPr>
          <w:sz w:val="28"/>
          <w:szCs w:val="28"/>
        </w:rPr>
        <w:t xml:space="preserve">совещания председателей советов ТОС по </w:t>
      </w:r>
      <w:r w:rsidRPr="005A0CD7">
        <w:rPr>
          <w:rFonts w:eastAsia="Calibri"/>
          <w:sz w:val="28"/>
          <w:szCs w:val="28"/>
          <w:lang w:eastAsia="en-US"/>
        </w:rPr>
        <w:t>темам:</w:t>
      </w:r>
      <w:r w:rsidRPr="005A0CD7">
        <w:rPr>
          <w:rFonts w:ascii="Calibri" w:eastAsia="Calibri" w:hAnsi="Calibri"/>
          <w:sz w:val="28"/>
          <w:szCs w:val="28"/>
          <w:lang w:eastAsia="en-US"/>
        </w:rPr>
        <w:t xml:space="preserve"> </w:t>
      </w:r>
      <w:r w:rsidRPr="005A0CD7">
        <w:rPr>
          <w:rFonts w:eastAsia="Calibri"/>
          <w:sz w:val="28"/>
          <w:szCs w:val="28"/>
          <w:lang w:eastAsia="en-US"/>
        </w:rPr>
        <w:t>«Направления взаимодействия органов территориальных общественных самоуправлений, общественных объединений, мэрии города Новосибирска, контрольно-надзорных органов с целью защиты прав потребителей коммунальных услуг и повышения эффективности работы жилищно-коммунальной отрасли», «Актуальные вопросы взаимодействия органов местного самоуправления и территориальных общественных самоуправлений», «Роль ТОС в содействии решению вопросов поддержания правопорядка и общественной безопасности; создание общественных формирований (народных дружин)»</w:t>
      </w:r>
      <w:r w:rsidR="00856D06" w:rsidRPr="005A0CD7">
        <w:rPr>
          <w:rFonts w:eastAsia="Calibri"/>
          <w:sz w:val="28"/>
          <w:szCs w:val="28"/>
          <w:lang w:eastAsia="en-US"/>
        </w:rPr>
        <w:t>.</w:t>
      </w:r>
      <w:r w:rsidRPr="005A0CD7">
        <w:rPr>
          <w:rFonts w:eastAsia="Calibri"/>
          <w:sz w:val="28"/>
          <w:szCs w:val="28"/>
          <w:lang w:eastAsia="en-US"/>
        </w:rPr>
        <w:t xml:space="preserve"> </w:t>
      </w:r>
      <w:r w:rsidR="00856D06" w:rsidRPr="005A0CD7">
        <w:rPr>
          <w:rFonts w:eastAsia="Calibri"/>
          <w:sz w:val="28"/>
          <w:szCs w:val="28"/>
          <w:lang w:eastAsia="en-US"/>
        </w:rPr>
        <w:t>О</w:t>
      </w:r>
      <w:r w:rsidRPr="005A0CD7">
        <w:rPr>
          <w:rFonts w:eastAsia="Calibri"/>
          <w:sz w:val="28"/>
          <w:szCs w:val="28"/>
          <w:lang w:eastAsia="en-US"/>
        </w:rPr>
        <w:t xml:space="preserve">рганизован </w:t>
      </w:r>
      <w:r w:rsidRPr="005A0CD7">
        <w:rPr>
          <w:sz w:val="28"/>
          <w:szCs w:val="28"/>
        </w:rPr>
        <w:t>выездной семинар по вопросам благоустройства территории города Новосибирска (на примере Калининского</w:t>
      </w:r>
      <w:r w:rsidR="00D45357" w:rsidRPr="005A0CD7">
        <w:rPr>
          <w:sz w:val="28"/>
          <w:szCs w:val="28"/>
        </w:rPr>
        <w:t xml:space="preserve"> </w:t>
      </w:r>
      <w:r w:rsidRPr="005A0CD7">
        <w:rPr>
          <w:sz w:val="28"/>
          <w:szCs w:val="28"/>
        </w:rPr>
        <w:t xml:space="preserve">района); </w:t>
      </w:r>
    </w:p>
    <w:p w:rsidR="00DF2223" w:rsidRPr="005A0CD7" w:rsidRDefault="00DF2223" w:rsidP="00DF2223">
      <w:pPr>
        <w:widowControl w:val="0"/>
        <w:autoSpaceDE w:val="0"/>
        <w:autoSpaceDN w:val="0"/>
        <w:ind w:firstLine="709"/>
        <w:jc w:val="both"/>
        <w:rPr>
          <w:rFonts w:eastAsia="Calibri"/>
          <w:sz w:val="28"/>
          <w:szCs w:val="28"/>
          <w:lang w:eastAsia="en-US"/>
        </w:rPr>
      </w:pPr>
      <w:r w:rsidRPr="005A0CD7">
        <w:rPr>
          <w:sz w:val="28"/>
          <w:szCs w:val="28"/>
        </w:rPr>
        <w:t xml:space="preserve">организована конференция </w:t>
      </w:r>
      <w:r w:rsidR="00856D06" w:rsidRPr="005A0CD7">
        <w:rPr>
          <w:sz w:val="28"/>
          <w:szCs w:val="28"/>
        </w:rPr>
        <w:t>АСДГ</w:t>
      </w:r>
      <w:r w:rsidRPr="005A0CD7">
        <w:rPr>
          <w:sz w:val="28"/>
          <w:szCs w:val="28"/>
        </w:rPr>
        <w:t xml:space="preserve"> по актуальным вопросам, связанным с развитием механизмов гражданского участия в местном самоуправлении, в том числе</w:t>
      </w:r>
      <w:r w:rsidRPr="005A0CD7">
        <w:rPr>
          <w:rFonts w:eastAsia="Calibri"/>
          <w:sz w:val="28"/>
          <w:szCs w:val="28"/>
          <w:lang w:eastAsia="en-US"/>
        </w:rPr>
        <w:t xml:space="preserve"> </w:t>
      </w:r>
      <w:r w:rsidRPr="005A0CD7">
        <w:rPr>
          <w:sz w:val="28"/>
          <w:szCs w:val="28"/>
        </w:rPr>
        <w:t xml:space="preserve">в режиме телемоста с участием представителей комитета Государственной </w:t>
      </w:r>
      <w:r w:rsidR="00AD725E" w:rsidRPr="005A0CD7">
        <w:rPr>
          <w:sz w:val="28"/>
          <w:szCs w:val="28"/>
        </w:rPr>
        <w:t>Д</w:t>
      </w:r>
      <w:r w:rsidRPr="005A0CD7">
        <w:rPr>
          <w:sz w:val="28"/>
          <w:szCs w:val="28"/>
        </w:rPr>
        <w:t>умы по федеративному устройству и вопросам местного самоуправления, представителей Всероссийского совета местного самоуправления, Общественной палаты Российской Федерации.</w:t>
      </w:r>
    </w:p>
    <w:p w:rsidR="00DF2223" w:rsidRPr="005A0CD7" w:rsidRDefault="00DF2223" w:rsidP="00DF2223">
      <w:pPr>
        <w:widowControl w:val="0"/>
        <w:autoSpaceDE w:val="0"/>
        <w:autoSpaceDN w:val="0"/>
        <w:ind w:firstLine="709"/>
        <w:jc w:val="both"/>
        <w:rPr>
          <w:sz w:val="28"/>
          <w:szCs w:val="28"/>
        </w:rPr>
      </w:pPr>
      <w:r w:rsidRPr="005A0CD7">
        <w:rPr>
          <w:sz w:val="28"/>
          <w:szCs w:val="28"/>
        </w:rPr>
        <w:t>Организовано участие ТОС в городском конкурсе «Лучший проект благоустройства водных объектов и их водоохранных зон, расположенных на территории города Новосибирска», проект ТОС «Ельцовочка» получил поддержку на сумму 600,0 тыс. рублей. На конкурс муниципальных грантов ТОС города было заявлено 109 проектов</w:t>
      </w:r>
      <w:r w:rsidR="00856D06" w:rsidRPr="005A0CD7">
        <w:rPr>
          <w:sz w:val="28"/>
          <w:szCs w:val="28"/>
        </w:rPr>
        <w:t xml:space="preserve">, </w:t>
      </w:r>
      <w:r w:rsidRPr="005A0CD7">
        <w:rPr>
          <w:sz w:val="28"/>
          <w:szCs w:val="28"/>
        </w:rPr>
        <w:t xml:space="preserve">55 </w:t>
      </w:r>
      <w:r w:rsidR="00856D06" w:rsidRPr="005A0CD7">
        <w:rPr>
          <w:sz w:val="28"/>
          <w:szCs w:val="28"/>
        </w:rPr>
        <w:t xml:space="preserve">проектов получили </w:t>
      </w:r>
      <w:r w:rsidRPr="005A0CD7">
        <w:rPr>
          <w:sz w:val="28"/>
          <w:szCs w:val="28"/>
        </w:rPr>
        <w:t>грант</w:t>
      </w:r>
      <w:r w:rsidR="00856D06" w:rsidRPr="005A0CD7">
        <w:rPr>
          <w:sz w:val="28"/>
          <w:szCs w:val="28"/>
        </w:rPr>
        <w:t>ы</w:t>
      </w:r>
      <w:r w:rsidRPr="005A0CD7">
        <w:rPr>
          <w:sz w:val="28"/>
          <w:szCs w:val="28"/>
        </w:rPr>
        <w:t xml:space="preserve"> на сумму 4803,3 тыс. рублей; на конкурс областных, отраслевых и районных грантов заявлен 31</w:t>
      </w:r>
      <w:r w:rsidR="00B93254" w:rsidRPr="005A0CD7">
        <w:rPr>
          <w:sz w:val="28"/>
          <w:szCs w:val="28"/>
        </w:rPr>
        <w:t xml:space="preserve"> </w:t>
      </w:r>
      <w:r w:rsidRPr="005A0CD7">
        <w:rPr>
          <w:sz w:val="28"/>
          <w:szCs w:val="28"/>
        </w:rPr>
        <w:t xml:space="preserve">проект, </w:t>
      </w:r>
      <w:r w:rsidR="00856D06" w:rsidRPr="005A0CD7">
        <w:rPr>
          <w:sz w:val="28"/>
          <w:szCs w:val="28"/>
        </w:rPr>
        <w:t xml:space="preserve">15 проектов </w:t>
      </w:r>
      <w:r w:rsidRPr="005A0CD7">
        <w:rPr>
          <w:sz w:val="28"/>
          <w:szCs w:val="28"/>
        </w:rPr>
        <w:t>получ</w:t>
      </w:r>
      <w:r w:rsidR="00856D06" w:rsidRPr="005A0CD7">
        <w:rPr>
          <w:sz w:val="28"/>
          <w:szCs w:val="28"/>
        </w:rPr>
        <w:t>или</w:t>
      </w:r>
      <w:r w:rsidRPr="005A0CD7">
        <w:rPr>
          <w:sz w:val="28"/>
          <w:szCs w:val="28"/>
        </w:rPr>
        <w:t xml:space="preserve"> </w:t>
      </w:r>
      <w:r w:rsidR="00856D06" w:rsidRPr="005A0CD7">
        <w:rPr>
          <w:sz w:val="28"/>
          <w:szCs w:val="28"/>
        </w:rPr>
        <w:t>гранты. Победителя</w:t>
      </w:r>
      <w:r w:rsidRPr="005A0CD7">
        <w:rPr>
          <w:sz w:val="28"/>
          <w:szCs w:val="28"/>
        </w:rPr>
        <w:t>м</w:t>
      </w:r>
      <w:r w:rsidR="00856D06" w:rsidRPr="005A0CD7">
        <w:rPr>
          <w:sz w:val="28"/>
          <w:szCs w:val="28"/>
        </w:rPr>
        <w:t>и</w:t>
      </w:r>
      <w:r w:rsidRPr="005A0CD7">
        <w:rPr>
          <w:sz w:val="28"/>
          <w:szCs w:val="28"/>
        </w:rPr>
        <w:t xml:space="preserve"> областного конкурса социально значимых проектов стали ТОС Кировского, Калининского, Октябрьского, Советского, Заельцовского, Первомайского районов; </w:t>
      </w:r>
      <w:r w:rsidR="003011D6" w:rsidRPr="005A0CD7">
        <w:rPr>
          <w:sz w:val="28"/>
          <w:szCs w:val="28"/>
        </w:rPr>
        <w:t>п</w:t>
      </w:r>
      <w:r w:rsidR="00BC2146" w:rsidRPr="005A0CD7">
        <w:rPr>
          <w:sz w:val="28"/>
          <w:szCs w:val="28"/>
        </w:rPr>
        <w:t>обедителями районного конкурса и получателями грантов по благоустройству стали ТОС Калининского района «Калинка», «Гвардейский», «Северный»</w:t>
      </w:r>
      <w:r w:rsidRPr="005A0CD7">
        <w:rPr>
          <w:sz w:val="28"/>
          <w:szCs w:val="28"/>
        </w:rPr>
        <w:t>;</w:t>
      </w:r>
    </w:p>
    <w:p w:rsidR="00DF2223" w:rsidRPr="005A0CD7" w:rsidRDefault="00DF2223" w:rsidP="00DF2223">
      <w:pPr>
        <w:widowControl w:val="0"/>
        <w:autoSpaceDE w:val="0"/>
        <w:autoSpaceDN w:val="0"/>
        <w:ind w:firstLine="709"/>
        <w:jc w:val="both"/>
        <w:rPr>
          <w:rFonts w:eastAsia="Calibri"/>
          <w:sz w:val="28"/>
          <w:szCs w:val="28"/>
          <w:lang w:eastAsia="en-US"/>
        </w:rPr>
      </w:pPr>
      <w:r w:rsidRPr="005A0CD7">
        <w:rPr>
          <w:sz w:val="28"/>
          <w:szCs w:val="28"/>
        </w:rPr>
        <w:t xml:space="preserve">проведены 2 учебно-практических семинара по обмену опытом работы на базе Советского района и Центрального </w:t>
      </w:r>
      <w:r w:rsidR="00AF00A2" w:rsidRPr="005A0CD7">
        <w:rPr>
          <w:sz w:val="28"/>
          <w:szCs w:val="28"/>
        </w:rPr>
        <w:t>района</w:t>
      </w:r>
      <w:r w:rsidRPr="005A0CD7">
        <w:rPr>
          <w:sz w:val="28"/>
          <w:szCs w:val="28"/>
        </w:rPr>
        <w:t xml:space="preserve"> для руководителей ТОС города; </w:t>
      </w:r>
      <w:r w:rsidRPr="005A0CD7">
        <w:rPr>
          <w:rFonts w:eastAsia="Calibri"/>
          <w:sz w:val="28"/>
          <w:szCs w:val="28"/>
          <w:lang w:eastAsia="en-US"/>
        </w:rPr>
        <w:t xml:space="preserve">8 совещаний в районах города по вопросам взаимодействия ТОС с полицией. </w:t>
      </w:r>
    </w:p>
    <w:p w:rsidR="00DF2223" w:rsidRPr="005A0CD7" w:rsidRDefault="00DF2223" w:rsidP="00DF2223">
      <w:pPr>
        <w:widowControl w:val="0"/>
        <w:autoSpaceDE w:val="0"/>
        <w:autoSpaceDN w:val="0"/>
        <w:ind w:firstLine="709"/>
        <w:jc w:val="both"/>
        <w:rPr>
          <w:rFonts w:eastAsia="Calibri"/>
          <w:sz w:val="28"/>
          <w:szCs w:val="28"/>
          <w:lang w:eastAsia="en-US"/>
        </w:rPr>
      </w:pPr>
      <w:r w:rsidRPr="005A0CD7">
        <w:rPr>
          <w:rFonts w:eastAsia="Calibri"/>
          <w:sz w:val="28"/>
          <w:szCs w:val="28"/>
          <w:lang w:eastAsia="en-US"/>
        </w:rPr>
        <w:t xml:space="preserve">Председатели и актив советов ТОС приняли участие в совещании по подведению итогов работы по благоустройству в 2013 году. </w:t>
      </w:r>
      <w:r w:rsidR="002A5EA0" w:rsidRPr="005A0CD7">
        <w:rPr>
          <w:rFonts w:eastAsia="Calibri"/>
          <w:sz w:val="28"/>
          <w:szCs w:val="28"/>
          <w:lang w:eastAsia="en-US"/>
        </w:rPr>
        <w:t>О</w:t>
      </w:r>
      <w:r w:rsidRPr="005A0CD7">
        <w:rPr>
          <w:rFonts w:eastAsia="Calibri"/>
          <w:sz w:val="28"/>
          <w:szCs w:val="28"/>
          <w:lang w:eastAsia="en-US"/>
        </w:rPr>
        <w:t>бучены  по 20</w:t>
      </w:r>
      <w:r w:rsidR="00497364" w:rsidRPr="005A0CD7">
        <w:rPr>
          <w:rFonts w:eastAsia="Calibri"/>
          <w:sz w:val="28"/>
          <w:szCs w:val="28"/>
          <w:lang w:eastAsia="en-US"/>
        </w:rPr>
        <w:t>-</w:t>
      </w:r>
      <w:r w:rsidRPr="005A0CD7">
        <w:rPr>
          <w:rFonts w:eastAsia="Calibri"/>
          <w:sz w:val="28"/>
          <w:szCs w:val="28"/>
          <w:lang w:eastAsia="en-US"/>
        </w:rPr>
        <w:t xml:space="preserve">часовой программе </w:t>
      </w:r>
      <w:r w:rsidR="002A5EA0" w:rsidRPr="005A0CD7">
        <w:rPr>
          <w:rFonts w:eastAsia="Calibri"/>
          <w:sz w:val="28"/>
          <w:szCs w:val="28"/>
          <w:lang w:eastAsia="en-US"/>
        </w:rPr>
        <w:t xml:space="preserve">90 председателей советов ТОС </w:t>
      </w:r>
      <w:r w:rsidRPr="005A0CD7">
        <w:rPr>
          <w:rFonts w:eastAsia="Calibri"/>
          <w:sz w:val="28"/>
          <w:szCs w:val="28"/>
          <w:lang w:eastAsia="en-US"/>
        </w:rPr>
        <w:t xml:space="preserve">по теме: «Раскрытие личностного потенциала, формирование лидерских качеств и позитивного мировоззрения» на базе </w:t>
      </w:r>
      <w:r w:rsidR="00AF00A2" w:rsidRPr="005A0CD7">
        <w:rPr>
          <w:rFonts w:eastAsia="Calibri"/>
          <w:sz w:val="28"/>
          <w:szCs w:val="28"/>
          <w:lang w:eastAsia="en-US"/>
        </w:rPr>
        <w:t xml:space="preserve">Негосударственного учреждения дополнительного профессионального образования </w:t>
      </w:r>
      <w:r w:rsidRPr="005A0CD7">
        <w:rPr>
          <w:rFonts w:eastAsia="Calibri"/>
          <w:sz w:val="28"/>
          <w:szCs w:val="28"/>
          <w:lang w:eastAsia="en-US"/>
        </w:rPr>
        <w:t xml:space="preserve">«Степ-плюс». </w:t>
      </w:r>
    </w:p>
    <w:p w:rsidR="00AF00A2" w:rsidRPr="005A0CD7" w:rsidRDefault="00DF2223" w:rsidP="00DF2223">
      <w:pPr>
        <w:widowControl w:val="0"/>
        <w:autoSpaceDE w:val="0"/>
        <w:autoSpaceDN w:val="0"/>
        <w:ind w:firstLine="709"/>
        <w:jc w:val="both"/>
        <w:rPr>
          <w:sz w:val="28"/>
          <w:szCs w:val="28"/>
        </w:rPr>
      </w:pPr>
      <w:r w:rsidRPr="005A0CD7">
        <w:rPr>
          <w:rFonts w:eastAsia="Calibri"/>
          <w:sz w:val="28"/>
          <w:szCs w:val="28"/>
          <w:lang w:eastAsia="en-US"/>
        </w:rPr>
        <w:t xml:space="preserve">Проведены рабочие совещания по взаимодействию ТОС со службой контроля за оборотом наркотиков. Организован цикл видеоконференций для активистов ТОС: по актуальным вопросам </w:t>
      </w:r>
      <w:r w:rsidRPr="005A0CD7">
        <w:rPr>
          <w:rFonts w:eastAsia="Calibri"/>
          <w:bCs/>
          <w:sz w:val="28"/>
          <w:szCs w:val="28"/>
          <w:lang w:eastAsia="en-US"/>
        </w:rPr>
        <w:t>жилищно</w:t>
      </w:r>
      <w:r w:rsidRPr="005A0CD7">
        <w:rPr>
          <w:rFonts w:eastAsia="Calibri"/>
          <w:sz w:val="28"/>
          <w:szCs w:val="28"/>
          <w:lang w:eastAsia="en-US"/>
        </w:rPr>
        <w:t>-</w:t>
      </w:r>
      <w:r w:rsidRPr="005A0CD7">
        <w:rPr>
          <w:rFonts w:eastAsia="Calibri"/>
          <w:bCs/>
          <w:sz w:val="28"/>
          <w:szCs w:val="28"/>
          <w:lang w:eastAsia="en-US"/>
        </w:rPr>
        <w:t>коммунального</w:t>
      </w:r>
      <w:r w:rsidRPr="005A0CD7">
        <w:rPr>
          <w:rFonts w:eastAsia="Calibri"/>
          <w:sz w:val="28"/>
          <w:szCs w:val="28"/>
          <w:lang w:eastAsia="en-US"/>
        </w:rPr>
        <w:t xml:space="preserve"> </w:t>
      </w:r>
      <w:r w:rsidRPr="005A0CD7">
        <w:rPr>
          <w:rFonts w:eastAsia="Calibri"/>
          <w:bCs/>
          <w:sz w:val="28"/>
          <w:szCs w:val="28"/>
          <w:lang w:eastAsia="en-US"/>
        </w:rPr>
        <w:t>хозяйства</w:t>
      </w:r>
      <w:r w:rsidRPr="005A0CD7">
        <w:rPr>
          <w:rFonts w:eastAsia="Calibri"/>
          <w:sz w:val="28"/>
          <w:szCs w:val="28"/>
          <w:lang w:eastAsia="en-US"/>
        </w:rPr>
        <w:t xml:space="preserve">, по озеленению и ландшафтному дизайну с </w:t>
      </w:r>
      <w:r w:rsidR="002A5EA0" w:rsidRPr="005A0CD7">
        <w:rPr>
          <w:sz w:val="28"/>
          <w:szCs w:val="28"/>
        </w:rPr>
        <w:t xml:space="preserve">Новосибирской общественной организацией </w:t>
      </w:r>
      <w:r w:rsidRPr="005A0CD7">
        <w:rPr>
          <w:rFonts w:eastAsia="Calibri"/>
          <w:sz w:val="28"/>
          <w:szCs w:val="28"/>
          <w:lang w:eastAsia="en-US"/>
        </w:rPr>
        <w:t xml:space="preserve">«Городской центр садоводства», всего прошли обучение 500 человек. </w:t>
      </w:r>
      <w:r w:rsidR="00AF00A2" w:rsidRPr="005A0CD7">
        <w:rPr>
          <w:rFonts w:eastAsia="Calibri"/>
          <w:sz w:val="28"/>
          <w:szCs w:val="28"/>
          <w:lang w:eastAsia="en-US"/>
        </w:rPr>
        <w:lastRenderedPageBreak/>
        <w:t>Организованы с</w:t>
      </w:r>
      <w:r w:rsidR="00AF00A2" w:rsidRPr="005A0CD7">
        <w:rPr>
          <w:sz w:val="28"/>
          <w:szCs w:val="28"/>
        </w:rPr>
        <w:t>еминары с участием более 150 активистов ТОС по вопросам сферы жилищно-коммунального хозяйства.</w:t>
      </w:r>
    </w:p>
    <w:p w:rsidR="00DF2223" w:rsidRPr="005A0CD7" w:rsidRDefault="00DF2223" w:rsidP="00DF2223">
      <w:pPr>
        <w:widowControl w:val="0"/>
        <w:autoSpaceDE w:val="0"/>
        <w:autoSpaceDN w:val="0"/>
        <w:ind w:firstLine="709"/>
        <w:jc w:val="both"/>
        <w:rPr>
          <w:rFonts w:eastAsia="Calibri"/>
          <w:sz w:val="28"/>
          <w:szCs w:val="28"/>
          <w:lang w:eastAsia="en-US"/>
        </w:rPr>
      </w:pPr>
      <w:r w:rsidRPr="005A0CD7">
        <w:rPr>
          <w:rFonts w:eastAsia="Calibri"/>
          <w:sz w:val="28"/>
          <w:szCs w:val="28"/>
          <w:lang w:eastAsia="en-US"/>
        </w:rPr>
        <w:t xml:space="preserve">Организован и проведен </w:t>
      </w:r>
      <w:r w:rsidR="002A5EA0" w:rsidRPr="005A0CD7">
        <w:rPr>
          <w:rFonts w:eastAsia="Calibri"/>
          <w:sz w:val="28"/>
          <w:szCs w:val="28"/>
          <w:lang w:eastAsia="en-US"/>
        </w:rPr>
        <w:t xml:space="preserve">совместно с </w:t>
      </w:r>
      <w:r w:rsidR="003011D6" w:rsidRPr="005A0CD7">
        <w:rPr>
          <w:rFonts w:eastAsia="Calibri"/>
          <w:sz w:val="28"/>
          <w:szCs w:val="28"/>
          <w:lang w:eastAsia="en-US"/>
        </w:rPr>
        <w:t>МБУ</w:t>
      </w:r>
      <w:r w:rsidR="002A5EA0" w:rsidRPr="005A0CD7">
        <w:rPr>
          <w:rFonts w:eastAsia="Calibri"/>
          <w:sz w:val="28"/>
          <w:szCs w:val="28"/>
          <w:lang w:eastAsia="en-US"/>
        </w:rPr>
        <w:t xml:space="preserve"> «Спортивный город» </w:t>
      </w:r>
      <w:r w:rsidRPr="005A0CD7">
        <w:rPr>
          <w:rFonts w:eastAsia="Calibri"/>
          <w:sz w:val="28"/>
          <w:szCs w:val="28"/>
          <w:lang w:eastAsia="en-US"/>
        </w:rPr>
        <w:t>смотр-конкурс на лучшую организацию физкультурно-массовой работы среди ТОС</w:t>
      </w:r>
      <w:r w:rsidR="002A5EA0" w:rsidRPr="005A0CD7">
        <w:rPr>
          <w:rFonts w:eastAsia="Calibri"/>
          <w:sz w:val="28"/>
          <w:szCs w:val="28"/>
          <w:lang w:eastAsia="en-US"/>
        </w:rPr>
        <w:t>,</w:t>
      </w:r>
      <w:r w:rsidRPr="005A0CD7">
        <w:rPr>
          <w:rFonts w:eastAsia="Calibri"/>
          <w:sz w:val="28"/>
          <w:szCs w:val="28"/>
          <w:lang w:eastAsia="en-US"/>
        </w:rPr>
        <w:t xml:space="preserve"> </w:t>
      </w:r>
      <w:r w:rsidR="002A5EA0" w:rsidRPr="005A0CD7">
        <w:rPr>
          <w:rFonts w:eastAsia="Calibri"/>
          <w:sz w:val="28"/>
          <w:szCs w:val="28"/>
          <w:lang w:eastAsia="en-US"/>
        </w:rPr>
        <w:t>определены 14 победителей</w:t>
      </w:r>
      <w:r w:rsidRPr="005A0CD7">
        <w:rPr>
          <w:rFonts w:eastAsia="Calibri"/>
          <w:sz w:val="28"/>
          <w:szCs w:val="28"/>
          <w:lang w:eastAsia="en-US"/>
        </w:rPr>
        <w:t>. В 124 ТОС проведены финальные соревнования седьмой Зимней и восьмой Весенней спартакиады «Новосибирский двор – спортивный двор», городской турнир по настольному теннису, шахматам, шашкам, посвященный 100-летию А. И. Покрышкина.</w:t>
      </w:r>
    </w:p>
    <w:p w:rsidR="00DF2223" w:rsidRPr="005A0CD7" w:rsidRDefault="00DF2223" w:rsidP="00DF2223">
      <w:pPr>
        <w:widowControl w:val="0"/>
        <w:autoSpaceDE w:val="0"/>
        <w:autoSpaceDN w:val="0"/>
        <w:ind w:firstLine="709"/>
        <w:jc w:val="both"/>
        <w:rPr>
          <w:rFonts w:eastAsia="Calibri"/>
          <w:sz w:val="28"/>
          <w:szCs w:val="28"/>
          <w:lang w:eastAsia="en-US"/>
        </w:rPr>
      </w:pPr>
      <w:r w:rsidRPr="005A0CD7">
        <w:rPr>
          <w:sz w:val="28"/>
          <w:szCs w:val="28"/>
        </w:rPr>
        <w:t xml:space="preserve">Реализован комплексный план организации летнего труда и отдыха детей и подростков по месту жительства: активом ТОС организовано 129 летних трудовых отрядов по месту жительства с численностью 1485 человек, из них 1402 подростка из малообеспеченных и неблагополучных семей; </w:t>
      </w:r>
      <w:r w:rsidRPr="005A0CD7">
        <w:rPr>
          <w:rFonts w:eastAsia="Calibri"/>
          <w:sz w:val="28"/>
          <w:szCs w:val="28"/>
          <w:lang w:eastAsia="en-US"/>
        </w:rPr>
        <w:t xml:space="preserve">ТОС Кировского района провели «Веселые старты», приуроченные к празднованию Дня защиты детей и началу летних трудовых отрядов по месту жительства с </w:t>
      </w:r>
      <w:r w:rsidR="002A5EA0" w:rsidRPr="005A0CD7">
        <w:rPr>
          <w:rFonts w:eastAsia="Calibri"/>
          <w:sz w:val="28"/>
          <w:szCs w:val="28"/>
          <w:lang w:eastAsia="en-US"/>
        </w:rPr>
        <w:t xml:space="preserve">участием </w:t>
      </w:r>
      <w:r w:rsidRPr="005A0CD7">
        <w:rPr>
          <w:rFonts w:eastAsia="Calibri"/>
          <w:sz w:val="28"/>
          <w:szCs w:val="28"/>
          <w:lang w:eastAsia="en-US"/>
        </w:rPr>
        <w:t xml:space="preserve">более 120 команд; проведены районные слеты летних трудовых отрядов; проведена интеллектуальная викторина «Путешествие в прошлое </w:t>
      </w:r>
      <w:r w:rsidR="00D24E43" w:rsidRPr="005A0CD7">
        <w:rPr>
          <w:rFonts w:eastAsia="Calibri"/>
          <w:sz w:val="28"/>
          <w:szCs w:val="28"/>
          <w:lang w:eastAsia="en-US"/>
        </w:rPr>
        <w:t>–</w:t>
      </w:r>
      <w:r w:rsidRPr="005A0CD7">
        <w:rPr>
          <w:rFonts w:eastAsia="Calibri"/>
          <w:sz w:val="28"/>
          <w:szCs w:val="28"/>
          <w:lang w:eastAsia="en-US"/>
        </w:rPr>
        <w:t xml:space="preserve"> по страниц</w:t>
      </w:r>
      <w:r w:rsidR="003011D6" w:rsidRPr="005A0CD7">
        <w:rPr>
          <w:rFonts w:eastAsia="Calibri"/>
          <w:sz w:val="28"/>
          <w:szCs w:val="28"/>
          <w:lang w:eastAsia="en-US"/>
        </w:rPr>
        <w:t>ам истории города Новосибирска»</w:t>
      </w:r>
      <w:r w:rsidRPr="005A0CD7">
        <w:rPr>
          <w:rFonts w:eastAsia="Calibri"/>
          <w:sz w:val="28"/>
          <w:szCs w:val="28"/>
          <w:lang w:eastAsia="en-US"/>
        </w:rPr>
        <w:t xml:space="preserve"> с целью знакомства и обмена опытом работы по районам;  </w:t>
      </w:r>
    </w:p>
    <w:p w:rsidR="00DF2223" w:rsidRPr="005A0CD7" w:rsidRDefault="00DF2223" w:rsidP="00DF2223">
      <w:pPr>
        <w:widowControl w:val="0"/>
        <w:autoSpaceDE w:val="0"/>
        <w:autoSpaceDN w:val="0"/>
        <w:ind w:firstLine="709"/>
        <w:jc w:val="both"/>
        <w:rPr>
          <w:rFonts w:eastAsia="Calibri"/>
          <w:sz w:val="28"/>
          <w:szCs w:val="28"/>
          <w:lang w:eastAsia="en-US"/>
        </w:rPr>
      </w:pPr>
      <w:r w:rsidRPr="005A0CD7">
        <w:rPr>
          <w:sz w:val="28"/>
          <w:szCs w:val="28"/>
        </w:rPr>
        <w:t>организован третий общегородской слет летних трудовых отрядов при ТОС по месту жительства в форме военно-патриотической, спортивной игры «Зарница» с участием 1000 человек;</w:t>
      </w:r>
      <w:r w:rsidRPr="005A0CD7">
        <w:rPr>
          <w:rFonts w:eastAsia="Calibri"/>
          <w:sz w:val="28"/>
          <w:szCs w:val="28"/>
          <w:lang w:eastAsia="en-US"/>
        </w:rPr>
        <w:t xml:space="preserve"> </w:t>
      </w:r>
    </w:p>
    <w:p w:rsidR="00DF2223" w:rsidRPr="005A0CD7" w:rsidRDefault="00DF2223" w:rsidP="00DF2223">
      <w:pPr>
        <w:widowControl w:val="0"/>
        <w:autoSpaceDE w:val="0"/>
        <w:autoSpaceDN w:val="0"/>
        <w:ind w:firstLine="709"/>
        <w:jc w:val="both"/>
        <w:rPr>
          <w:rFonts w:eastAsia="Calibri"/>
          <w:sz w:val="28"/>
          <w:szCs w:val="28"/>
          <w:lang w:eastAsia="en-US"/>
        </w:rPr>
      </w:pPr>
      <w:r w:rsidRPr="005A0CD7">
        <w:rPr>
          <w:rFonts w:eastAsia="Calibri"/>
          <w:sz w:val="28"/>
          <w:szCs w:val="28"/>
          <w:lang w:eastAsia="en-US"/>
        </w:rPr>
        <w:t>проведена конференция по вопросам развития молодежного движения ТОС.</w:t>
      </w:r>
    </w:p>
    <w:p w:rsidR="00DF2223" w:rsidRPr="005A0CD7" w:rsidRDefault="00DF2223" w:rsidP="00DF2223">
      <w:pPr>
        <w:widowControl w:val="0"/>
        <w:autoSpaceDE w:val="0"/>
        <w:autoSpaceDN w:val="0"/>
        <w:ind w:firstLine="709"/>
        <w:jc w:val="both"/>
        <w:rPr>
          <w:rFonts w:eastAsia="Calibri"/>
          <w:sz w:val="28"/>
          <w:szCs w:val="28"/>
          <w:lang w:eastAsia="en-US"/>
        </w:rPr>
      </w:pPr>
      <w:r w:rsidRPr="005A0CD7">
        <w:rPr>
          <w:rFonts w:eastAsia="Calibri"/>
          <w:sz w:val="28"/>
          <w:szCs w:val="28"/>
          <w:lang w:eastAsia="en-US"/>
        </w:rPr>
        <w:t xml:space="preserve">Организован и проведен городской смотр-конкурс на лучшую организацию работы среди ТОС «Территория партнерства – 2013» (в районном этапе приняло участие 124 совета ТОС, в городском этапе </w:t>
      </w:r>
      <w:r w:rsidR="002A5EA0" w:rsidRPr="005A0CD7">
        <w:rPr>
          <w:rFonts w:eastAsia="Calibri"/>
          <w:sz w:val="28"/>
          <w:szCs w:val="28"/>
          <w:lang w:eastAsia="en-US"/>
        </w:rPr>
        <w:t>–</w:t>
      </w:r>
      <w:r w:rsidRPr="005A0CD7">
        <w:rPr>
          <w:rFonts w:eastAsia="Calibri"/>
          <w:sz w:val="28"/>
          <w:szCs w:val="28"/>
          <w:lang w:eastAsia="en-US"/>
        </w:rPr>
        <w:t xml:space="preserve"> 63</w:t>
      </w:r>
      <w:r w:rsidR="002A5EA0" w:rsidRPr="005A0CD7">
        <w:rPr>
          <w:rFonts w:eastAsia="Calibri"/>
          <w:sz w:val="28"/>
          <w:szCs w:val="28"/>
          <w:lang w:eastAsia="en-US"/>
        </w:rPr>
        <w:t xml:space="preserve"> совета ТОС</w:t>
      </w:r>
      <w:r w:rsidRPr="005A0CD7">
        <w:rPr>
          <w:rFonts w:eastAsia="Calibri"/>
          <w:sz w:val="28"/>
          <w:szCs w:val="28"/>
          <w:lang w:eastAsia="en-US"/>
        </w:rPr>
        <w:t>), на лучшего активиста ТОС. Победители награждены на городском собрани</w:t>
      </w:r>
      <w:r w:rsidR="003011D6" w:rsidRPr="005A0CD7">
        <w:rPr>
          <w:rFonts w:eastAsia="Calibri"/>
          <w:sz w:val="28"/>
          <w:szCs w:val="28"/>
          <w:lang w:eastAsia="en-US"/>
        </w:rPr>
        <w:t>и</w:t>
      </w:r>
      <w:r w:rsidRPr="005A0CD7">
        <w:rPr>
          <w:rFonts w:eastAsia="Calibri"/>
          <w:sz w:val="28"/>
          <w:szCs w:val="28"/>
          <w:lang w:eastAsia="en-US"/>
        </w:rPr>
        <w:t xml:space="preserve"> актива ТОС.</w:t>
      </w:r>
    </w:p>
    <w:p w:rsidR="003011D6" w:rsidRPr="005A0CD7" w:rsidRDefault="00DF2223" w:rsidP="00DF2223">
      <w:pPr>
        <w:widowControl w:val="0"/>
        <w:autoSpaceDE w:val="0"/>
        <w:autoSpaceDN w:val="0"/>
        <w:ind w:firstLine="709"/>
        <w:jc w:val="both"/>
        <w:rPr>
          <w:sz w:val="28"/>
          <w:szCs w:val="28"/>
        </w:rPr>
      </w:pPr>
      <w:r w:rsidRPr="005A0CD7">
        <w:rPr>
          <w:sz w:val="28"/>
          <w:szCs w:val="28"/>
        </w:rPr>
        <w:t>Советами ТОС проведено:</w:t>
      </w:r>
    </w:p>
    <w:p w:rsidR="003011D6" w:rsidRPr="005A0CD7" w:rsidRDefault="00DF2223" w:rsidP="00DF2223">
      <w:pPr>
        <w:widowControl w:val="0"/>
        <w:autoSpaceDE w:val="0"/>
        <w:autoSpaceDN w:val="0"/>
        <w:ind w:firstLine="709"/>
        <w:jc w:val="both"/>
        <w:rPr>
          <w:sz w:val="28"/>
          <w:szCs w:val="28"/>
        </w:rPr>
      </w:pPr>
      <w:r w:rsidRPr="005A0CD7">
        <w:rPr>
          <w:sz w:val="28"/>
          <w:szCs w:val="28"/>
        </w:rPr>
        <w:t>34 мероприятия, посвященных празднику «Масленица»;</w:t>
      </w:r>
    </w:p>
    <w:p w:rsidR="003011D6" w:rsidRPr="005A0CD7" w:rsidRDefault="00DF2223" w:rsidP="00DF2223">
      <w:pPr>
        <w:widowControl w:val="0"/>
        <w:autoSpaceDE w:val="0"/>
        <w:autoSpaceDN w:val="0"/>
        <w:ind w:firstLine="709"/>
        <w:jc w:val="both"/>
        <w:rPr>
          <w:sz w:val="28"/>
          <w:szCs w:val="28"/>
        </w:rPr>
      </w:pPr>
      <w:r w:rsidRPr="005A0CD7">
        <w:rPr>
          <w:sz w:val="28"/>
          <w:szCs w:val="28"/>
        </w:rPr>
        <w:t xml:space="preserve">250 мероприятий, посвященных Весенней и Осенней неделям </w:t>
      </w:r>
      <w:r w:rsidR="00D24E43" w:rsidRPr="005A0CD7">
        <w:rPr>
          <w:sz w:val="28"/>
          <w:szCs w:val="28"/>
        </w:rPr>
        <w:t>д</w:t>
      </w:r>
      <w:r w:rsidRPr="005A0CD7">
        <w:rPr>
          <w:sz w:val="28"/>
          <w:szCs w:val="28"/>
        </w:rPr>
        <w:t>обра;</w:t>
      </w:r>
    </w:p>
    <w:p w:rsidR="003011D6" w:rsidRPr="005A0CD7" w:rsidRDefault="00DF2223" w:rsidP="00DF2223">
      <w:pPr>
        <w:widowControl w:val="0"/>
        <w:autoSpaceDE w:val="0"/>
        <w:autoSpaceDN w:val="0"/>
        <w:ind w:firstLine="709"/>
        <w:jc w:val="both"/>
        <w:rPr>
          <w:sz w:val="28"/>
          <w:szCs w:val="28"/>
        </w:rPr>
      </w:pPr>
      <w:r w:rsidRPr="005A0CD7">
        <w:rPr>
          <w:sz w:val="28"/>
          <w:szCs w:val="28"/>
        </w:rPr>
        <w:t>113 мероприятий, посвященных Дню Победы;</w:t>
      </w:r>
    </w:p>
    <w:p w:rsidR="003011D6" w:rsidRPr="005A0CD7" w:rsidRDefault="00DF2223" w:rsidP="00DF2223">
      <w:pPr>
        <w:widowControl w:val="0"/>
        <w:autoSpaceDE w:val="0"/>
        <w:autoSpaceDN w:val="0"/>
        <w:ind w:firstLine="709"/>
        <w:jc w:val="both"/>
        <w:rPr>
          <w:sz w:val="28"/>
          <w:szCs w:val="28"/>
        </w:rPr>
      </w:pPr>
      <w:r w:rsidRPr="005A0CD7">
        <w:rPr>
          <w:sz w:val="28"/>
          <w:szCs w:val="28"/>
        </w:rPr>
        <w:t>98 мероприятий, посвященных Дню защиты детей;</w:t>
      </w:r>
    </w:p>
    <w:p w:rsidR="003011D6" w:rsidRPr="005A0CD7" w:rsidRDefault="00DF2223" w:rsidP="00DF2223">
      <w:pPr>
        <w:widowControl w:val="0"/>
        <w:autoSpaceDE w:val="0"/>
        <w:autoSpaceDN w:val="0"/>
        <w:ind w:firstLine="709"/>
        <w:jc w:val="both"/>
        <w:rPr>
          <w:sz w:val="28"/>
          <w:szCs w:val="28"/>
        </w:rPr>
      </w:pPr>
      <w:r w:rsidRPr="005A0CD7">
        <w:rPr>
          <w:sz w:val="28"/>
          <w:szCs w:val="28"/>
        </w:rPr>
        <w:t>9 мероприятий, посвященных празднованию Дня независимости России;</w:t>
      </w:r>
    </w:p>
    <w:p w:rsidR="003011D6" w:rsidRPr="005A0CD7" w:rsidRDefault="00DF2223" w:rsidP="00DF2223">
      <w:pPr>
        <w:widowControl w:val="0"/>
        <w:autoSpaceDE w:val="0"/>
        <w:autoSpaceDN w:val="0"/>
        <w:ind w:firstLine="709"/>
        <w:jc w:val="both"/>
        <w:rPr>
          <w:sz w:val="28"/>
          <w:szCs w:val="28"/>
        </w:rPr>
      </w:pPr>
      <w:r w:rsidRPr="005A0CD7">
        <w:rPr>
          <w:sz w:val="28"/>
          <w:szCs w:val="28"/>
        </w:rPr>
        <w:t xml:space="preserve">107 мероприятий </w:t>
      </w:r>
      <w:r w:rsidR="003011D6" w:rsidRPr="005A0CD7">
        <w:rPr>
          <w:sz w:val="28"/>
          <w:szCs w:val="28"/>
        </w:rPr>
        <w:t>к</w:t>
      </w:r>
      <w:r w:rsidRPr="005A0CD7">
        <w:rPr>
          <w:sz w:val="28"/>
          <w:szCs w:val="28"/>
        </w:rPr>
        <w:t xml:space="preserve"> 120-</w:t>
      </w:r>
      <w:r w:rsidR="006741D7" w:rsidRPr="005A0CD7">
        <w:rPr>
          <w:sz w:val="28"/>
          <w:szCs w:val="28"/>
        </w:rPr>
        <w:t>лети</w:t>
      </w:r>
      <w:r w:rsidR="003011D6" w:rsidRPr="005A0CD7">
        <w:rPr>
          <w:sz w:val="28"/>
          <w:szCs w:val="28"/>
        </w:rPr>
        <w:t>ю</w:t>
      </w:r>
      <w:r w:rsidRPr="005A0CD7">
        <w:rPr>
          <w:sz w:val="28"/>
          <w:szCs w:val="28"/>
        </w:rPr>
        <w:t xml:space="preserve"> города Новосибирска</w:t>
      </w:r>
      <w:r w:rsidR="003011D6" w:rsidRPr="005A0CD7">
        <w:rPr>
          <w:sz w:val="28"/>
          <w:szCs w:val="28"/>
        </w:rPr>
        <w:t>.</w:t>
      </w:r>
    </w:p>
    <w:p w:rsidR="00DF2223" w:rsidRPr="005A0CD7" w:rsidRDefault="003011D6" w:rsidP="00DF2223">
      <w:pPr>
        <w:widowControl w:val="0"/>
        <w:autoSpaceDE w:val="0"/>
        <w:autoSpaceDN w:val="0"/>
        <w:ind w:firstLine="709"/>
        <w:jc w:val="both"/>
        <w:rPr>
          <w:rFonts w:eastAsia="Calibri"/>
          <w:sz w:val="28"/>
          <w:szCs w:val="28"/>
          <w:lang w:eastAsia="en-US"/>
        </w:rPr>
      </w:pPr>
      <w:r w:rsidRPr="005A0CD7">
        <w:rPr>
          <w:sz w:val="28"/>
          <w:szCs w:val="28"/>
        </w:rPr>
        <w:t xml:space="preserve">Обеспечено </w:t>
      </w:r>
      <w:r w:rsidR="00DF2223" w:rsidRPr="005A0CD7">
        <w:rPr>
          <w:sz w:val="28"/>
          <w:szCs w:val="28"/>
        </w:rPr>
        <w:t>участие ТОС в проведении ярмарки обществ</w:t>
      </w:r>
      <w:r w:rsidR="00D24E43" w:rsidRPr="005A0CD7">
        <w:rPr>
          <w:sz w:val="28"/>
          <w:szCs w:val="28"/>
        </w:rPr>
        <w:t xml:space="preserve">енных организаций, Дня знаний, </w:t>
      </w:r>
      <w:r w:rsidR="00DF2223" w:rsidRPr="005A0CD7">
        <w:rPr>
          <w:sz w:val="28"/>
          <w:szCs w:val="28"/>
        </w:rPr>
        <w:t>декаде пожилого человека, декаде инвалидов</w:t>
      </w:r>
      <w:r w:rsidRPr="005A0CD7">
        <w:rPr>
          <w:sz w:val="28"/>
          <w:szCs w:val="28"/>
        </w:rPr>
        <w:t>.</w:t>
      </w:r>
      <w:r w:rsidR="00DF2223" w:rsidRPr="005A0CD7">
        <w:rPr>
          <w:sz w:val="28"/>
          <w:szCs w:val="28"/>
        </w:rPr>
        <w:t xml:space="preserve"> </w:t>
      </w:r>
      <w:r w:rsidRPr="005A0CD7">
        <w:rPr>
          <w:rFonts w:eastAsia="Calibri"/>
          <w:sz w:val="28"/>
          <w:szCs w:val="28"/>
          <w:lang w:eastAsia="en-US"/>
        </w:rPr>
        <w:t xml:space="preserve">Приняли </w:t>
      </w:r>
      <w:r w:rsidR="00DF2223" w:rsidRPr="005A0CD7">
        <w:rPr>
          <w:rFonts w:eastAsia="Calibri"/>
          <w:sz w:val="28"/>
          <w:szCs w:val="28"/>
          <w:lang w:eastAsia="en-US"/>
        </w:rPr>
        <w:t xml:space="preserve">участие </w:t>
      </w:r>
      <w:r w:rsidR="007906F1" w:rsidRPr="005A0CD7">
        <w:rPr>
          <w:rFonts w:eastAsia="Calibri"/>
          <w:sz w:val="28"/>
          <w:szCs w:val="28"/>
          <w:lang w:eastAsia="en-US"/>
        </w:rPr>
        <w:t xml:space="preserve">50 советов ТОС в День города </w:t>
      </w:r>
      <w:r w:rsidR="00DF2223" w:rsidRPr="005A0CD7">
        <w:rPr>
          <w:rFonts w:eastAsia="Calibri"/>
          <w:sz w:val="28"/>
          <w:szCs w:val="28"/>
          <w:lang w:eastAsia="en-US"/>
        </w:rPr>
        <w:t>в ярмарке-презентации клубных формирований ТОС</w:t>
      </w:r>
      <w:r w:rsidRPr="005A0CD7">
        <w:rPr>
          <w:rFonts w:eastAsia="Calibri"/>
          <w:sz w:val="28"/>
          <w:szCs w:val="28"/>
          <w:lang w:eastAsia="en-US"/>
        </w:rPr>
        <w:t xml:space="preserve"> </w:t>
      </w:r>
      <w:r w:rsidR="00DF2223" w:rsidRPr="005A0CD7">
        <w:rPr>
          <w:rFonts w:eastAsia="Calibri"/>
          <w:sz w:val="28"/>
          <w:szCs w:val="28"/>
          <w:lang w:eastAsia="en-US"/>
        </w:rPr>
        <w:t>«Новосибирские ТОС – любимому городу»</w:t>
      </w:r>
      <w:r w:rsidR="00D24E43" w:rsidRPr="005A0CD7">
        <w:rPr>
          <w:rFonts w:eastAsia="Calibri"/>
          <w:sz w:val="28"/>
          <w:szCs w:val="28"/>
          <w:lang w:eastAsia="en-US"/>
        </w:rPr>
        <w:t xml:space="preserve">, </w:t>
      </w:r>
      <w:r w:rsidR="00DF2223" w:rsidRPr="005A0CD7">
        <w:rPr>
          <w:rFonts w:eastAsia="Calibri"/>
          <w:sz w:val="28"/>
          <w:szCs w:val="28"/>
          <w:lang w:eastAsia="en-US"/>
        </w:rPr>
        <w:t>в Первомайском сквере проведена акция молодежи ТОС «Есть на свете самый луч</w:t>
      </w:r>
      <w:r w:rsidR="007906F1" w:rsidRPr="005A0CD7">
        <w:rPr>
          <w:rFonts w:eastAsia="Calibri"/>
          <w:sz w:val="28"/>
          <w:szCs w:val="28"/>
          <w:lang w:eastAsia="en-US"/>
        </w:rPr>
        <w:t>ший город на земле».</w:t>
      </w:r>
      <w:r w:rsidR="00DF2223" w:rsidRPr="005A0CD7">
        <w:rPr>
          <w:rFonts w:eastAsia="Calibri"/>
          <w:sz w:val="28"/>
          <w:szCs w:val="28"/>
          <w:lang w:eastAsia="en-US"/>
        </w:rPr>
        <w:t xml:space="preserve"> </w:t>
      </w:r>
      <w:r w:rsidR="007906F1" w:rsidRPr="005A0CD7">
        <w:rPr>
          <w:sz w:val="28"/>
          <w:szCs w:val="28"/>
        </w:rPr>
        <w:t xml:space="preserve">Проведено </w:t>
      </w:r>
      <w:r w:rsidR="00D677E9" w:rsidRPr="005A0CD7">
        <w:rPr>
          <w:sz w:val="28"/>
          <w:szCs w:val="28"/>
        </w:rPr>
        <w:t xml:space="preserve">более </w:t>
      </w:r>
      <w:r w:rsidR="00DF2223" w:rsidRPr="005A0CD7">
        <w:rPr>
          <w:sz w:val="28"/>
          <w:szCs w:val="28"/>
        </w:rPr>
        <w:t>426</w:t>
      </w:r>
      <w:r w:rsidR="00D677E9" w:rsidRPr="005A0CD7">
        <w:rPr>
          <w:sz w:val="28"/>
          <w:szCs w:val="28"/>
        </w:rPr>
        <w:t>0</w:t>
      </w:r>
      <w:r w:rsidR="00DF2223" w:rsidRPr="005A0CD7">
        <w:rPr>
          <w:sz w:val="28"/>
          <w:szCs w:val="28"/>
        </w:rPr>
        <w:t xml:space="preserve"> встреч и собраний жителей микрорайонов, 1590 спортивных мероприятий по месту жительства, организовано 1213</w:t>
      </w:r>
      <w:r w:rsidR="00DF2223" w:rsidRPr="005A0CD7">
        <w:rPr>
          <w:b/>
          <w:sz w:val="28"/>
          <w:szCs w:val="28"/>
        </w:rPr>
        <w:t xml:space="preserve"> </w:t>
      </w:r>
      <w:r w:rsidR="00DF2223" w:rsidRPr="005A0CD7">
        <w:rPr>
          <w:sz w:val="28"/>
          <w:szCs w:val="28"/>
        </w:rPr>
        <w:t>акций ми</w:t>
      </w:r>
      <w:r w:rsidR="007906F1" w:rsidRPr="005A0CD7">
        <w:rPr>
          <w:sz w:val="28"/>
          <w:szCs w:val="28"/>
        </w:rPr>
        <w:t>лосердия и благотворительности.</w:t>
      </w:r>
    </w:p>
    <w:p w:rsidR="00DF2223" w:rsidRPr="005A0CD7" w:rsidRDefault="007906F1" w:rsidP="00DF2223">
      <w:pPr>
        <w:ind w:firstLine="709"/>
        <w:jc w:val="both"/>
        <w:rPr>
          <w:rFonts w:eastAsia="Calibri"/>
          <w:sz w:val="28"/>
          <w:szCs w:val="28"/>
          <w:lang w:eastAsia="en-US"/>
        </w:rPr>
      </w:pPr>
      <w:r w:rsidRPr="005A0CD7">
        <w:rPr>
          <w:sz w:val="28"/>
          <w:szCs w:val="28"/>
        </w:rPr>
        <w:t>П</w:t>
      </w:r>
      <w:r w:rsidR="00DF2223" w:rsidRPr="005A0CD7">
        <w:rPr>
          <w:sz w:val="28"/>
          <w:szCs w:val="28"/>
        </w:rPr>
        <w:t xml:space="preserve">роведено обучение активистов ТОС с привлечением средств муниципального гранта: 45 человек закончили курсы ландшафтного дизайна с целью </w:t>
      </w:r>
      <w:r w:rsidR="00A537AE" w:rsidRPr="005A0CD7">
        <w:rPr>
          <w:sz w:val="28"/>
          <w:szCs w:val="28"/>
        </w:rPr>
        <w:t>получения дополнительного профессионального образования</w:t>
      </w:r>
      <w:r w:rsidR="00DF2223" w:rsidRPr="005A0CD7">
        <w:rPr>
          <w:sz w:val="28"/>
          <w:szCs w:val="28"/>
        </w:rPr>
        <w:t xml:space="preserve"> на базе </w:t>
      </w:r>
      <w:r w:rsidR="00545F41" w:rsidRPr="005A0CD7">
        <w:rPr>
          <w:sz w:val="28"/>
          <w:szCs w:val="28"/>
        </w:rPr>
        <w:t xml:space="preserve">Негосударственного учреждения дополнительного профессионального образования </w:t>
      </w:r>
      <w:r w:rsidR="00DF2223" w:rsidRPr="005A0CD7">
        <w:rPr>
          <w:sz w:val="28"/>
          <w:szCs w:val="28"/>
        </w:rPr>
        <w:t>«Степ-плюс»</w:t>
      </w:r>
      <w:r w:rsidR="00D677E9" w:rsidRPr="005A0CD7">
        <w:rPr>
          <w:sz w:val="28"/>
          <w:szCs w:val="28"/>
        </w:rPr>
        <w:t>,</w:t>
      </w:r>
      <w:r w:rsidR="00DF2223" w:rsidRPr="005A0CD7">
        <w:rPr>
          <w:sz w:val="28"/>
          <w:szCs w:val="28"/>
        </w:rPr>
        <w:t xml:space="preserve"> из них 29 человек разработали дизайн-проекты, предусматривающие составление и проработку эскизов цветников, декоративных посадок, клумб; </w:t>
      </w:r>
      <w:r w:rsidR="00DF2223" w:rsidRPr="005A0CD7">
        <w:rPr>
          <w:rFonts w:eastAsia="Calibri"/>
          <w:sz w:val="28"/>
          <w:szCs w:val="28"/>
          <w:lang w:eastAsia="en-US"/>
        </w:rPr>
        <w:lastRenderedPageBreak/>
        <w:t>совместно с Новосибирской общественной организаци</w:t>
      </w:r>
      <w:r w:rsidR="00C11B53" w:rsidRPr="005A0CD7">
        <w:rPr>
          <w:rFonts w:eastAsia="Calibri"/>
          <w:sz w:val="28"/>
          <w:szCs w:val="28"/>
          <w:lang w:eastAsia="en-US"/>
        </w:rPr>
        <w:t>ей «Городской центр садоводства</w:t>
      </w:r>
      <w:r w:rsidR="00DF2223" w:rsidRPr="005A0CD7">
        <w:rPr>
          <w:rFonts w:eastAsia="Calibri"/>
          <w:sz w:val="28"/>
          <w:szCs w:val="28"/>
          <w:lang w:eastAsia="en-US"/>
        </w:rPr>
        <w:t>» в режиме видеоконференций организова</w:t>
      </w:r>
      <w:r w:rsidR="00D677E9" w:rsidRPr="005A0CD7">
        <w:rPr>
          <w:rFonts w:eastAsia="Calibri"/>
          <w:sz w:val="28"/>
          <w:szCs w:val="28"/>
          <w:lang w:eastAsia="en-US"/>
        </w:rPr>
        <w:t>ны</w:t>
      </w:r>
      <w:r w:rsidR="00DF2223" w:rsidRPr="005A0CD7">
        <w:rPr>
          <w:rFonts w:eastAsia="Calibri"/>
          <w:sz w:val="28"/>
          <w:szCs w:val="28"/>
          <w:lang w:eastAsia="en-US"/>
        </w:rPr>
        <w:t xml:space="preserve"> семинары по обучению активистов ТОС особенностям зонирования дворовой территории, элементам благоустройства, ландшафтного дизайна дворовой территории многоэтажной застройки и частного сектора (7 видеосеминаров с участием </w:t>
      </w:r>
      <w:r w:rsidR="00DF2223" w:rsidRPr="005A0CD7">
        <w:rPr>
          <w:sz w:val="28"/>
          <w:szCs w:val="28"/>
        </w:rPr>
        <w:t>421 человека)</w:t>
      </w:r>
      <w:r w:rsidR="00DF2223" w:rsidRPr="005A0CD7">
        <w:rPr>
          <w:rFonts w:eastAsia="Calibri"/>
          <w:sz w:val="28"/>
          <w:szCs w:val="28"/>
          <w:lang w:eastAsia="en-US"/>
        </w:rPr>
        <w:t xml:space="preserve">. </w:t>
      </w:r>
    </w:p>
    <w:p w:rsidR="00DF2223" w:rsidRPr="005A0CD7" w:rsidRDefault="00DF2223" w:rsidP="00DF2223">
      <w:pPr>
        <w:ind w:firstLine="709"/>
        <w:jc w:val="both"/>
        <w:rPr>
          <w:rFonts w:eastAsia="Calibri"/>
          <w:sz w:val="28"/>
          <w:szCs w:val="28"/>
          <w:lang w:eastAsia="en-US"/>
        </w:rPr>
      </w:pPr>
      <w:r w:rsidRPr="005A0CD7">
        <w:rPr>
          <w:rFonts w:eastAsia="Calibri"/>
          <w:sz w:val="28"/>
          <w:szCs w:val="28"/>
          <w:lang w:eastAsia="en-US"/>
        </w:rPr>
        <w:t>По окончании семинарских занятий проведен городской смотр-конкурс на лучшее оформление дворов и усадеб «Наш двор</w:t>
      </w:r>
      <w:r w:rsidR="00D677E9" w:rsidRPr="005A0CD7">
        <w:rPr>
          <w:rFonts w:eastAsia="Calibri"/>
          <w:sz w:val="28"/>
          <w:szCs w:val="28"/>
          <w:lang w:eastAsia="en-US"/>
        </w:rPr>
        <w:t> – </w:t>
      </w:r>
      <w:r w:rsidRPr="005A0CD7">
        <w:rPr>
          <w:rFonts w:eastAsia="Calibri"/>
          <w:sz w:val="28"/>
          <w:szCs w:val="28"/>
          <w:lang w:eastAsia="en-US"/>
        </w:rPr>
        <w:t xml:space="preserve">2013». Лучшие объекты конкурса отмечены дипломами и памятными призами. </w:t>
      </w:r>
    </w:p>
    <w:p w:rsidR="00DF2223" w:rsidRPr="005A0CD7" w:rsidRDefault="00DF2223" w:rsidP="00DF2223">
      <w:pPr>
        <w:ind w:firstLine="709"/>
        <w:jc w:val="both"/>
        <w:rPr>
          <w:sz w:val="28"/>
          <w:szCs w:val="28"/>
        </w:rPr>
      </w:pPr>
      <w:r w:rsidRPr="005A0CD7">
        <w:rPr>
          <w:rFonts w:eastAsia="Calibri"/>
          <w:sz w:val="28"/>
          <w:szCs w:val="28"/>
          <w:lang w:eastAsia="en-US"/>
        </w:rPr>
        <w:t xml:space="preserve">Активом ТОС проведены </w:t>
      </w:r>
      <w:r w:rsidRPr="005A0CD7">
        <w:rPr>
          <w:sz w:val="28"/>
          <w:szCs w:val="28"/>
        </w:rPr>
        <w:t xml:space="preserve">123 мероприятия, посвященные </w:t>
      </w:r>
      <w:r w:rsidR="00D677E9" w:rsidRPr="005A0CD7">
        <w:rPr>
          <w:sz w:val="28"/>
          <w:szCs w:val="28"/>
        </w:rPr>
        <w:t>5-</w:t>
      </w:r>
      <w:r w:rsidRPr="005A0CD7">
        <w:rPr>
          <w:sz w:val="28"/>
          <w:szCs w:val="28"/>
        </w:rPr>
        <w:t>летию Новосибирского Дня соседей</w:t>
      </w:r>
      <w:r w:rsidR="00D677E9" w:rsidRPr="005A0CD7">
        <w:rPr>
          <w:sz w:val="28"/>
          <w:szCs w:val="28"/>
        </w:rPr>
        <w:t xml:space="preserve"> и</w:t>
      </w:r>
      <w:r w:rsidRPr="005A0CD7">
        <w:rPr>
          <w:sz w:val="28"/>
          <w:szCs w:val="28"/>
        </w:rPr>
        <w:t xml:space="preserve"> 1913 </w:t>
      </w:r>
      <w:r w:rsidR="007906F1" w:rsidRPr="005A0CD7">
        <w:rPr>
          <w:sz w:val="28"/>
          <w:szCs w:val="28"/>
        </w:rPr>
        <w:t>иных</w:t>
      </w:r>
      <w:r w:rsidR="00D677E9" w:rsidRPr="005A0CD7">
        <w:rPr>
          <w:sz w:val="28"/>
          <w:szCs w:val="28"/>
        </w:rPr>
        <w:t xml:space="preserve"> </w:t>
      </w:r>
      <w:r w:rsidRPr="005A0CD7">
        <w:rPr>
          <w:sz w:val="28"/>
          <w:szCs w:val="28"/>
        </w:rPr>
        <w:t xml:space="preserve">праздничных мероприятий; проведено </w:t>
      </w:r>
      <w:r w:rsidR="00D677E9" w:rsidRPr="005A0CD7">
        <w:rPr>
          <w:sz w:val="28"/>
          <w:szCs w:val="28"/>
        </w:rPr>
        <w:t xml:space="preserve">1986 </w:t>
      </w:r>
      <w:r w:rsidRPr="005A0CD7">
        <w:rPr>
          <w:sz w:val="28"/>
          <w:szCs w:val="28"/>
        </w:rPr>
        <w:t>рейдов, обследований по под</w:t>
      </w:r>
      <w:r w:rsidR="00D677E9" w:rsidRPr="005A0CD7">
        <w:rPr>
          <w:sz w:val="28"/>
          <w:szCs w:val="28"/>
        </w:rPr>
        <w:t>готовке жилищного фонда к зиме;</w:t>
      </w:r>
      <w:r w:rsidRPr="005A0CD7">
        <w:rPr>
          <w:sz w:val="28"/>
          <w:szCs w:val="28"/>
        </w:rPr>
        <w:t xml:space="preserve"> благоустроено </w:t>
      </w:r>
      <w:r w:rsidR="00D677E9" w:rsidRPr="005A0CD7">
        <w:rPr>
          <w:sz w:val="28"/>
          <w:szCs w:val="28"/>
        </w:rPr>
        <w:t xml:space="preserve">250 </w:t>
      </w:r>
      <w:r w:rsidRPr="005A0CD7">
        <w:rPr>
          <w:sz w:val="28"/>
          <w:szCs w:val="28"/>
        </w:rPr>
        <w:t xml:space="preserve">подъездов, </w:t>
      </w:r>
      <w:r w:rsidR="00D677E9" w:rsidRPr="005A0CD7">
        <w:rPr>
          <w:sz w:val="28"/>
          <w:szCs w:val="28"/>
        </w:rPr>
        <w:t xml:space="preserve">825 </w:t>
      </w:r>
      <w:r w:rsidRPr="005A0CD7">
        <w:rPr>
          <w:sz w:val="28"/>
          <w:szCs w:val="28"/>
        </w:rPr>
        <w:t xml:space="preserve">дворов и улиц, </w:t>
      </w:r>
      <w:r w:rsidR="00D677E9" w:rsidRPr="005A0CD7">
        <w:rPr>
          <w:sz w:val="28"/>
          <w:szCs w:val="28"/>
        </w:rPr>
        <w:t xml:space="preserve">35 </w:t>
      </w:r>
      <w:r w:rsidRPr="005A0CD7">
        <w:rPr>
          <w:sz w:val="28"/>
          <w:szCs w:val="28"/>
        </w:rPr>
        <w:t xml:space="preserve">скверов, оборудовано </w:t>
      </w:r>
      <w:r w:rsidR="00D677E9" w:rsidRPr="005A0CD7">
        <w:rPr>
          <w:sz w:val="28"/>
          <w:szCs w:val="28"/>
        </w:rPr>
        <w:t xml:space="preserve">128 </w:t>
      </w:r>
      <w:r w:rsidRPr="005A0CD7">
        <w:rPr>
          <w:sz w:val="28"/>
          <w:szCs w:val="28"/>
        </w:rPr>
        <w:t xml:space="preserve">детских </w:t>
      </w:r>
      <w:r w:rsidR="00D677E9" w:rsidRPr="005A0CD7">
        <w:rPr>
          <w:sz w:val="28"/>
          <w:szCs w:val="28"/>
        </w:rPr>
        <w:t>и 136 спортивных площадок</w:t>
      </w:r>
      <w:r w:rsidRPr="005A0CD7">
        <w:rPr>
          <w:sz w:val="28"/>
          <w:szCs w:val="28"/>
        </w:rPr>
        <w:t>;</w:t>
      </w:r>
    </w:p>
    <w:p w:rsidR="00D677E9" w:rsidRPr="005A0CD7" w:rsidRDefault="00DF2223" w:rsidP="00D677E9">
      <w:pPr>
        <w:ind w:firstLine="709"/>
        <w:jc w:val="both"/>
        <w:rPr>
          <w:sz w:val="28"/>
          <w:szCs w:val="28"/>
        </w:rPr>
      </w:pPr>
      <w:r w:rsidRPr="005A0CD7">
        <w:rPr>
          <w:sz w:val="28"/>
          <w:szCs w:val="28"/>
        </w:rPr>
        <w:t>организовано ежегодное городское собрание актива ТОС;</w:t>
      </w:r>
      <w:r w:rsidR="00D677E9" w:rsidRPr="005A0CD7">
        <w:rPr>
          <w:sz w:val="28"/>
          <w:szCs w:val="28"/>
        </w:rPr>
        <w:t xml:space="preserve"> </w:t>
      </w:r>
    </w:p>
    <w:p w:rsidR="00DF2223" w:rsidRPr="005A0CD7" w:rsidRDefault="00DF2223" w:rsidP="00D677E9">
      <w:pPr>
        <w:ind w:firstLine="709"/>
        <w:jc w:val="both"/>
        <w:rPr>
          <w:sz w:val="28"/>
          <w:szCs w:val="28"/>
        </w:rPr>
      </w:pPr>
      <w:r w:rsidRPr="005A0CD7">
        <w:rPr>
          <w:sz w:val="28"/>
          <w:szCs w:val="28"/>
        </w:rPr>
        <w:t xml:space="preserve">в СМИ </w:t>
      </w:r>
      <w:r w:rsidR="00D24E43" w:rsidRPr="005A0CD7">
        <w:rPr>
          <w:sz w:val="28"/>
          <w:szCs w:val="28"/>
        </w:rPr>
        <w:t>опубл</w:t>
      </w:r>
      <w:r w:rsidR="00A15DB0" w:rsidRPr="005A0CD7">
        <w:rPr>
          <w:sz w:val="28"/>
          <w:szCs w:val="28"/>
        </w:rPr>
        <w:t>и</w:t>
      </w:r>
      <w:r w:rsidR="00D24E43" w:rsidRPr="005A0CD7">
        <w:rPr>
          <w:sz w:val="28"/>
          <w:szCs w:val="28"/>
        </w:rPr>
        <w:t>ковано</w:t>
      </w:r>
      <w:r w:rsidRPr="005A0CD7">
        <w:rPr>
          <w:sz w:val="28"/>
          <w:szCs w:val="28"/>
        </w:rPr>
        <w:t xml:space="preserve"> 465 статей о деятельности ТОС. </w:t>
      </w:r>
    </w:p>
    <w:p w:rsidR="00D677E9" w:rsidRPr="005A0CD7" w:rsidRDefault="00DF2223" w:rsidP="00D677E9">
      <w:pPr>
        <w:widowControl w:val="0"/>
        <w:autoSpaceDE w:val="0"/>
        <w:autoSpaceDN w:val="0"/>
        <w:ind w:firstLine="709"/>
        <w:jc w:val="both"/>
        <w:rPr>
          <w:sz w:val="28"/>
          <w:szCs w:val="28"/>
        </w:rPr>
      </w:pPr>
      <w:r w:rsidRPr="005A0CD7">
        <w:rPr>
          <w:sz w:val="28"/>
          <w:szCs w:val="28"/>
        </w:rPr>
        <w:t>5.12.2. Обеспечено взаимодействие с общественными объединениями, некоммерческими организациями:</w:t>
      </w:r>
    </w:p>
    <w:p w:rsidR="00DF2223" w:rsidRPr="005A0CD7" w:rsidRDefault="00DF2223" w:rsidP="00D677E9">
      <w:pPr>
        <w:widowControl w:val="0"/>
        <w:autoSpaceDE w:val="0"/>
        <w:autoSpaceDN w:val="0"/>
        <w:ind w:firstLine="709"/>
        <w:jc w:val="both"/>
        <w:rPr>
          <w:sz w:val="28"/>
          <w:szCs w:val="28"/>
        </w:rPr>
      </w:pPr>
      <w:r w:rsidRPr="005A0CD7">
        <w:rPr>
          <w:sz w:val="28"/>
          <w:szCs w:val="28"/>
        </w:rPr>
        <w:t>организован и проведен конкурс социально значимых проектов общественных объединений, некоммерческих организаций, национально-культурных автономий и организаций, ТОС, физических лиц – выборных лиц, активистов ТОС (</w:t>
      </w:r>
      <w:r w:rsidR="00D677E9" w:rsidRPr="005A0CD7">
        <w:rPr>
          <w:sz w:val="28"/>
          <w:szCs w:val="28"/>
        </w:rPr>
        <w:t xml:space="preserve">370 </w:t>
      </w:r>
      <w:r w:rsidRPr="005A0CD7">
        <w:rPr>
          <w:sz w:val="28"/>
          <w:szCs w:val="28"/>
        </w:rPr>
        <w:t xml:space="preserve">участников, </w:t>
      </w:r>
      <w:r w:rsidR="00D677E9" w:rsidRPr="005A0CD7">
        <w:rPr>
          <w:sz w:val="28"/>
          <w:szCs w:val="28"/>
        </w:rPr>
        <w:t xml:space="preserve">164 </w:t>
      </w:r>
      <w:r w:rsidRPr="005A0CD7">
        <w:rPr>
          <w:sz w:val="28"/>
          <w:szCs w:val="28"/>
        </w:rPr>
        <w:t>победител</w:t>
      </w:r>
      <w:r w:rsidR="00D677E9" w:rsidRPr="005A0CD7">
        <w:rPr>
          <w:sz w:val="28"/>
          <w:szCs w:val="28"/>
        </w:rPr>
        <w:t>я</w:t>
      </w:r>
      <w:r w:rsidRPr="005A0CD7">
        <w:rPr>
          <w:sz w:val="28"/>
          <w:szCs w:val="28"/>
        </w:rPr>
        <w:t>);</w:t>
      </w:r>
    </w:p>
    <w:p w:rsidR="00DF2223" w:rsidRPr="005A0CD7" w:rsidRDefault="00DF2223" w:rsidP="00DF2223">
      <w:pPr>
        <w:widowControl w:val="0"/>
        <w:autoSpaceDE w:val="0"/>
        <w:autoSpaceDN w:val="0"/>
        <w:ind w:firstLine="709"/>
        <w:jc w:val="both"/>
        <w:rPr>
          <w:sz w:val="28"/>
          <w:szCs w:val="28"/>
        </w:rPr>
      </w:pPr>
      <w:r w:rsidRPr="005A0CD7">
        <w:rPr>
          <w:sz w:val="28"/>
          <w:szCs w:val="28"/>
        </w:rPr>
        <w:t>организован и проведен конкурс «Лучший проект благоустройства водных объектов и их водоохранных зон, находящихся на территории города Новосибирска» (</w:t>
      </w:r>
      <w:r w:rsidR="00116D12" w:rsidRPr="005A0CD7">
        <w:rPr>
          <w:sz w:val="28"/>
          <w:szCs w:val="28"/>
        </w:rPr>
        <w:t xml:space="preserve">14 </w:t>
      </w:r>
      <w:r w:rsidRPr="005A0CD7">
        <w:rPr>
          <w:sz w:val="28"/>
          <w:szCs w:val="28"/>
        </w:rPr>
        <w:t xml:space="preserve">участников, </w:t>
      </w:r>
      <w:r w:rsidR="00116D12" w:rsidRPr="005A0CD7">
        <w:rPr>
          <w:sz w:val="28"/>
          <w:szCs w:val="28"/>
        </w:rPr>
        <w:t>7 победителей</w:t>
      </w:r>
      <w:r w:rsidRPr="005A0CD7">
        <w:rPr>
          <w:sz w:val="28"/>
          <w:szCs w:val="28"/>
        </w:rPr>
        <w:t>);</w:t>
      </w:r>
    </w:p>
    <w:p w:rsidR="00DF2223" w:rsidRPr="005A0CD7" w:rsidRDefault="00DF2223" w:rsidP="00DF2223">
      <w:pPr>
        <w:ind w:firstLine="708"/>
        <w:jc w:val="both"/>
        <w:rPr>
          <w:sz w:val="28"/>
          <w:szCs w:val="28"/>
        </w:rPr>
      </w:pPr>
      <w:r w:rsidRPr="005A0CD7">
        <w:rPr>
          <w:sz w:val="28"/>
          <w:szCs w:val="28"/>
        </w:rPr>
        <w:t xml:space="preserve">организованы и проведены 17 обучающих семинаров по правовым вопросам для представителей некоммерческих организаций и 6 тематических «круглых столов» по различным проблемам общественной жизни города Новосибирска; </w:t>
      </w:r>
    </w:p>
    <w:p w:rsidR="00DF2223" w:rsidRPr="005A0CD7" w:rsidRDefault="00DF2223" w:rsidP="00DF2223">
      <w:pPr>
        <w:widowControl w:val="0"/>
        <w:autoSpaceDE w:val="0"/>
        <w:autoSpaceDN w:val="0"/>
        <w:ind w:firstLine="709"/>
        <w:jc w:val="both"/>
        <w:rPr>
          <w:sz w:val="28"/>
          <w:szCs w:val="28"/>
        </w:rPr>
      </w:pPr>
      <w:r w:rsidRPr="005A0CD7">
        <w:rPr>
          <w:sz w:val="28"/>
          <w:szCs w:val="28"/>
        </w:rPr>
        <w:t xml:space="preserve">проведено 5 выездных семинаров для общественных организаций (презентация деятельности </w:t>
      </w:r>
      <w:r w:rsidRPr="005A0CD7">
        <w:rPr>
          <w:rFonts w:eastAsia="Calibri"/>
          <w:bCs/>
          <w:sz w:val="28"/>
          <w:szCs w:val="28"/>
          <w:lang w:eastAsia="en-US"/>
        </w:rPr>
        <w:t>некоммерческ</w:t>
      </w:r>
      <w:r w:rsidR="00BC2146" w:rsidRPr="005A0CD7">
        <w:rPr>
          <w:rFonts w:eastAsia="Calibri"/>
          <w:bCs/>
          <w:sz w:val="28"/>
          <w:szCs w:val="28"/>
          <w:lang w:eastAsia="en-US"/>
        </w:rPr>
        <w:t>их</w:t>
      </w:r>
      <w:r w:rsidRPr="005A0CD7">
        <w:rPr>
          <w:rFonts w:eastAsia="Calibri"/>
          <w:sz w:val="28"/>
          <w:szCs w:val="28"/>
          <w:lang w:eastAsia="en-US"/>
        </w:rPr>
        <w:t xml:space="preserve"> </w:t>
      </w:r>
      <w:r w:rsidRPr="005A0CD7">
        <w:rPr>
          <w:rFonts w:eastAsia="Calibri"/>
          <w:bCs/>
          <w:sz w:val="28"/>
          <w:szCs w:val="28"/>
          <w:lang w:eastAsia="en-US"/>
        </w:rPr>
        <w:t>организаци</w:t>
      </w:r>
      <w:r w:rsidR="00BC2146" w:rsidRPr="005A0CD7">
        <w:rPr>
          <w:rFonts w:eastAsia="Calibri"/>
          <w:bCs/>
          <w:sz w:val="28"/>
          <w:szCs w:val="28"/>
          <w:lang w:eastAsia="en-US"/>
        </w:rPr>
        <w:t>й)</w:t>
      </w:r>
      <w:r w:rsidRPr="005A0CD7">
        <w:rPr>
          <w:sz w:val="28"/>
          <w:szCs w:val="28"/>
        </w:rPr>
        <w:t>;</w:t>
      </w:r>
    </w:p>
    <w:p w:rsidR="00DF2223" w:rsidRPr="005A0CD7" w:rsidRDefault="00DF2223" w:rsidP="00DF2223">
      <w:pPr>
        <w:widowControl w:val="0"/>
        <w:autoSpaceDE w:val="0"/>
        <w:autoSpaceDN w:val="0"/>
        <w:ind w:firstLine="709"/>
        <w:jc w:val="both"/>
        <w:rPr>
          <w:sz w:val="28"/>
          <w:szCs w:val="28"/>
        </w:rPr>
      </w:pPr>
      <w:r w:rsidRPr="005A0CD7">
        <w:rPr>
          <w:sz w:val="28"/>
          <w:szCs w:val="28"/>
        </w:rPr>
        <w:t>организована работа городского консультационно-методического центра общественных объединений (более 350 мероприятий);</w:t>
      </w:r>
    </w:p>
    <w:p w:rsidR="00DF2223" w:rsidRPr="005A0CD7" w:rsidRDefault="00DF2223" w:rsidP="00DF2223">
      <w:pPr>
        <w:widowControl w:val="0"/>
        <w:autoSpaceDE w:val="0"/>
        <w:autoSpaceDN w:val="0"/>
        <w:ind w:firstLine="709"/>
        <w:jc w:val="both"/>
        <w:rPr>
          <w:sz w:val="28"/>
          <w:szCs w:val="28"/>
        </w:rPr>
      </w:pPr>
      <w:r w:rsidRPr="005A0CD7">
        <w:rPr>
          <w:sz w:val="28"/>
          <w:szCs w:val="28"/>
        </w:rPr>
        <w:t>оказано содействи</w:t>
      </w:r>
      <w:r w:rsidR="007906F1" w:rsidRPr="005A0CD7">
        <w:rPr>
          <w:sz w:val="28"/>
          <w:szCs w:val="28"/>
        </w:rPr>
        <w:t>е</w:t>
      </w:r>
      <w:r w:rsidRPr="005A0CD7">
        <w:rPr>
          <w:sz w:val="28"/>
          <w:szCs w:val="28"/>
        </w:rPr>
        <w:t xml:space="preserve"> в организации и проведении общегородских мероприятий, посвященных праздничным и памятным датам (более 100 мероприятий);</w:t>
      </w:r>
    </w:p>
    <w:p w:rsidR="00DF2223" w:rsidRPr="005A0CD7" w:rsidRDefault="00DF2223" w:rsidP="00DF2223">
      <w:pPr>
        <w:widowControl w:val="0"/>
        <w:autoSpaceDE w:val="0"/>
        <w:autoSpaceDN w:val="0"/>
        <w:ind w:firstLine="709"/>
        <w:jc w:val="both"/>
        <w:rPr>
          <w:sz w:val="28"/>
          <w:szCs w:val="28"/>
        </w:rPr>
      </w:pPr>
      <w:r w:rsidRPr="005A0CD7">
        <w:rPr>
          <w:sz w:val="28"/>
          <w:szCs w:val="28"/>
        </w:rPr>
        <w:t>организована работа 10 районных ресурсных центров общественных объединений в 9 районах города в рамках деятельности МКУ «Координационный центр «Активный город»: предоставлены помещения, материальные ресурсы для осуществления деятельности более 350 общественных объединений; проведено более 500 мероприятий с охватом более 100 тыс</w:t>
      </w:r>
      <w:r w:rsidR="00545F41" w:rsidRPr="005A0CD7">
        <w:rPr>
          <w:sz w:val="28"/>
          <w:szCs w:val="28"/>
        </w:rPr>
        <w:t>.</w:t>
      </w:r>
      <w:r w:rsidRPr="005A0CD7">
        <w:rPr>
          <w:sz w:val="28"/>
          <w:szCs w:val="28"/>
        </w:rPr>
        <w:t xml:space="preserve"> человек;</w:t>
      </w:r>
    </w:p>
    <w:p w:rsidR="00DF2223" w:rsidRPr="005A0CD7" w:rsidRDefault="00DF2223" w:rsidP="00DF2223">
      <w:pPr>
        <w:widowControl w:val="0"/>
        <w:autoSpaceDE w:val="0"/>
        <w:autoSpaceDN w:val="0"/>
        <w:ind w:firstLine="709"/>
        <w:jc w:val="both"/>
        <w:rPr>
          <w:sz w:val="28"/>
          <w:szCs w:val="28"/>
        </w:rPr>
      </w:pPr>
      <w:r w:rsidRPr="005A0CD7">
        <w:rPr>
          <w:sz w:val="28"/>
          <w:szCs w:val="28"/>
        </w:rPr>
        <w:t>организован и проведен общественно-социальный городской форум, День принятия Хартии города Новосибирска;</w:t>
      </w:r>
    </w:p>
    <w:p w:rsidR="00DF2223" w:rsidRPr="005A0CD7" w:rsidRDefault="00DF2223" w:rsidP="00DF2223">
      <w:pPr>
        <w:ind w:firstLine="708"/>
        <w:jc w:val="both"/>
        <w:rPr>
          <w:sz w:val="28"/>
          <w:szCs w:val="28"/>
        </w:rPr>
      </w:pPr>
      <w:r w:rsidRPr="005A0CD7">
        <w:rPr>
          <w:sz w:val="28"/>
          <w:szCs w:val="28"/>
        </w:rPr>
        <w:t xml:space="preserve">организовано проведение городских мероприятий по поддержке и развитию добровольческого движения: «Весенняя </w:t>
      </w:r>
      <w:r w:rsidR="00D24E43" w:rsidRPr="005A0CD7">
        <w:rPr>
          <w:sz w:val="28"/>
          <w:szCs w:val="28"/>
        </w:rPr>
        <w:t>н</w:t>
      </w:r>
      <w:r w:rsidRPr="005A0CD7">
        <w:rPr>
          <w:sz w:val="28"/>
          <w:szCs w:val="28"/>
        </w:rPr>
        <w:t xml:space="preserve">еделя </w:t>
      </w:r>
      <w:r w:rsidR="00D24E43" w:rsidRPr="005A0CD7">
        <w:rPr>
          <w:sz w:val="28"/>
          <w:szCs w:val="28"/>
        </w:rPr>
        <w:t>д</w:t>
      </w:r>
      <w:r w:rsidRPr="005A0CD7">
        <w:rPr>
          <w:sz w:val="28"/>
          <w:szCs w:val="28"/>
        </w:rPr>
        <w:t xml:space="preserve">обра», «Осенняя неделя добра»; благотворительный марафон «Добрый Новосибирск» (более 3000 мероприятий); </w:t>
      </w:r>
    </w:p>
    <w:p w:rsidR="00DF2223" w:rsidRPr="005A0CD7" w:rsidRDefault="00DF2223" w:rsidP="00DF2223">
      <w:pPr>
        <w:ind w:firstLine="708"/>
        <w:jc w:val="both"/>
        <w:rPr>
          <w:sz w:val="28"/>
          <w:szCs w:val="28"/>
        </w:rPr>
      </w:pPr>
      <w:r w:rsidRPr="005A0CD7">
        <w:rPr>
          <w:sz w:val="28"/>
          <w:szCs w:val="28"/>
        </w:rPr>
        <w:t>организован и проведен конкурс «Доброволец года» (219 участников, 93 победителя), «Бал добровольцев» с участием 100 человек;</w:t>
      </w:r>
    </w:p>
    <w:p w:rsidR="00DF2223" w:rsidRPr="005A0CD7" w:rsidRDefault="00DF2223" w:rsidP="00DF2223">
      <w:pPr>
        <w:ind w:firstLine="708"/>
        <w:jc w:val="both"/>
        <w:rPr>
          <w:sz w:val="28"/>
          <w:szCs w:val="28"/>
        </w:rPr>
      </w:pPr>
      <w:r w:rsidRPr="005A0CD7">
        <w:rPr>
          <w:sz w:val="28"/>
          <w:szCs w:val="28"/>
        </w:rPr>
        <w:lastRenderedPageBreak/>
        <w:t>организована работа центра развития добровольчества в городе Новосибирске (10 заседаний);</w:t>
      </w:r>
    </w:p>
    <w:p w:rsidR="00DF2223" w:rsidRPr="005A0CD7" w:rsidRDefault="00DF2223" w:rsidP="00DF2223">
      <w:pPr>
        <w:ind w:firstLine="708"/>
        <w:jc w:val="both"/>
        <w:rPr>
          <w:sz w:val="28"/>
          <w:szCs w:val="28"/>
        </w:rPr>
      </w:pPr>
      <w:r w:rsidRPr="005A0CD7">
        <w:rPr>
          <w:sz w:val="28"/>
          <w:szCs w:val="28"/>
        </w:rPr>
        <w:t>организовано 2 заседания Совета по поддержке и развитию добровольческого движения;</w:t>
      </w:r>
    </w:p>
    <w:p w:rsidR="00DF2223" w:rsidRPr="005A0CD7" w:rsidRDefault="00DF2223" w:rsidP="00DF2223">
      <w:pPr>
        <w:widowControl w:val="0"/>
        <w:autoSpaceDE w:val="0"/>
        <w:autoSpaceDN w:val="0"/>
        <w:ind w:firstLine="709"/>
        <w:jc w:val="both"/>
        <w:rPr>
          <w:sz w:val="28"/>
          <w:szCs w:val="28"/>
        </w:rPr>
      </w:pPr>
      <w:r w:rsidRPr="005A0CD7">
        <w:rPr>
          <w:sz w:val="28"/>
          <w:szCs w:val="28"/>
        </w:rPr>
        <w:t>оказана поддержка деятельности творческих союзов (выделено 3 гранта, в рамках которых прошло 5 мероприятий);</w:t>
      </w:r>
    </w:p>
    <w:p w:rsidR="00DF2223" w:rsidRPr="005A0CD7" w:rsidRDefault="00DF2223" w:rsidP="00DF2223">
      <w:pPr>
        <w:widowControl w:val="0"/>
        <w:autoSpaceDE w:val="0"/>
        <w:autoSpaceDN w:val="0"/>
        <w:ind w:firstLine="709"/>
        <w:jc w:val="both"/>
        <w:rPr>
          <w:sz w:val="28"/>
          <w:szCs w:val="28"/>
        </w:rPr>
      </w:pPr>
      <w:r w:rsidRPr="005A0CD7">
        <w:rPr>
          <w:sz w:val="28"/>
          <w:szCs w:val="28"/>
        </w:rPr>
        <w:t>организовано и проведено 11 стратегических сессий;</w:t>
      </w:r>
    </w:p>
    <w:p w:rsidR="00DF2223" w:rsidRPr="005A0CD7" w:rsidRDefault="00DF2223" w:rsidP="00DF2223">
      <w:pPr>
        <w:widowControl w:val="0"/>
        <w:autoSpaceDE w:val="0"/>
        <w:autoSpaceDN w:val="0"/>
        <w:ind w:firstLine="709"/>
        <w:jc w:val="both"/>
        <w:rPr>
          <w:sz w:val="28"/>
          <w:szCs w:val="28"/>
        </w:rPr>
      </w:pPr>
      <w:r w:rsidRPr="005A0CD7">
        <w:rPr>
          <w:sz w:val="28"/>
          <w:szCs w:val="28"/>
        </w:rPr>
        <w:t>организован и проведен благотворительный марафон «Добрый Новосибирск»;</w:t>
      </w:r>
    </w:p>
    <w:p w:rsidR="00DF2223" w:rsidRPr="005A0CD7" w:rsidRDefault="00DF2223" w:rsidP="00DF2223">
      <w:pPr>
        <w:widowControl w:val="0"/>
        <w:autoSpaceDE w:val="0"/>
        <w:autoSpaceDN w:val="0"/>
        <w:ind w:firstLine="709"/>
        <w:jc w:val="both"/>
        <w:rPr>
          <w:sz w:val="28"/>
          <w:szCs w:val="28"/>
        </w:rPr>
      </w:pPr>
      <w:r w:rsidRPr="005A0CD7">
        <w:rPr>
          <w:sz w:val="28"/>
          <w:szCs w:val="28"/>
        </w:rPr>
        <w:t xml:space="preserve">впервые организован и проведен конкурс брендов </w:t>
      </w:r>
      <w:r w:rsidR="00116D12" w:rsidRPr="005A0CD7">
        <w:rPr>
          <w:rFonts w:eastAsia="Calibri"/>
          <w:bCs/>
          <w:sz w:val="28"/>
          <w:szCs w:val="28"/>
          <w:lang w:eastAsia="en-US"/>
        </w:rPr>
        <w:t>некоммерческих</w:t>
      </w:r>
      <w:r w:rsidR="00116D12" w:rsidRPr="005A0CD7">
        <w:rPr>
          <w:rFonts w:eastAsia="Calibri"/>
          <w:sz w:val="28"/>
          <w:szCs w:val="28"/>
          <w:lang w:eastAsia="en-US"/>
        </w:rPr>
        <w:t xml:space="preserve"> </w:t>
      </w:r>
      <w:r w:rsidR="00116D12" w:rsidRPr="005A0CD7">
        <w:rPr>
          <w:rFonts w:eastAsia="Calibri"/>
          <w:bCs/>
          <w:sz w:val="28"/>
          <w:szCs w:val="28"/>
          <w:lang w:eastAsia="en-US"/>
        </w:rPr>
        <w:t>организаций</w:t>
      </w:r>
      <w:r w:rsidRPr="005A0CD7">
        <w:rPr>
          <w:sz w:val="28"/>
          <w:szCs w:val="28"/>
        </w:rPr>
        <w:t>;</w:t>
      </w:r>
    </w:p>
    <w:p w:rsidR="00DF2223" w:rsidRPr="005A0CD7" w:rsidRDefault="00DF2223" w:rsidP="00DF2223">
      <w:pPr>
        <w:widowControl w:val="0"/>
        <w:autoSpaceDE w:val="0"/>
        <w:autoSpaceDN w:val="0"/>
        <w:ind w:firstLine="709"/>
        <w:jc w:val="both"/>
        <w:rPr>
          <w:sz w:val="28"/>
          <w:szCs w:val="28"/>
        </w:rPr>
      </w:pPr>
      <w:r w:rsidRPr="005A0CD7">
        <w:rPr>
          <w:sz w:val="28"/>
          <w:szCs w:val="28"/>
        </w:rPr>
        <w:t xml:space="preserve">организована и проведена ярмарка брендов </w:t>
      </w:r>
      <w:r w:rsidR="00116D12" w:rsidRPr="005A0CD7">
        <w:rPr>
          <w:rFonts w:eastAsia="Calibri"/>
          <w:bCs/>
          <w:sz w:val="28"/>
          <w:szCs w:val="28"/>
          <w:lang w:eastAsia="en-US"/>
        </w:rPr>
        <w:t>некоммерческих</w:t>
      </w:r>
      <w:r w:rsidR="00116D12" w:rsidRPr="005A0CD7">
        <w:rPr>
          <w:rFonts w:eastAsia="Calibri"/>
          <w:sz w:val="28"/>
          <w:szCs w:val="28"/>
          <w:lang w:eastAsia="en-US"/>
        </w:rPr>
        <w:t xml:space="preserve"> </w:t>
      </w:r>
      <w:r w:rsidR="00116D12" w:rsidRPr="005A0CD7">
        <w:rPr>
          <w:rFonts w:eastAsia="Calibri"/>
          <w:bCs/>
          <w:sz w:val="28"/>
          <w:szCs w:val="28"/>
          <w:lang w:eastAsia="en-US"/>
        </w:rPr>
        <w:t>организаций</w:t>
      </w:r>
      <w:r w:rsidR="00116D12" w:rsidRPr="005A0CD7">
        <w:rPr>
          <w:sz w:val="28"/>
          <w:szCs w:val="28"/>
        </w:rPr>
        <w:t xml:space="preserve"> </w:t>
      </w:r>
      <w:r w:rsidRPr="005A0CD7">
        <w:rPr>
          <w:sz w:val="28"/>
          <w:szCs w:val="28"/>
        </w:rPr>
        <w:t>«Активный город» в рамках празднования 120-</w:t>
      </w:r>
      <w:r w:rsidR="00116D12" w:rsidRPr="005A0CD7">
        <w:rPr>
          <w:sz w:val="28"/>
          <w:szCs w:val="28"/>
        </w:rPr>
        <w:t>летия</w:t>
      </w:r>
      <w:r w:rsidRPr="005A0CD7">
        <w:rPr>
          <w:sz w:val="28"/>
          <w:szCs w:val="28"/>
        </w:rPr>
        <w:t xml:space="preserve"> города</w:t>
      </w:r>
      <w:r w:rsidR="00116D12" w:rsidRPr="005A0CD7">
        <w:rPr>
          <w:sz w:val="28"/>
          <w:szCs w:val="28"/>
        </w:rPr>
        <w:t xml:space="preserve"> Новосибирска</w:t>
      </w:r>
      <w:r w:rsidRPr="005A0CD7">
        <w:rPr>
          <w:sz w:val="28"/>
          <w:szCs w:val="28"/>
        </w:rPr>
        <w:t>;</w:t>
      </w:r>
    </w:p>
    <w:p w:rsidR="00DF2223" w:rsidRPr="005A0CD7" w:rsidRDefault="00DF2223" w:rsidP="00DF2223">
      <w:pPr>
        <w:widowControl w:val="0"/>
        <w:autoSpaceDE w:val="0"/>
        <w:autoSpaceDN w:val="0"/>
        <w:ind w:firstLine="709"/>
        <w:jc w:val="both"/>
        <w:rPr>
          <w:sz w:val="28"/>
          <w:szCs w:val="28"/>
        </w:rPr>
      </w:pPr>
      <w:r w:rsidRPr="005A0CD7">
        <w:rPr>
          <w:sz w:val="28"/>
          <w:szCs w:val="28"/>
        </w:rPr>
        <w:t>организован первый этап акции «Эстафета добрых дел», посвященной 70-летию Победы в Великой Отечественной войне;</w:t>
      </w:r>
    </w:p>
    <w:p w:rsidR="00DF2223" w:rsidRPr="005A0CD7" w:rsidRDefault="00DF2223" w:rsidP="00DF2223">
      <w:pPr>
        <w:ind w:firstLine="708"/>
        <w:jc w:val="both"/>
        <w:rPr>
          <w:sz w:val="28"/>
          <w:szCs w:val="28"/>
        </w:rPr>
      </w:pPr>
      <w:r w:rsidRPr="005A0CD7">
        <w:rPr>
          <w:sz w:val="28"/>
          <w:szCs w:val="28"/>
        </w:rPr>
        <w:t>организованы 6 донорских акций «Зажги свое сердце» и «Помоги делом»;</w:t>
      </w:r>
    </w:p>
    <w:p w:rsidR="00DF2223" w:rsidRPr="005A0CD7" w:rsidRDefault="00DF2223" w:rsidP="00DF2223">
      <w:pPr>
        <w:widowControl w:val="0"/>
        <w:autoSpaceDE w:val="0"/>
        <w:autoSpaceDN w:val="0"/>
        <w:ind w:firstLine="709"/>
        <w:jc w:val="both"/>
        <w:rPr>
          <w:sz w:val="28"/>
          <w:szCs w:val="28"/>
        </w:rPr>
      </w:pPr>
      <w:r w:rsidRPr="005A0CD7">
        <w:rPr>
          <w:sz w:val="28"/>
          <w:szCs w:val="28"/>
        </w:rPr>
        <w:t>организованы 4 заседания «Клуба общественных лидеров»;</w:t>
      </w:r>
    </w:p>
    <w:p w:rsidR="00DF2223" w:rsidRPr="005A0CD7" w:rsidRDefault="00DF2223" w:rsidP="00DF2223">
      <w:pPr>
        <w:widowControl w:val="0"/>
        <w:autoSpaceDE w:val="0"/>
        <w:autoSpaceDN w:val="0"/>
        <w:ind w:firstLine="709"/>
        <w:jc w:val="both"/>
        <w:rPr>
          <w:sz w:val="28"/>
          <w:szCs w:val="28"/>
        </w:rPr>
      </w:pPr>
      <w:r w:rsidRPr="005A0CD7">
        <w:rPr>
          <w:sz w:val="28"/>
          <w:szCs w:val="28"/>
        </w:rPr>
        <w:t xml:space="preserve">принято участие в подготовке и проведению 5 </w:t>
      </w:r>
      <w:r w:rsidR="00D33A2F" w:rsidRPr="005A0CD7">
        <w:rPr>
          <w:sz w:val="28"/>
          <w:szCs w:val="28"/>
        </w:rPr>
        <w:t xml:space="preserve">всенародных и </w:t>
      </w:r>
      <w:r w:rsidRPr="005A0CD7">
        <w:rPr>
          <w:sz w:val="28"/>
          <w:szCs w:val="28"/>
        </w:rPr>
        <w:t>государственных праздников.</w:t>
      </w:r>
    </w:p>
    <w:p w:rsidR="00DF2223" w:rsidRPr="005A0CD7" w:rsidRDefault="00DF2223" w:rsidP="00DF2223">
      <w:pPr>
        <w:widowControl w:val="0"/>
        <w:autoSpaceDE w:val="0"/>
        <w:autoSpaceDN w:val="0"/>
        <w:ind w:firstLine="709"/>
        <w:jc w:val="both"/>
        <w:rPr>
          <w:sz w:val="28"/>
          <w:szCs w:val="28"/>
        </w:rPr>
      </w:pPr>
      <w:r w:rsidRPr="005A0CD7">
        <w:rPr>
          <w:sz w:val="28"/>
          <w:szCs w:val="28"/>
        </w:rPr>
        <w:t>5.12.3.</w:t>
      </w:r>
      <w:r w:rsidR="00116D12" w:rsidRPr="005A0CD7">
        <w:rPr>
          <w:sz w:val="28"/>
          <w:szCs w:val="28"/>
        </w:rPr>
        <w:t> </w:t>
      </w:r>
      <w:r w:rsidRPr="005A0CD7">
        <w:rPr>
          <w:sz w:val="28"/>
          <w:szCs w:val="28"/>
        </w:rPr>
        <w:t>Организована работа по поддержке и развитию этноконфессиональных о</w:t>
      </w:r>
      <w:r w:rsidR="00116D12" w:rsidRPr="005A0CD7">
        <w:rPr>
          <w:sz w:val="28"/>
          <w:szCs w:val="28"/>
        </w:rPr>
        <w:t xml:space="preserve">тношений в городе Новосибирске. </w:t>
      </w:r>
    </w:p>
    <w:p w:rsidR="00DF2223" w:rsidRPr="005A0CD7" w:rsidRDefault="00DF2223" w:rsidP="00DF2223">
      <w:pPr>
        <w:spacing w:line="240" w:lineRule="atLeast"/>
        <w:ind w:firstLine="709"/>
        <w:jc w:val="both"/>
        <w:rPr>
          <w:rFonts w:eastAsia="Calibri"/>
          <w:bCs/>
          <w:kern w:val="36"/>
          <w:sz w:val="28"/>
          <w:szCs w:val="28"/>
          <w:lang w:eastAsia="en-US"/>
        </w:rPr>
      </w:pPr>
      <w:r w:rsidRPr="005A0CD7">
        <w:rPr>
          <w:rFonts w:eastAsia="Calibri"/>
          <w:bCs/>
          <w:kern w:val="36"/>
          <w:sz w:val="28"/>
          <w:szCs w:val="28"/>
          <w:lang w:eastAsia="en-US"/>
        </w:rPr>
        <w:t xml:space="preserve">Мэрией созданы механизмы регулирования сферы межнациональных и </w:t>
      </w:r>
      <w:r w:rsidR="00B8079E" w:rsidRPr="005A0CD7">
        <w:rPr>
          <w:rFonts w:eastAsia="Calibri"/>
          <w:bCs/>
          <w:kern w:val="36"/>
          <w:sz w:val="28"/>
          <w:szCs w:val="28"/>
          <w:lang w:eastAsia="en-US"/>
        </w:rPr>
        <w:t xml:space="preserve">межконфессиональных отношений: </w:t>
      </w:r>
      <w:r w:rsidRPr="005A0CD7">
        <w:rPr>
          <w:rFonts w:eastAsia="Calibri"/>
          <w:bCs/>
          <w:kern w:val="36"/>
          <w:sz w:val="28"/>
          <w:szCs w:val="28"/>
          <w:lang w:eastAsia="en-US"/>
        </w:rPr>
        <w:t>Консультативный совет по вопросам этнокультурного развития и межнациональных отношений при мэрии, МКУ</w:t>
      </w:r>
      <w:r w:rsidR="00F15C84" w:rsidRPr="005A0CD7">
        <w:rPr>
          <w:rFonts w:eastAsia="Calibri"/>
          <w:bCs/>
          <w:kern w:val="36"/>
          <w:sz w:val="28"/>
          <w:szCs w:val="28"/>
          <w:lang w:eastAsia="en-US"/>
        </w:rPr>
        <w:t xml:space="preserve"> культуры</w:t>
      </w:r>
      <w:r w:rsidRPr="005A0CD7">
        <w:rPr>
          <w:rFonts w:eastAsia="Calibri"/>
          <w:bCs/>
          <w:kern w:val="36"/>
          <w:sz w:val="28"/>
          <w:szCs w:val="28"/>
          <w:lang w:eastAsia="en-US"/>
        </w:rPr>
        <w:t xml:space="preserve"> «Городской центр национальных литератур», комиссия по рассмотрению обращений религиозных объединений по вопросам земельных и имущественных отношений. </w:t>
      </w:r>
    </w:p>
    <w:p w:rsidR="00DF2223" w:rsidRPr="005A0CD7" w:rsidRDefault="00DF2223" w:rsidP="007906F1">
      <w:pPr>
        <w:spacing w:line="240" w:lineRule="atLeast"/>
        <w:ind w:firstLine="709"/>
        <w:jc w:val="both"/>
        <w:rPr>
          <w:rFonts w:eastAsia="Calibri"/>
          <w:bCs/>
          <w:kern w:val="36"/>
          <w:sz w:val="28"/>
          <w:szCs w:val="28"/>
          <w:lang w:eastAsia="en-US"/>
        </w:rPr>
      </w:pPr>
      <w:r w:rsidRPr="005A0CD7">
        <w:rPr>
          <w:rFonts w:eastAsia="Calibri"/>
          <w:bCs/>
          <w:kern w:val="36"/>
          <w:sz w:val="28"/>
          <w:szCs w:val="28"/>
          <w:lang w:eastAsia="en-US"/>
        </w:rPr>
        <w:t>В 2013 году разработаны</w:t>
      </w:r>
      <w:r w:rsidR="00B8079E" w:rsidRPr="005A0CD7">
        <w:rPr>
          <w:rFonts w:eastAsia="Calibri"/>
          <w:bCs/>
          <w:kern w:val="36"/>
          <w:sz w:val="28"/>
          <w:szCs w:val="28"/>
          <w:lang w:eastAsia="en-US"/>
        </w:rPr>
        <w:t>:</w:t>
      </w:r>
      <w:r w:rsidRPr="005A0CD7">
        <w:rPr>
          <w:rFonts w:eastAsia="Calibri"/>
          <w:bCs/>
          <w:kern w:val="36"/>
          <w:sz w:val="28"/>
          <w:szCs w:val="28"/>
          <w:lang w:eastAsia="en-US"/>
        </w:rPr>
        <w:t xml:space="preserve"> </w:t>
      </w:r>
      <w:bookmarkStart w:id="76" w:name="OLE_LINK3"/>
      <w:bookmarkStart w:id="77" w:name="OLE_LINK4"/>
      <w:r w:rsidR="007906F1" w:rsidRPr="005A0CD7">
        <w:rPr>
          <w:rFonts w:eastAsia="Calibri"/>
          <w:bCs/>
          <w:kern w:val="36"/>
          <w:sz w:val="28"/>
          <w:szCs w:val="28"/>
          <w:lang w:eastAsia="en-US"/>
        </w:rPr>
        <w:t xml:space="preserve">ВЦП «Муниципальная поддержка общественных инициатив и развития институтов гражданского общества» на 2014 – 2016 годы, утвержденная постановлением мэрии от 23.12.2013 № 12132, содержащая раздел «Содействие укреплению межнационального и межконфессионального согласия в городе Новосибирске», </w:t>
      </w:r>
      <w:r w:rsidR="0043430D" w:rsidRPr="005A0CD7">
        <w:rPr>
          <w:rFonts w:eastAsia="Calibri"/>
          <w:bCs/>
          <w:kern w:val="36"/>
          <w:sz w:val="28"/>
          <w:szCs w:val="28"/>
          <w:lang w:eastAsia="en-US"/>
        </w:rPr>
        <w:t>к</w:t>
      </w:r>
      <w:r w:rsidR="0072146A" w:rsidRPr="005A0CD7">
        <w:rPr>
          <w:rFonts w:eastAsia="Calibri"/>
          <w:bCs/>
          <w:kern w:val="36"/>
          <w:sz w:val="28"/>
          <w:szCs w:val="28"/>
          <w:lang w:eastAsia="en-US"/>
        </w:rPr>
        <w:t xml:space="preserve">омплексный план мероприятий по гармонизации межнациональных и межконфессиональных отношений на 2014 – 2016 годы, утвержденный постановлением мэрии от 07.02.2014 № 990, </w:t>
      </w:r>
      <w:r w:rsidRPr="005A0CD7">
        <w:rPr>
          <w:rFonts w:eastAsia="Calibri"/>
          <w:bCs/>
          <w:kern w:val="36"/>
          <w:sz w:val="28"/>
          <w:szCs w:val="28"/>
          <w:lang w:eastAsia="en-US"/>
        </w:rPr>
        <w:t>Концепция реализации национальной политики в городе Новосибирске</w:t>
      </w:r>
      <w:r w:rsidR="007906F1" w:rsidRPr="005A0CD7">
        <w:rPr>
          <w:rFonts w:eastAsia="Calibri"/>
          <w:bCs/>
          <w:kern w:val="36"/>
          <w:sz w:val="28"/>
          <w:szCs w:val="28"/>
          <w:lang w:eastAsia="en-US"/>
        </w:rPr>
        <w:t>,</w:t>
      </w:r>
      <w:r w:rsidRPr="005A0CD7">
        <w:rPr>
          <w:rFonts w:eastAsia="Calibri"/>
          <w:bCs/>
          <w:kern w:val="36"/>
          <w:sz w:val="28"/>
          <w:szCs w:val="28"/>
          <w:lang w:eastAsia="en-US"/>
        </w:rPr>
        <w:t xml:space="preserve"> утвержден</w:t>
      </w:r>
      <w:r w:rsidR="007906F1" w:rsidRPr="005A0CD7">
        <w:rPr>
          <w:rFonts w:eastAsia="Calibri"/>
          <w:bCs/>
          <w:kern w:val="36"/>
          <w:sz w:val="28"/>
          <w:szCs w:val="28"/>
          <w:lang w:eastAsia="en-US"/>
        </w:rPr>
        <w:t>ная</w:t>
      </w:r>
      <w:r w:rsidRPr="005A0CD7">
        <w:rPr>
          <w:rFonts w:eastAsia="Calibri"/>
          <w:bCs/>
          <w:kern w:val="36"/>
          <w:sz w:val="28"/>
          <w:szCs w:val="28"/>
          <w:lang w:eastAsia="en-US"/>
        </w:rPr>
        <w:t xml:space="preserve"> решением Консультативного совета от 17.04.2013.</w:t>
      </w:r>
      <w:bookmarkEnd w:id="76"/>
      <w:bookmarkEnd w:id="77"/>
    </w:p>
    <w:p w:rsidR="00DF2223" w:rsidRPr="005A0CD7" w:rsidRDefault="00DF2223" w:rsidP="00DF2223">
      <w:pPr>
        <w:widowControl w:val="0"/>
        <w:ind w:firstLine="709"/>
        <w:jc w:val="both"/>
        <w:rPr>
          <w:sz w:val="28"/>
          <w:szCs w:val="28"/>
        </w:rPr>
      </w:pPr>
      <w:r w:rsidRPr="005A0CD7">
        <w:rPr>
          <w:sz w:val="28"/>
          <w:szCs w:val="28"/>
        </w:rPr>
        <w:t>Организована деятельность по реализации национальной политики на территории</w:t>
      </w:r>
      <w:r w:rsidR="007906F1" w:rsidRPr="005A0CD7">
        <w:rPr>
          <w:sz w:val="28"/>
          <w:szCs w:val="28"/>
        </w:rPr>
        <w:t xml:space="preserve"> города, гармонизации и развитию</w:t>
      </w:r>
      <w:r w:rsidRPr="005A0CD7">
        <w:rPr>
          <w:sz w:val="28"/>
          <w:szCs w:val="28"/>
        </w:rPr>
        <w:t xml:space="preserve"> межнациональных и межконфессиональных отношений в городе Новосибирске, взаимодействи</w:t>
      </w:r>
      <w:r w:rsidR="007906F1" w:rsidRPr="005A0CD7">
        <w:rPr>
          <w:sz w:val="28"/>
          <w:szCs w:val="28"/>
        </w:rPr>
        <w:t>ю</w:t>
      </w:r>
      <w:r w:rsidRPr="005A0CD7">
        <w:rPr>
          <w:sz w:val="28"/>
          <w:szCs w:val="28"/>
        </w:rPr>
        <w:t xml:space="preserve"> мэрии с национально-культурными и религиозными организациями:</w:t>
      </w:r>
    </w:p>
    <w:p w:rsidR="00DF2223" w:rsidRPr="005A0CD7" w:rsidRDefault="00DF2223" w:rsidP="00DF2223">
      <w:pPr>
        <w:widowControl w:val="0"/>
        <w:ind w:firstLine="709"/>
        <w:jc w:val="both"/>
        <w:rPr>
          <w:sz w:val="28"/>
          <w:szCs w:val="28"/>
        </w:rPr>
      </w:pPr>
      <w:r w:rsidRPr="005A0CD7">
        <w:rPr>
          <w:sz w:val="28"/>
          <w:szCs w:val="28"/>
        </w:rPr>
        <w:t>обеспечена деятельность Консультативного совета по вопросам этнокультурного развития и межнациональных отношений</w:t>
      </w:r>
      <w:r w:rsidR="00D33A2F" w:rsidRPr="005A0CD7">
        <w:rPr>
          <w:sz w:val="28"/>
          <w:szCs w:val="28"/>
        </w:rPr>
        <w:t>:</w:t>
      </w:r>
      <w:r w:rsidRPr="005A0CD7">
        <w:rPr>
          <w:sz w:val="28"/>
          <w:szCs w:val="28"/>
        </w:rPr>
        <w:t xml:space="preserve"> состоялось 2 заседания президиума совета и 2 заседания Консультативного совета</w:t>
      </w:r>
      <w:r w:rsidR="00D33A2F" w:rsidRPr="005A0CD7">
        <w:rPr>
          <w:sz w:val="28"/>
          <w:szCs w:val="28"/>
        </w:rPr>
        <w:t>;</w:t>
      </w:r>
      <w:r w:rsidRPr="005A0CD7">
        <w:rPr>
          <w:sz w:val="28"/>
          <w:szCs w:val="28"/>
        </w:rPr>
        <w:t xml:space="preserve"> </w:t>
      </w:r>
    </w:p>
    <w:p w:rsidR="00DF2223" w:rsidRPr="005A0CD7" w:rsidRDefault="00DF2223" w:rsidP="00DF2223">
      <w:pPr>
        <w:ind w:firstLine="708"/>
        <w:jc w:val="both"/>
        <w:rPr>
          <w:sz w:val="28"/>
          <w:szCs w:val="28"/>
        </w:rPr>
      </w:pPr>
      <w:r w:rsidRPr="005A0CD7">
        <w:rPr>
          <w:sz w:val="28"/>
          <w:szCs w:val="28"/>
        </w:rPr>
        <w:t xml:space="preserve">проведено 4 заседания </w:t>
      </w:r>
      <w:r w:rsidRPr="005A0CD7">
        <w:rPr>
          <w:rFonts w:eastAsia="Calibri"/>
          <w:sz w:val="28"/>
          <w:szCs w:val="28"/>
          <w:lang w:eastAsia="en-US"/>
        </w:rPr>
        <w:t>комиссии по рассмотрению обращений религиозных объединений по вопросам земельных и имущественных  отношений</w:t>
      </w:r>
      <w:r w:rsidRPr="005A0CD7">
        <w:rPr>
          <w:sz w:val="28"/>
          <w:szCs w:val="28"/>
        </w:rPr>
        <w:t>.</w:t>
      </w:r>
    </w:p>
    <w:p w:rsidR="00DF2223" w:rsidRPr="005A0CD7" w:rsidRDefault="00DF2223" w:rsidP="00DF2223">
      <w:pPr>
        <w:widowControl w:val="0"/>
        <w:ind w:firstLine="709"/>
        <w:jc w:val="both"/>
        <w:rPr>
          <w:sz w:val="28"/>
          <w:szCs w:val="28"/>
        </w:rPr>
      </w:pPr>
      <w:r w:rsidRPr="005A0CD7">
        <w:rPr>
          <w:sz w:val="28"/>
          <w:szCs w:val="28"/>
        </w:rPr>
        <w:t>Оказано содействие в организации работы Городского Центра националь</w:t>
      </w:r>
      <w:r w:rsidRPr="005A0CD7">
        <w:rPr>
          <w:sz w:val="28"/>
          <w:szCs w:val="28"/>
        </w:rPr>
        <w:lastRenderedPageBreak/>
        <w:t>ных литератур: состоялось 12 встреч команд из 25 школ (более 70 команд) на этнокультурных играх по программе «Этническая мозаика», организованы выставки литературы, живописи, предметов декоративно-прикладного искусства и быта, фотовыставки</w:t>
      </w:r>
      <w:r w:rsidR="00B8079E" w:rsidRPr="005A0CD7">
        <w:rPr>
          <w:sz w:val="28"/>
          <w:szCs w:val="28"/>
        </w:rPr>
        <w:t xml:space="preserve"> –</w:t>
      </w:r>
      <w:r w:rsidRPr="005A0CD7">
        <w:rPr>
          <w:sz w:val="28"/>
          <w:szCs w:val="28"/>
        </w:rPr>
        <w:t xml:space="preserve"> более 30 массовых межнациональных мероприятий, в том числе межнациональные праздники  «День родного языка», «Все народы шли к Великой Победе», проведено  мероприятие, посвященное 15-летию </w:t>
      </w:r>
      <w:r w:rsidR="00D33A2F" w:rsidRPr="005A0CD7">
        <w:rPr>
          <w:sz w:val="28"/>
          <w:szCs w:val="28"/>
        </w:rPr>
        <w:t xml:space="preserve">Городского Центра национальных литератур </w:t>
      </w:r>
      <w:r w:rsidRPr="005A0CD7">
        <w:rPr>
          <w:sz w:val="28"/>
          <w:szCs w:val="28"/>
        </w:rPr>
        <w:t xml:space="preserve">и др. </w:t>
      </w:r>
    </w:p>
    <w:p w:rsidR="00DF2223" w:rsidRPr="005A0CD7" w:rsidRDefault="00DF2223" w:rsidP="00DF2223">
      <w:pPr>
        <w:widowControl w:val="0"/>
        <w:ind w:firstLine="709"/>
        <w:jc w:val="both"/>
        <w:rPr>
          <w:sz w:val="28"/>
          <w:szCs w:val="28"/>
        </w:rPr>
      </w:pPr>
      <w:r w:rsidRPr="005A0CD7">
        <w:rPr>
          <w:sz w:val="28"/>
          <w:szCs w:val="28"/>
        </w:rPr>
        <w:t xml:space="preserve">Проведен </w:t>
      </w:r>
      <w:r w:rsidRPr="005A0CD7">
        <w:rPr>
          <w:sz w:val="28"/>
          <w:szCs w:val="28"/>
          <w:lang w:val="en-US"/>
        </w:rPr>
        <w:t>IX</w:t>
      </w:r>
      <w:r w:rsidRPr="005A0CD7">
        <w:rPr>
          <w:sz w:val="28"/>
          <w:szCs w:val="28"/>
        </w:rPr>
        <w:t xml:space="preserve"> городской фестиваль детского народного творчества «Город дружбы – город детства»; праздничная площадка национально-культурных автономий и организаций в День города у </w:t>
      </w:r>
      <w:r w:rsidR="00C11B53" w:rsidRPr="005A0CD7">
        <w:rPr>
          <w:sz w:val="28"/>
          <w:szCs w:val="28"/>
        </w:rPr>
        <w:t xml:space="preserve">Новосибирского государственного академического </w:t>
      </w:r>
      <w:r w:rsidRPr="005A0CD7">
        <w:rPr>
          <w:sz w:val="28"/>
          <w:szCs w:val="28"/>
        </w:rPr>
        <w:t xml:space="preserve">театра </w:t>
      </w:r>
      <w:r w:rsidR="00C11B53" w:rsidRPr="005A0CD7">
        <w:rPr>
          <w:sz w:val="28"/>
          <w:szCs w:val="28"/>
        </w:rPr>
        <w:t>о</w:t>
      </w:r>
      <w:r w:rsidRPr="005A0CD7">
        <w:rPr>
          <w:sz w:val="28"/>
          <w:szCs w:val="28"/>
        </w:rPr>
        <w:t xml:space="preserve">перы и </w:t>
      </w:r>
      <w:r w:rsidR="00C11B53" w:rsidRPr="005A0CD7">
        <w:rPr>
          <w:sz w:val="28"/>
          <w:szCs w:val="28"/>
        </w:rPr>
        <w:t>б</w:t>
      </w:r>
      <w:r w:rsidRPr="005A0CD7">
        <w:rPr>
          <w:sz w:val="28"/>
          <w:szCs w:val="28"/>
        </w:rPr>
        <w:t xml:space="preserve">алета, организована межнациональная выставка «Межнациональная деревня»; </w:t>
      </w:r>
      <w:r w:rsidRPr="005A0CD7">
        <w:rPr>
          <w:sz w:val="28"/>
          <w:szCs w:val="28"/>
          <w:lang w:val="en-US"/>
        </w:rPr>
        <w:t>XII</w:t>
      </w:r>
      <w:r w:rsidRPr="005A0CD7">
        <w:rPr>
          <w:sz w:val="28"/>
          <w:szCs w:val="28"/>
        </w:rPr>
        <w:t xml:space="preserve"> городской фестиваль национальных культур «Новосибирск</w:t>
      </w:r>
      <w:r w:rsidR="00D33A2F" w:rsidRPr="005A0CD7">
        <w:rPr>
          <w:sz w:val="28"/>
          <w:szCs w:val="28"/>
        </w:rPr>
        <w:t> – </w:t>
      </w:r>
      <w:r w:rsidRPr="005A0CD7">
        <w:rPr>
          <w:sz w:val="28"/>
          <w:szCs w:val="28"/>
        </w:rPr>
        <w:t>город дружбы»;</w:t>
      </w:r>
      <w:r w:rsidR="00D33A2F" w:rsidRPr="005A0CD7">
        <w:rPr>
          <w:sz w:val="28"/>
          <w:szCs w:val="28"/>
        </w:rPr>
        <w:t xml:space="preserve"> </w:t>
      </w:r>
      <w:r w:rsidRPr="005A0CD7">
        <w:rPr>
          <w:sz w:val="28"/>
          <w:szCs w:val="28"/>
        </w:rPr>
        <w:t xml:space="preserve">организована </w:t>
      </w:r>
      <w:r w:rsidRPr="005A0CD7">
        <w:rPr>
          <w:sz w:val="28"/>
          <w:szCs w:val="28"/>
          <w:lang w:val="en-US"/>
        </w:rPr>
        <w:t>XVI</w:t>
      </w:r>
      <w:r w:rsidRPr="005A0CD7">
        <w:rPr>
          <w:sz w:val="28"/>
          <w:szCs w:val="28"/>
        </w:rPr>
        <w:t xml:space="preserve"> традиционная научно-практическая конференция «Культура и образование этнических общностей Сибири».</w:t>
      </w:r>
    </w:p>
    <w:p w:rsidR="00DF2223" w:rsidRPr="005A0CD7" w:rsidRDefault="00DF2223" w:rsidP="00DF2223">
      <w:pPr>
        <w:widowControl w:val="0"/>
        <w:ind w:firstLine="709"/>
        <w:jc w:val="both"/>
        <w:rPr>
          <w:sz w:val="28"/>
          <w:szCs w:val="28"/>
        </w:rPr>
      </w:pPr>
      <w:r w:rsidRPr="005A0CD7">
        <w:rPr>
          <w:sz w:val="28"/>
          <w:szCs w:val="28"/>
        </w:rPr>
        <w:t>Оказана поддержка в проведении дней национальных культур и мероприятий Ассоциации национально-культурных автономий и организаций города Новосибирска и Новосибирской области «Содр</w:t>
      </w:r>
      <w:r w:rsidR="00A622DB" w:rsidRPr="005A0CD7">
        <w:rPr>
          <w:sz w:val="28"/>
          <w:szCs w:val="28"/>
        </w:rPr>
        <w:t>ужество» (более 15 мероприятий).</w:t>
      </w:r>
      <w:r w:rsidRPr="005A0CD7">
        <w:rPr>
          <w:sz w:val="28"/>
          <w:szCs w:val="28"/>
        </w:rPr>
        <w:t xml:space="preserve">  </w:t>
      </w:r>
    </w:p>
    <w:p w:rsidR="00DF2223" w:rsidRPr="005A0CD7" w:rsidRDefault="00A622DB" w:rsidP="00DF2223">
      <w:pPr>
        <w:widowControl w:val="0"/>
        <w:ind w:firstLine="709"/>
        <w:jc w:val="both"/>
        <w:rPr>
          <w:sz w:val="28"/>
          <w:szCs w:val="28"/>
        </w:rPr>
      </w:pPr>
      <w:r w:rsidRPr="005A0CD7">
        <w:rPr>
          <w:sz w:val="28"/>
          <w:szCs w:val="28"/>
        </w:rPr>
        <w:t xml:space="preserve">Оказано </w:t>
      </w:r>
      <w:r w:rsidR="00DF2223" w:rsidRPr="005A0CD7">
        <w:rPr>
          <w:sz w:val="28"/>
          <w:szCs w:val="28"/>
        </w:rPr>
        <w:t xml:space="preserve">содействие в проведении </w:t>
      </w:r>
      <w:r w:rsidRPr="005A0CD7">
        <w:rPr>
          <w:sz w:val="28"/>
          <w:szCs w:val="28"/>
        </w:rPr>
        <w:t xml:space="preserve">следующих </w:t>
      </w:r>
      <w:r w:rsidR="00DF2223" w:rsidRPr="005A0CD7">
        <w:rPr>
          <w:sz w:val="28"/>
          <w:szCs w:val="28"/>
        </w:rPr>
        <w:t xml:space="preserve">межнациональных мероприятий: </w:t>
      </w:r>
      <w:r w:rsidR="00DF2223" w:rsidRPr="005A0CD7">
        <w:rPr>
          <w:sz w:val="28"/>
          <w:szCs w:val="28"/>
          <w:lang w:val="en-US"/>
        </w:rPr>
        <w:t>V</w:t>
      </w:r>
      <w:r w:rsidR="00DF2223" w:rsidRPr="005A0CD7">
        <w:rPr>
          <w:sz w:val="28"/>
          <w:szCs w:val="28"/>
        </w:rPr>
        <w:t xml:space="preserve"> молодежный интернациональный турнир по мини-футболу на кубок Ассоциации «Содружество»; культурно-просветительское мероприятие «Мы </w:t>
      </w:r>
      <w:r w:rsidR="00D33A2F" w:rsidRPr="005A0CD7">
        <w:rPr>
          <w:sz w:val="28"/>
          <w:szCs w:val="28"/>
        </w:rPr>
        <w:t>–</w:t>
      </w:r>
      <w:r w:rsidR="00DF2223" w:rsidRPr="005A0CD7">
        <w:rPr>
          <w:sz w:val="28"/>
          <w:szCs w:val="28"/>
        </w:rPr>
        <w:t xml:space="preserve"> одна семья»; межшкольный фестиваль национальных культур «Мы разные, но мы вместе» (организатор </w:t>
      </w:r>
      <w:r w:rsidR="00D33A2F" w:rsidRPr="005A0CD7">
        <w:rPr>
          <w:sz w:val="28"/>
          <w:szCs w:val="28"/>
        </w:rPr>
        <w:t>г</w:t>
      </w:r>
      <w:r w:rsidR="00DF2223" w:rsidRPr="005A0CD7">
        <w:rPr>
          <w:sz w:val="28"/>
          <w:szCs w:val="28"/>
        </w:rPr>
        <w:t>имнази</w:t>
      </w:r>
      <w:r w:rsidR="00D33A2F" w:rsidRPr="005A0CD7">
        <w:rPr>
          <w:sz w:val="28"/>
          <w:szCs w:val="28"/>
        </w:rPr>
        <w:t>я</w:t>
      </w:r>
      <w:r w:rsidR="00DF2223" w:rsidRPr="005A0CD7">
        <w:rPr>
          <w:sz w:val="28"/>
          <w:szCs w:val="28"/>
        </w:rPr>
        <w:t xml:space="preserve"> </w:t>
      </w:r>
      <w:r w:rsidR="00F15D23" w:rsidRPr="005A0CD7">
        <w:rPr>
          <w:sz w:val="28"/>
          <w:szCs w:val="28"/>
        </w:rPr>
        <w:t>№ </w:t>
      </w:r>
      <w:r w:rsidR="00DF2223" w:rsidRPr="005A0CD7">
        <w:rPr>
          <w:sz w:val="28"/>
          <w:szCs w:val="28"/>
        </w:rPr>
        <w:t>16»</w:t>
      </w:r>
      <w:r w:rsidR="00D33A2F" w:rsidRPr="005A0CD7">
        <w:rPr>
          <w:sz w:val="28"/>
          <w:szCs w:val="28"/>
        </w:rPr>
        <w:t>)</w:t>
      </w:r>
      <w:r w:rsidR="00DF2223" w:rsidRPr="005A0CD7">
        <w:rPr>
          <w:sz w:val="28"/>
          <w:szCs w:val="28"/>
        </w:rPr>
        <w:t xml:space="preserve">, межшкольный межнациональный фестиваль «Мы разные – мы вместе» (организатор </w:t>
      </w:r>
      <w:r w:rsidR="00D33A2F" w:rsidRPr="005A0CD7">
        <w:rPr>
          <w:sz w:val="28"/>
          <w:szCs w:val="28"/>
        </w:rPr>
        <w:t xml:space="preserve">гимназия </w:t>
      </w:r>
      <w:r w:rsidR="00F15D23" w:rsidRPr="005A0CD7">
        <w:rPr>
          <w:sz w:val="28"/>
          <w:szCs w:val="28"/>
        </w:rPr>
        <w:t>№ </w:t>
      </w:r>
      <w:r w:rsidR="00DF2223" w:rsidRPr="005A0CD7">
        <w:rPr>
          <w:sz w:val="28"/>
          <w:szCs w:val="28"/>
        </w:rPr>
        <w:t xml:space="preserve">13); </w:t>
      </w:r>
      <w:r w:rsidR="00D33A2F" w:rsidRPr="005A0CD7">
        <w:rPr>
          <w:sz w:val="28"/>
          <w:szCs w:val="28"/>
        </w:rPr>
        <w:t xml:space="preserve">городской </w:t>
      </w:r>
      <w:r w:rsidR="00DF2223" w:rsidRPr="005A0CD7">
        <w:rPr>
          <w:sz w:val="28"/>
          <w:szCs w:val="28"/>
        </w:rPr>
        <w:t>интернациональный молодежный фестиваль «Дуораан»; праздник</w:t>
      </w:r>
      <w:r w:rsidR="00D33A2F" w:rsidRPr="005A0CD7">
        <w:rPr>
          <w:sz w:val="28"/>
          <w:szCs w:val="28"/>
        </w:rPr>
        <w:t>и</w:t>
      </w:r>
      <w:r w:rsidR="00DF2223" w:rsidRPr="005A0CD7">
        <w:rPr>
          <w:sz w:val="28"/>
          <w:szCs w:val="28"/>
        </w:rPr>
        <w:t xml:space="preserve"> тюркских народов «Сабантуй», «Навруз»; городской фестиваль славянских культур «Славянское подворье»; народный праздник «Сибирский казачий стан», праздник «День матери</w:t>
      </w:r>
      <w:r w:rsidR="00B8079E" w:rsidRPr="005A0CD7">
        <w:rPr>
          <w:sz w:val="28"/>
          <w:szCs w:val="28"/>
        </w:rPr>
        <w:t>-к</w:t>
      </w:r>
      <w:r w:rsidR="00DF2223" w:rsidRPr="005A0CD7">
        <w:rPr>
          <w:sz w:val="28"/>
          <w:szCs w:val="28"/>
        </w:rPr>
        <w:t>азачки»  и др.</w:t>
      </w:r>
    </w:p>
    <w:p w:rsidR="00DF2223" w:rsidRPr="005A0CD7" w:rsidRDefault="00DF2223" w:rsidP="00DF2223">
      <w:pPr>
        <w:widowControl w:val="0"/>
        <w:ind w:firstLine="709"/>
        <w:jc w:val="both"/>
        <w:rPr>
          <w:sz w:val="28"/>
          <w:szCs w:val="28"/>
        </w:rPr>
      </w:pPr>
      <w:r w:rsidRPr="005A0CD7">
        <w:rPr>
          <w:sz w:val="28"/>
          <w:szCs w:val="28"/>
        </w:rPr>
        <w:t>В целях информирования жителей города Новосибирска в сфере национально-культурной деятельности оказано содействие в подготовке 2 выпусков журнала «Содружество наций», 24 выпусков тележурнала «Мир наций».</w:t>
      </w:r>
    </w:p>
    <w:p w:rsidR="00DF2223" w:rsidRPr="005A0CD7" w:rsidRDefault="00DF2223" w:rsidP="00DF2223">
      <w:pPr>
        <w:widowControl w:val="0"/>
        <w:ind w:firstLine="709"/>
        <w:jc w:val="both"/>
        <w:rPr>
          <w:sz w:val="28"/>
          <w:szCs w:val="28"/>
        </w:rPr>
      </w:pPr>
      <w:r w:rsidRPr="005A0CD7">
        <w:rPr>
          <w:sz w:val="28"/>
          <w:szCs w:val="28"/>
        </w:rPr>
        <w:t>Продолжена реализация мероприятий по поддержке духовно-просветительской и социально-благотворительной деятельности Новосибирской епархии Русской Православной Церкви; оказано содействие православным приходам в реализации программ и проектов, направленных на социальную помощь детям-сиротам, детям-инвалидам и детям из малообеспеченных семей</w:t>
      </w:r>
      <w:r w:rsidR="00A622DB" w:rsidRPr="005A0CD7">
        <w:rPr>
          <w:sz w:val="28"/>
          <w:szCs w:val="28"/>
        </w:rPr>
        <w:t>;</w:t>
      </w:r>
      <w:r w:rsidRPr="005A0CD7">
        <w:rPr>
          <w:sz w:val="28"/>
          <w:szCs w:val="28"/>
        </w:rPr>
        <w:t xml:space="preserve"> в организации ежегодных Рождественских, Кирилло-Мефодиевских образовательных чтений; организации концертов, выставок, праздничных торжеств.</w:t>
      </w:r>
    </w:p>
    <w:p w:rsidR="00DF2223" w:rsidRPr="005A0CD7" w:rsidRDefault="00DF2223" w:rsidP="00DF2223">
      <w:pPr>
        <w:widowControl w:val="0"/>
        <w:tabs>
          <w:tab w:val="num" w:pos="720"/>
        </w:tabs>
        <w:ind w:firstLine="720"/>
        <w:jc w:val="both"/>
        <w:rPr>
          <w:sz w:val="28"/>
          <w:szCs w:val="28"/>
        </w:rPr>
      </w:pPr>
      <w:r w:rsidRPr="005A0CD7">
        <w:rPr>
          <w:sz w:val="28"/>
          <w:szCs w:val="28"/>
        </w:rPr>
        <w:t xml:space="preserve">Оказано содействие в организации и проведении: </w:t>
      </w:r>
      <w:r w:rsidRPr="005A0CD7">
        <w:rPr>
          <w:sz w:val="28"/>
          <w:szCs w:val="28"/>
          <w:lang w:val="en-US"/>
        </w:rPr>
        <w:t>XVII</w:t>
      </w:r>
      <w:r w:rsidRPr="005A0CD7">
        <w:rPr>
          <w:sz w:val="28"/>
          <w:szCs w:val="28"/>
        </w:rPr>
        <w:t xml:space="preserve"> Новосибирских образовательных Рождественских чтений; Крестного хода и ряда культурных мероприятий в рамках празднования Дней славянской письменности и культуры, первого молодежного крестного хода в честь Петра и Февронии Муромских, мероприятий, посвященных 90-летию Новосибирской Епархии Русской Православной церкви и 100-летию Вознесенского кафедрального собора, 1025-летию Крещения Руси, Дню единения славянских народов, визита Патриарха Московского и всея Руси Кирилла, открытия Новосибирского еврейского общин</w:t>
      </w:r>
      <w:r w:rsidRPr="005A0CD7">
        <w:rPr>
          <w:sz w:val="28"/>
          <w:szCs w:val="28"/>
        </w:rPr>
        <w:lastRenderedPageBreak/>
        <w:t>ного центра «Бейт Менахем» и др.</w:t>
      </w:r>
    </w:p>
    <w:p w:rsidR="00F410E9" w:rsidRPr="005A0CD7" w:rsidRDefault="00F410E9" w:rsidP="00F410E9">
      <w:pPr>
        <w:widowControl w:val="0"/>
        <w:autoSpaceDE w:val="0"/>
        <w:autoSpaceDN w:val="0"/>
        <w:ind w:firstLine="709"/>
        <w:jc w:val="both"/>
        <w:rPr>
          <w:sz w:val="28"/>
          <w:szCs w:val="28"/>
        </w:rPr>
      </w:pPr>
      <w:r w:rsidRPr="005A0CD7">
        <w:rPr>
          <w:sz w:val="28"/>
          <w:szCs w:val="28"/>
        </w:rPr>
        <w:t>Оказано содействие в информировании жителей города Новосибирска о взаимодействии органов местного самоуправления с общественными объединениями, об итогах реализации проектов – победителей конкурса социально значимых проектов общественных объединений, некоммерческих организаций, ТОС, физических лиц, о деятельности общественных организаций и ТОС города Новосибирска.</w:t>
      </w:r>
    </w:p>
    <w:p w:rsidR="00460369" w:rsidRPr="005A0CD7" w:rsidRDefault="00F410E9" w:rsidP="00F410E9">
      <w:pPr>
        <w:widowControl w:val="0"/>
        <w:autoSpaceDE w:val="0"/>
        <w:autoSpaceDN w:val="0"/>
        <w:ind w:firstLine="709"/>
        <w:jc w:val="both"/>
        <w:rPr>
          <w:sz w:val="28"/>
          <w:szCs w:val="28"/>
        </w:rPr>
      </w:pPr>
      <w:r w:rsidRPr="005A0CD7">
        <w:rPr>
          <w:sz w:val="28"/>
          <w:szCs w:val="28"/>
        </w:rPr>
        <w:t xml:space="preserve">В рамках проведения Благотворительного марафона «Добрый Новосибирск» изготовлено 2000 экз. информационных листовок, 5000 экз. информационных плакатов, 10000 экз. сувенирной продукции; подготовлены 2000 экз. издания о деятельности ТОС «Этажи»; проводилось информирование жителей через сайт управления общественных связей мэрии </w:t>
      </w:r>
      <w:r w:rsidR="00A622DB" w:rsidRPr="005A0CD7">
        <w:rPr>
          <w:sz w:val="28"/>
          <w:szCs w:val="28"/>
        </w:rPr>
        <w:t xml:space="preserve">города Новосибирска </w:t>
      </w:r>
      <w:r w:rsidRPr="005A0CD7">
        <w:rPr>
          <w:sz w:val="28"/>
          <w:szCs w:val="28"/>
        </w:rPr>
        <w:t>(uos.novo-sibirsk.ru).</w:t>
      </w:r>
    </w:p>
    <w:p w:rsidR="00F410E9" w:rsidRPr="005A0CD7" w:rsidRDefault="00F410E9" w:rsidP="00F410E9">
      <w:pPr>
        <w:widowControl w:val="0"/>
        <w:autoSpaceDE w:val="0"/>
        <w:autoSpaceDN w:val="0"/>
        <w:ind w:firstLine="709"/>
        <w:jc w:val="both"/>
        <w:rPr>
          <w:sz w:val="24"/>
          <w:szCs w:val="24"/>
        </w:rPr>
      </w:pPr>
    </w:p>
    <w:p w:rsidR="00460369" w:rsidRPr="005A0CD7" w:rsidRDefault="00460369" w:rsidP="002249E3">
      <w:pPr>
        <w:pStyle w:val="2"/>
        <w:keepNext w:val="0"/>
        <w:widowControl w:val="0"/>
        <w:spacing w:before="0" w:after="0"/>
        <w:ind w:left="851" w:right="851"/>
        <w:jc w:val="center"/>
        <w:rPr>
          <w:rFonts w:ascii="Times New Roman" w:hAnsi="Times New Roman" w:cs="Times New Roman"/>
          <w:i w:val="0"/>
          <w:iCs w:val="0"/>
        </w:rPr>
      </w:pPr>
      <w:bookmarkStart w:id="78" w:name="_Toc304451710"/>
      <w:r w:rsidRPr="005A0CD7">
        <w:rPr>
          <w:rFonts w:ascii="Times New Roman" w:hAnsi="Times New Roman" w:cs="Times New Roman"/>
          <w:i w:val="0"/>
          <w:iCs w:val="0"/>
        </w:rPr>
        <w:t xml:space="preserve">5.13. Комитет мэрии города Новосибирска по </w:t>
      </w:r>
      <w:r w:rsidRPr="005A0CD7">
        <w:rPr>
          <w:rFonts w:ascii="Times New Roman" w:hAnsi="Times New Roman"/>
          <w:i w:val="0"/>
          <w:iCs w:val="0"/>
        </w:rPr>
        <w:t xml:space="preserve">взаимодействию </w:t>
      </w:r>
      <w:r w:rsidRPr="005A0CD7">
        <w:rPr>
          <w:rFonts w:ascii="Times New Roman" w:hAnsi="Times New Roman" w:cs="Times New Roman"/>
          <w:i w:val="0"/>
          <w:iCs w:val="0"/>
        </w:rPr>
        <w:t>с административными органами</w:t>
      </w:r>
      <w:bookmarkEnd w:id="78"/>
    </w:p>
    <w:p w:rsidR="00460369" w:rsidRPr="005A0CD7" w:rsidRDefault="00460369" w:rsidP="00191CBB">
      <w:pPr>
        <w:widowControl w:val="0"/>
        <w:autoSpaceDE w:val="0"/>
        <w:autoSpaceDN w:val="0"/>
        <w:ind w:firstLine="709"/>
        <w:jc w:val="both"/>
        <w:rPr>
          <w:sz w:val="24"/>
          <w:szCs w:val="24"/>
        </w:rPr>
      </w:pPr>
    </w:p>
    <w:p w:rsidR="00673D78" w:rsidRPr="005A0CD7" w:rsidRDefault="00673D78" w:rsidP="00673D78">
      <w:pPr>
        <w:widowControl w:val="0"/>
        <w:autoSpaceDE w:val="0"/>
        <w:autoSpaceDN w:val="0"/>
        <w:ind w:firstLine="709"/>
        <w:jc w:val="both"/>
        <w:rPr>
          <w:sz w:val="28"/>
          <w:szCs w:val="28"/>
        </w:rPr>
      </w:pPr>
      <w:r w:rsidRPr="005A0CD7">
        <w:rPr>
          <w:sz w:val="28"/>
          <w:szCs w:val="28"/>
        </w:rPr>
        <w:t>5.13.1. Проведена работа по координации деятельности структурных подразделений мэрии, правоохранительных органов и воинских подразделений, дислоцируемых на территории города Новосибирска, по обеспечению безопасности населения при проведении городских общественно-политических, спортивных, зрелищных и культурно-массовых мероприятий.</w:t>
      </w:r>
    </w:p>
    <w:p w:rsidR="00673D78" w:rsidRPr="005A0CD7" w:rsidRDefault="00673D78" w:rsidP="00673D78">
      <w:pPr>
        <w:widowControl w:val="0"/>
        <w:autoSpaceDE w:val="0"/>
        <w:autoSpaceDN w:val="0"/>
        <w:ind w:firstLine="709"/>
        <w:jc w:val="both"/>
        <w:rPr>
          <w:sz w:val="28"/>
          <w:szCs w:val="28"/>
        </w:rPr>
      </w:pPr>
      <w:r w:rsidRPr="005A0CD7">
        <w:rPr>
          <w:sz w:val="28"/>
          <w:szCs w:val="28"/>
        </w:rPr>
        <w:t>Проведена работа по подготовке распоряжений мэрии о проведении пикетов, митингов и иных мероприятий, организ</w:t>
      </w:r>
      <w:r w:rsidR="008E7581" w:rsidRPr="005A0CD7">
        <w:rPr>
          <w:sz w:val="28"/>
          <w:szCs w:val="28"/>
        </w:rPr>
        <w:t>уе</w:t>
      </w:r>
      <w:r w:rsidRPr="005A0CD7">
        <w:rPr>
          <w:sz w:val="28"/>
          <w:szCs w:val="28"/>
        </w:rPr>
        <w:t>мых различными политическими партиями, гражданами, общественными и религиозными организациями и объединениями. За 2013 год подготовлено и согласовано 852</w:t>
      </w:r>
      <w:r w:rsidRPr="005A0CD7">
        <w:rPr>
          <w:b/>
          <w:sz w:val="28"/>
          <w:szCs w:val="28"/>
        </w:rPr>
        <w:t xml:space="preserve"> </w:t>
      </w:r>
      <w:r w:rsidRPr="005A0CD7">
        <w:rPr>
          <w:sz w:val="28"/>
          <w:szCs w:val="28"/>
        </w:rPr>
        <w:t>распоряжения мэрии о проведении публичных мероприятий. Организовывалось присутствие представителей органов местного самоуправления на проводимых мероприятиях.</w:t>
      </w:r>
    </w:p>
    <w:p w:rsidR="00673D78" w:rsidRPr="005A0CD7" w:rsidRDefault="00673D78" w:rsidP="00673D78">
      <w:pPr>
        <w:widowControl w:val="0"/>
        <w:autoSpaceDE w:val="0"/>
        <w:autoSpaceDN w:val="0"/>
        <w:adjustRightInd w:val="0"/>
        <w:ind w:firstLine="709"/>
        <w:jc w:val="both"/>
        <w:rPr>
          <w:sz w:val="28"/>
          <w:szCs w:val="28"/>
        </w:rPr>
      </w:pPr>
      <w:r w:rsidRPr="005A0CD7">
        <w:rPr>
          <w:sz w:val="28"/>
          <w:szCs w:val="28"/>
        </w:rPr>
        <w:t>Принято уч</w:t>
      </w:r>
      <w:r w:rsidR="00C7229F" w:rsidRPr="005A0CD7">
        <w:rPr>
          <w:sz w:val="28"/>
          <w:szCs w:val="28"/>
        </w:rPr>
        <w:t>астие в подготовке к проведению</w:t>
      </w:r>
      <w:r w:rsidRPr="005A0CD7">
        <w:rPr>
          <w:sz w:val="28"/>
          <w:szCs w:val="28"/>
        </w:rPr>
        <w:t xml:space="preserve"> новогодних и рождественских  праздников, Дня защитника Отечества, Дня Победы, Дня города, Международных детских Игр «Спорт – Искусство – Интеллект», культурного проекта «Дельфийский Новосибирск – 2013», Международного инновационного форума «Интерра</w:t>
      </w:r>
      <w:r w:rsidR="009315FC" w:rsidRPr="005A0CD7">
        <w:rPr>
          <w:sz w:val="28"/>
          <w:szCs w:val="28"/>
        </w:rPr>
        <w:t>-</w:t>
      </w:r>
      <w:r w:rsidRPr="005A0CD7">
        <w:rPr>
          <w:sz w:val="28"/>
          <w:szCs w:val="28"/>
        </w:rPr>
        <w:t xml:space="preserve">2013», Эстафеты Олимпийского и Паралимпийского огня. </w:t>
      </w:r>
    </w:p>
    <w:p w:rsidR="00673D78" w:rsidRPr="005A0CD7" w:rsidRDefault="00673D78" w:rsidP="00673D78">
      <w:pPr>
        <w:widowControl w:val="0"/>
        <w:autoSpaceDE w:val="0"/>
        <w:autoSpaceDN w:val="0"/>
        <w:adjustRightInd w:val="0"/>
        <w:ind w:firstLine="709"/>
        <w:jc w:val="both"/>
        <w:rPr>
          <w:sz w:val="28"/>
          <w:szCs w:val="28"/>
        </w:rPr>
      </w:pPr>
      <w:r w:rsidRPr="005A0CD7">
        <w:rPr>
          <w:sz w:val="28"/>
          <w:szCs w:val="28"/>
        </w:rPr>
        <w:t>Принято участие в работе оргкомитетов</w:t>
      </w:r>
      <w:r w:rsidR="00886B14" w:rsidRPr="005A0CD7">
        <w:rPr>
          <w:sz w:val="28"/>
          <w:szCs w:val="28"/>
        </w:rPr>
        <w:t xml:space="preserve"> по проведению праздников и мероприятий</w:t>
      </w:r>
      <w:r w:rsidRPr="005A0CD7">
        <w:rPr>
          <w:sz w:val="28"/>
          <w:szCs w:val="28"/>
        </w:rPr>
        <w:t>, разработаны схемы общественной безопасности, осуществлено взаимодействие с правоохранительными органами и органами военного управления в вопросах определения необходимых сил и средств, а также их расстановки в период проведения мероприятий с целью обеспечения общественной безопасности и правопорядка. Совместно с органами военного управления, дислоцированными на территории Новосибирского гарнизона, организовано и проведено 23 мероприятия, посвященных дням воинской славы и памятным датам России.</w:t>
      </w:r>
    </w:p>
    <w:p w:rsidR="00673D78" w:rsidRPr="005A0CD7" w:rsidRDefault="00673D78" w:rsidP="00673D78">
      <w:pPr>
        <w:widowControl w:val="0"/>
        <w:autoSpaceDE w:val="0"/>
        <w:autoSpaceDN w:val="0"/>
        <w:adjustRightInd w:val="0"/>
        <w:ind w:firstLine="709"/>
        <w:jc w:val="both"/>
        <w:rPr>
          <w:sz w:val="28"/>
          <w:szCs w:val="28"/>
        </w:rPr>
      </w:pPr>
      <w:r w:rsidRPr="005A0CD7">
        <w:rPr>
          <w:sz w:val="28"/>
          <w:szCs w:val="28"/>
        </w:rPr>
        <w:t xml:space="preserve">5.13.2. Организована работа по контролю, сбору и анализу информации о выполнении структурными подразделениями мэрии плана мероприятий по профилактике правонарушений в городе Новосибирске на 2011 – 2013 годы, утвержденного постановлением мэрии от 31.12.2010 </w:t>
      </w:r>
      <w:r w:rsidR="00F15D23" w:rsidRPr="005A0CD7">
        <w:rPr>
          <w:sz w:val="28"/>
          <w:szCs w:val="28"/>
        </w:rPr>
        <w:t>№ </w:t>
      </w:r>
      <w:r w:rsidRPr="005A0CD7">
        <w:rPr>
          <w:sz w:val="28"/>
          <w:szCs w:val="28"/>
        </w:rPr>
        <w:t>6717.</w:t>
      </w:r>
    </w:p>
    <w:p w:rsidR="00673D78" w:rsidRPr="005A0CD7" w:rsidRDefault="00673D78" w:rsidP="00673D78">
      <w:pPr>
        <w:widowControl w:val="0"/>
        <w:suppressAutoHyphens/>
        <w:ind w:firstLine="709"/>
        <w:jc w:val="both"/>
        <w:rPr>
          <w:sz w:val="28"/>
          <w:szCs w:val="28"/>
        </w:rPr>
      </w:pPr>
      <w:r w:rsidRPr="005A0CD7">
        <w:rPr>
          <w:sz w:val="28"/>
          <w:szCs w:val="28"/>
        </w:rPr>
        <w:lastRenderedPageBreak/>
        <w:t xml:space="preserve">Главами администраций районов (округа по районам) города Новосибирска, руководителями структурных подразделений мэрии осуществлялось тесное взаимодействие с подразделениями полиции Управления МВД </w:t>
      </w:r>
      <w:r w:rsidR="00886B14" w:rsidRPr="005A0CD7">
        <w:rPr>
          <w:sz w:val="28"/>
          <w:szCs w:val="28"/>
        </w:rPr>
        <w:t xml:space="preserve">России </w:t>
      </w:r>
      <w:r w:rsidRPr="005A0CD7">
        <w:rPr>
          <w:sz w:val="28"/>
          <w:szCs w:val="28"/>
        </w:rPr>
        <w:t>по городу Новосибирску. Работа носила плановый характер с распределением периодов, в течение которых выполнялись мероприятия по охране общественного порядка и общественной безопасности.</w:t>
      </w:r>
    </w:p>
    <w:p w:rsidR="00673D78" w:rsidRPr="005A0CD7" w:rsidRDefault="00673D78" w:rsidP="00673D78">
      <w:pPr>
        <w:widowControl w:val="0"/>
        <w:suppressAutoHyphens/>
        <w:ind w:firstLine="709"/>
        <w:jc w:val="both"/>
        <w:rPr>
          <w:sz w:val="28"/>
          <w:szCs w:val="28"/>
        </w:rPr>
      </w:pPr>
      <w:r w:rsidRPr="005A0CD7">
        <w:rPr>
          <w:sz w:val="28"/>
          <w:szCs w:val="28"/>
        </w:rPr>
        <w:t xml:space="preserve">5.13.3. В целях проведения мониторинга уровня взаимодействия участковых уполномоченных полиции с населением, </w:t>
      </w:r>
      <w:r w:rsidRPr="005A0CD7">
        <w:rPr>
          <w:bCs/>
          <w:sz w:val="28"/>
          <w:szCs w:val="28"/>
        </w:rPr>
        <w:t>ТОС</w:t>
      </w:r>
      <w:r w:rsidRPr="005A0CD7">
        <w:rPr>
          <w:sz w:val="28"/>
          <w:szCs w:val="28"/>
        </w:rPr>
        <w:t xml:space="preserve">, общественными организациями и объединениями </w:t>
      </w:r>
      <w:r w:rsidR="00886B14" w:rsidRPr="005A0CD7">
        <w:rPr>
          <w:sz w:val="28"/>
          <w:szCs w:val="28"/>
        </w:rPr>
        <w:t>подготовлен</w:t>
      </w:r>
      <w:r w:rsidRPr="005A0CD7">
        <w:rPr>
          <w:sz w:val="28"/>
          <w:szCs w:val="28"/>
        </w:rPr>
        <w:t xml:space="preserve"> план комиссионного обследования участковых пунктов полиции, дислоцированных на территории районов </w:t>
      </w:r>
      <w:r w:rsidR="00886B14" w:rsidRPr="005A0CD7">
        <w:rPr>
          <w:sz w:val="28"/>
          <w:szCs w:val="28"/>
        </w:rPr>
        <w:t>города Новосибирска. Планом так</w:t>
      </w:r>
      <w:r w:rsidRPr="005A0CD7">
        <w:rPr>
          <w:sz w:val="28"/>
          <w:szCs w:val="28"/>
        </w:rPr>
        <w:t xml:space="preserve">же предусматривалось проведение мониторинга условий работы участковых уполномоченных полиции на участковых пунктах полиции. В рамках реализации плана обследованы участковые пункты полиции в шести районах города Новосибирска (Дзержинском, Октябрьском, Ленинском, Кировском, Первомайском, Советском). Обследования проводились при участии работников администраций районов </w:t>
      </w:r>
      <w:r w:rsidR="00BD6BCB" w:rsidRPr="005A0CD7">
        <w:rPr>
          <w:sz w:val="28"/>
          <w:szCs w:val="28"/>
        </w:rPr>
        <w:t xml:space="preserve">(округа по районам) </w:t>
      </w:r>
      <w:r w:rsidRPr="005A0CD7">
        <w:rPr>
          <w:sz w:val="28"/>
          <w:szCs w:val="28"/>
        </w:rPr>
        <w:t xml:space="preserve">города Новосибирска, сотрудников </w:t>
      </w:r>
      <w:r w:rsidR="00886B14" w:rsidRPr="005A0CD7">
        <w:rPr>
          <w:sz w:val="28"/>
          <w:szCs w:val="28"/>
        </w:rPr>
        <w:t>Управления МВД России по городу Новосибирску</w:t>
      </w:r>
      <w:r w:rsidRPr="005A0CD7">
        <w:rPr>
          <w:sz w:val="28"/>
          <w:szCs w:val="28"/>
        </w:rPr>
        <w:t xml:space="preserve"> и представителей ТОС. Обследования показали, что работа по вопросам обеспечения общественной безопасности и правопорядка во взаимодействии с правоохранительными органами мэрией организована удовлетворительно.</w:t>
      </w:r>
    </w:p>
    <w:p w:rsidR="00673D78" w:rsidRPr="005A0CD7" w:rsidRDefault="00673D78" w:rsidP="00673D78">
      <w:pPr>
        <w:widowControl w:val="0"/>
        <w:suppressAutoHyphens/>
        <w:ind w:firstLine="709"/>
        <w:jc w:val="both"/>
        <w:rPr>
          <w:sz w:val="28"/>
          <w:szCs w:val="28"/>
        </w:rPr>
      </w:pPr>
      <w:r w:rsidRPr="005A0CD7">
        <w:rPr>
          <w:sz w:val="28"/>
          <w:szCs w:val="28"/>
        </w:rPr>
        <w:t>Отмечено, что участковые уполномоченные в своей деятельности учитывают важность развития ТОС, действенность его влияния на обеспечение общественного порядка. Взаимодействие участковых уполномоченных полиции, администраций районов (округа по районам) города Новосибирска и советов ТОС в вопросах охраны общественного порядка, обеспечения безопасности и антитеррористической защищенности организовано в соответствии с утвержденными комплексными планами профилактики правонарушений. Налажена работа по проведению рабочих встреч, совместных рейдов и иных мероприятий, обмену информацией. Проводились профилактические мероприятия с неблагополучными семьями, лицами, условно-досрочно освобожденными из мест лишения свободы, иными лицами, состоящими на профилактическом учете.</w:t>
      </w:r>
    </w:p>
    <w:p w:rsidR="00673D78" w:rsidRPr="005A0CD7" w:rsidRDefault="00673D78" w:rsidP="00673D78">
      <w:pPr>
        <w:widowControl w:val="0"/>
        <w:autoSpaceDE w:val="0"/>
        <w:autoSpaceDN w:val="0"/>
        <w:ind w:firstLine="709"/>
        <w:jc w:val="both"/>
        <w:rPr>
          <w:sz w:val="28"/>
          <w:szCs w:val="28"/>
        </w:rPr>
      </w:pPr>
      <w:r w:rsidRPr="005A0CD7">
        <w:rPr>
          <w:sz w:val="28"/>
          <w:szCs w:val="28"/>
        </w:rPr>
        <w:t xml:space="preserve">Ежеквартально участковыми уполномоченными полиции совместно с руководством территориальных отделов полиции </w:t>
      </w:r>
      <w:r w:rsidR="00886B14" w:rsidRPr="005A0CD7">
        <w:rPr>
          <w:sz w:val="28"/>
          <w:szCs w:val="28"/>
        </w:rPr>
        <w:t>Управления МВД России по городу Новосибирску</w:t>
      </w:r>
      <w:r w:rsidRPr="005A0CD7">
        <w:rPr>
          <w:sz w:val="28"/>
          <w:szCs w:val="28"/>
        </w:rPr>
        <w:t xml:space="preserve"> и администрациями районов (округа по районам) города Новосибирска проводились отчетные собрания перед жителями (советами ТОС) о работе по защите прав и законных интересов граждан на административных участках.</w:t>
      </w:r>
    </w:p>
    <w:p w:rsidR="00673D78" w:rsidRPr="005A0CD7" w:rsidRDefault="00673D78" w:rsidP="00673D78">
      <w:pPr>
        <w:widowControl w:val="0"/>
        <w:suppressAutoHyphens/>
        <w:ind w:firstLine="709"/>
        <w:jc w:val="both"/>
        <w:rPr>
          <w:sz w:val="28"/>
          <w:szCs w:val="28"/>
        </w:rPr>
      </w:pPr>
      <w:r w:rsidRPr="005A0CD7">
        <w:rPr>
          <w:sz w:val="28"/>
          <w:szCs w:val="28"/>
        </w:rPr>
        <w:t xml:space="preserve">5.13.4. В соответствии с Федеральным законом от 07.02.2011 </w:t>
      </w:r>
      <w:r w:rsidR="00F15D23" w:rsidRPr="005A0CD7">
        <w:rPr>
          <w:sz w:val="28"/>
          <w:szCs w:val="28"/>
        </w:rPr>
        <w:t>№ </w:t>
      </w:r>
      <w:r w:rsidRPr="005A0CD7">
        <w:rPr>
          <w:sz w:val="28"/>
          <w:szCs w:val="28"/>
        </w:rPr>
        <w:t xml:space="preserve">3-ФЗ «О полиции» разработано, согласовано с прокуратурой города Новосибирска и опубликовано постановление мэрии от 18.02.2013 </w:t>
      </w:r>
      <w:r w:rsidR="00F15D23" w:rsidRPr="005A0CD7">
        <w:rPr>
          <w:sz w:val="28"/>
          <w:szCs w:val="28"/>
        </w:rPr>
        <w:t>№ </w:t>
      </w:r>
      <w:r w:rsidRPr="005A0CD7">
        <w:rPr>
          <w:sz w:val="28"/>
          <w:szCs w:val="28"/>
        </w:rPr>
        <w:t xml:space="preserve">1442 «Об утверждении состава и </w:t>
      </w:r>
      <w:r w:rsidR="00B333E7" w:rsidRPr="005A0CD7">
        <w:rPr>
          <w:sz w:val="28"/>
          <w:szCs w:val="28"/>
        </w:rPr>
        <w:t xml:space="preserve">Положения </w:t>
      </w:r>
      <w:r w:rsidRPr="005A0CD7">
        <w:rPr>
          <w:sz w:val="28"/>
          <w:szCs w:val="28"/>
        </w:rPr>
        <w:t xml:space="preserve">о городской межведомственной комиссии по профилактике правонарушений». </w:t>
      </w:r>
    </w:p>
    <w:p w:rsidR="00673D78" w:rsidRPr="005A0CD7" w:rsidRDefault="00B333E7" w:rsidP="00673D78">
      <w:pPr>
        <w:widowControl w:val="0"/>
        <w:suppressAutoHyphens/>
        <w:ind w:firstLine="709"/>
        <w:jc w:val="both"/>
        <w:rPr>
          <w:sz w:val="28"/>
          <w:szCs w:val="28"/>
        </w:rPr>
      </w:pPr>
      <w:r w:rsidRPr="005A0CD7">
        <w:rPr>
          <w:sz w:val="28"/>
          <w:szCs w:val="28"/>
        </w:rPr>
        <w:t>Издано</w:t>
      </w:r>
      <w:r w:rsidR="00673D78" w:rsidRPr="005A0CD7">
        <w:rPr>
          <w:sz w:val="28"/>
          <w:szCs w:val="28"/>
        </w:rPr>
        <w:t xml:space="preserve"> постановление мэрии от 27.12.2013 </w:t>
      </w:r>
      <w:r w:rsidR="00F15D23" w:rsidRPr="005A0CD7">
        <w:rPr>
          <w:sz w:val="28"/>
          <w:szCs w:val="28"/>
        </w:rPr>
        <w:t>№ </w:t>
      </w:r>
      <w:r w:rsidR="00673D78" w:rsidRPr="005A0CD7">
        <w:rPr>
          <w:sz w:val="28"/>
          <w:szCs w:val="28"/>
        </w:rPr>
        <w:t>12391 «Об утверждении плана мероприятий по профилактике правонарушений в городе Новосибирске на 2014 – 2016 годы».</w:t>
      </w:r>
    </w:p>
    <w:p w:rsidR="00673D78" w:rsidRPr="005A0CD7" w:rsidRDefault="00673D78" w:rsidP="00673D78">
      <w:pPr>
        <w:widowControl w:val="0"/>
        <w:suppressAutoHyphens/>
        <w:autoSpaceDE w:val="0"/>
        <w:autoSpaceDN w:val="0"/>
        <w:ind w:firstLine="709"/>
        <w:jc w:val="both"/>
        <w:rPr>
          <w:sz w:val="28"/>
          <w:szCs w:val="28"/>
        </w:rPr>
      </w:pPr>
      <w:r w:rsidRPr="005A0CD7">
        <w:rPr>
          <w:sz w:val="28"/>
          <w:szCs w:val="28"/>
        </w:rPr>
        <w:t xml:space="preserve">5.13.5. Осуществлено взаимодействие с командованием воинских частей и </w:t>
      </w:r>
      <w:r w:rsidRPr="005A0CD7">
        <w:rPr>
          <w:sz w:val="28"/>
          <w:szCs w:val="28"/>
        </w:rPr>
        <w:lastRenderedPageBreak/>
        <w:t>руководством правоохранительных органов, приняты ходатайства и подготовлены соответствующие постановления мэрии о поощрении Почетн</w:t>
      </w:r>
      <w:r w:rsidR="00B333E7" w:rsidRPr="005A0CD7">
        <w:rPr>
          <w:sz w:val="28"/>
          <w:szCs w:val="28"/>
        </w:rPr>
        <w:t>ой</w:t>
      </w:r>
      <w:r w:rsidRPr="005A0CD7">
        <w:rPr>
          <w:sz w:val="28"/>
          <w:szCs w:val="28"/>
        </w:rPr>
        <w:t xml:space="preserve"> грамот</w:t>
      </w:r>
      <w:r w:rsidR="00B333E7" w:rsidRPr="005A0CD7">
        <w:rPr>
          <w:sz w:val="28"/>
          <w:szCs w:val="28"/>
        </w:rPr>
        <w:t>ой</w:t>
      </w:r>
      <w:r w:rsidRPr="005A0CD7">
        <w:rPr>
          <w:sz w:val="28"/>
          <w:szCs w:val="28"/>
        </w:rPr>
        <w:t xml:space="preserve"> мэрии </w:t>
      </w:r>
      <w:r w:rsidR="00B333E7" w:rsidRPr="005A0CD7">
        <w:rPr>
          <w:sz w:val="28"/>
          <w:szCs w:val="28"/>
        </w:rPr>
        <w:t xml:space="preserve">города Новосибирска </w:t>
      </w:r>
      <w:r w:rsidRPr="005A0CD7">
        <w:rPr>
          <w:sz w:val="28"/>
          <w:szCs w:val="28"/>
        </w:rPr>
        <w:t>и Благодарственным письм</w:t>
      </w:r>
      <w:r w:rsidR="00B333E7" w:rsidRPr="005A0CD7">
        <w:rPr>
          <w:sz w:val="28"/>
          <w:szCs w:val="28"/>
        </w:rPr>
        <w:t>ом</w:t>
      </w:r>
      <w:r w:rsidRPr="005A0CD7">
        <w:rPr>
          <w:sz w:val="28"/>
          <w:szCs w:val="28"/>
        </w:rPr>
        <w:t xml:space="preserve"> мэра города Новосибирска сотрудников правоохранительных органов и военнослужащих воинских частей в целях организации участия должностных лиц мэрии в торжественных мероприятиях, посвященных празднованию в Новосибирском гарнизоне дней воинской славы, памятных дат России, юбилейных и торжественных дат правоохранительных органов и органов военного управления. Всего за 2013 год награждено 209 сотрудников правоохранительных органов и 174 военнослужащих. Представлены и награждены памятными знаками города Новосибирска «За труд на благо города» в честь 120-летия со дня основания города Новосибирска 315 сотрудников правоохранительных органов и военнослужащих.</w:t>
      </w:r>
    </w:p>
    <w:p w:rsidR="00673D78" w:rsidRPr="005A0CD7" w:rsidRDefault="00673D78" w:rsidP="00191CBB">
      <w:pPr>
        <w:widowControl w:val="0"/>
        <w:autoSpaceDE w:val="0"/>
        <w:autoSpaceDN w:val="0"/>
        <w:ind w:firstLine="709"/>
        <w:jc w:val="both"/>
        <w:rPr>
          <w:sz w:val="24"/>
          <w:szCs w:val="24"/>
        </w:rPr>
      </w:pPr>
    </w:p>
    <w:p w:rsidR="00460369" w:rsidRPr="005A0CD7" w:rsidRDefault="00460369" w:rsidP="00770335">
      <w:pPr>
        <w:pStyle w:val="2"/>
        <w:keepNext w:val="0"/>
        <w:widowControl w:val="0"/>
        <w:tabs>
          <w:tab w:val="left" w:pos="9900"/>
        </w:tabs>
        <w:spacing w:before="0" w:after="0"/>
        <w:ind w:left="57" w:right="57"/>
        <w:jc w:val="center"/>
        <w:rPr>
          <w:rFonts w:ascii="Times New Roman" w:hAnsi="Times New Roman"/>
          <w:i w:val="0"/>
        </w:rPr>
      </w:pPr>
      <w:bookmarkStart w:id="79" w:name="_Toc272854637"/>
      <w:bookmarkStart w:id="80" w:name="_Toc304451711"/>
      <w:r w:rsidRPr="005A0CD7">
        <w:rPr>
          <w:rFonts w:ascii="Times New Roman" w:hAnsi="Times New Roman"/>
          <w:i w:val="0"/>
        </w:rPr>
        <w:t>5.14. Комитет по международному сотрудничеству и внешнеэкономическим связям мэрии города Новосибирска</w:t>
      </w:r>
      <w:bookmarkEnd w:id="79"/>
      <w:bookmarkEnd w:id="80"/>
    </w:p>
    <w:p w:rsidR="0060276F" w:rsidRPr="005A0CD7" w:rsidRDefault="0060276F" w:rsidP="0060276F">
      <w:pPr>
        <w:widowControl w:val="0"/>
        <w:ind w:firstLine="709"/>
        <w:jc w:val="both"/>
        <w:rPr>
          <w:sz w:val="24"/>
          <w:szCs w:val="24"/>
        </w:rPr>
      </w:pPr>
      <w:bookmarkStart w:id="81" w:name="_Toc85854650"/>
    </w:p>
    <w:p w:rsidR="0060276F" w:rsidRPr="005A0CD7" w:rsidRDefault="0060276F" w:rsidP="0060276F">
      <w:pPr>
        <w:widowControl w:val="0"/>
        <w:ind w:firstLine="709"/>
        <w:jc w:val="both"/>
        <w:rPr>
          <w:sz w:val="28"/>
          <w:szCs w:val="28"/>
        </w:rPr>
      </w:pPr>
      <w:r w:rsidRPr="005A0CD7">
        <w:rPr>
          <w:sz w:val="28"/>
          <w:szCs w:val="28"/>
        </w:rPr>
        <w:t xml:space="preserve">5.14.1. В 2013 году организовано: </w:t>
      </w:r>
    </w:p>
    <w:p w:rsidR="0060276F" w:rsidRPr="005A0CD7" w:rsidRDefault="0060276F" w:rsidP="0060276F">
      <w:pPr>
        <w:widowControl w:val="0"/>
        <w:ind w:firstLine="709"/>
        <w:jc w:val="both"/>
        <w:rPr>
          <w:sz w:val="28"/>
          <w:szCs w:val="28"/>
        </w:rPr>
      </w:pPr>
      <w:r w:rsidRPr="005A0CD7">
        <w:rPr>
          <w:sz w:val="28"/>
          <w:szCs w:val="28"/>
        </w:rPr>
        <w:t>участие мэра в торжественном открытии Визового центра Федеративной Республики Германии  в городе Новосибирске;</w:t>
      </w:r>
    </w:p>
    <w:p w:rsidR="0060276F" w:rsidRPr="005A0CD7" w:rsidRDefault="0060276F" w:rsidP="0060276F">
      <w:pPr>
        <w:widowControl w:val="0"/>
        <w:ind w:firstLine="709"/>
        <w:jc w:val="both"/>
        <w:rPr>
          <w:sz w:val="28"/>
          <w:szCs w:val="28"/>
        </w:rPr>
      </w:pPr>
      <w:r w:rsidRPr="005A0CD7">
        <w:rPr>
          <w:sz w:val="28"/>
          <w:szCs w:val="28"/>
        </w:rPr>
        <w:t>заочное голосование мэра по вопросу внесения изменений в Устав Всемирной ассоциации мэров зимних городов.</w:t>
      </w:r>
    </w:p>
    <w:p w:rsidR="0060276F" w:rsidRPr="005A0CD7" w:rsidRDefault="0060276F" w:rsidP="0060276F">
      <w:pPr>
        <w:widowControl w:val="0"/>
        <w:ind w:firstLine="709"/>
        <w:jc w:val="both"/>
        <w:rPr>
          <w:sz w:val="28"/>
          <w:szCs w:val="28"/>
        </w:rPr>
      </w:pPr>
      <w:r w:rsidRPr="005A0CD7">
        <w:rPr>
          <w:sz w:val="28"/>
          <w:szCs w:val="28"/>
        </w:rPr>
        <w:t>Обеспечено участие представителей мэрии в открытии Дней культуры государства Израиль в городе Новосибирске, в торжественных церемониях, посвященных Дню независимости Украины, Дню независимости Республики Узбекистан в городе Новосибирске.</w:t>
      </w:r>
    </w:p>
    <w:p w:rsidR="0060276F" w:rsidRPr="005A0CD7" w:rsidRDefault="0060276F" w:rsidP="0060276F">
      <w:pPr>
        <w:widowControl w:val="0"/>
        <w:ind w:firstLine="709"/>
        <w:jc w:val="both"/>
        <w:rPr>
          <w:sz w:val="28"/>
          <w:szCs w:val="28"/>
        </w:rPr>
      </w:pPr>
      <w:r w:rsidRPr="005A0CD7">
        <w:rPr>
          <w:sz w:val="28"/>
          <w:szCs w:val="28"/>
        </w:rPr>
        <w:t xml:space="preserve">Обеспечено участие представителей комитета по международному сотрудничеству и внешнеэкономическим связям мэрии города Новосибирска в открытии Международной научной конференции «Проблемы российско-польской истории и культурный диалог» в </w:t>
      </w:r>
      <w:r w:rsidRPr="005A0CD7">
        <w:rPr>
          <w:bCs/>
          <w:sz w:val="28"/>
          <w:szCs w:val="28"/>
        </w:rPr>
        <w:t>Государственной</w:t>
      </w:r>
      <w:r w:rsidRPr="005A0CD7">
        <w:rPr>
          <w:sz w:val="28"/>
          <w:szCs w:val="28"/>
        </w:rPr>
        <w:t xml:space="preserve"> </w:t>
      </w:r>
      <w:r w:rsidRPr="005A0CD7">
        <w:rPr>
          <w:bCs/>
          <w:sz w:val="28"/>
          <w:szCs w:val="28"/>
        </w:rPr>
        <w:t>публичной</w:t>
      </w:r>
      <w:r w:rsidRPr="005A0CD7">
        <w:rPr>
          <w:sz w:val="28"/>
          <w:szCs w:val="28"/>
        </w:rPr>
        <w:t xml:space="preserve"> </w:t>
      </w:r>
      <w:r w:rsidRPr="005A0CD7">
        <w:rPr>
          <w:bCs/>
          <w:sz w:val="28"/>
          <w:szCs w:val="28"/>
        </w:rPr>
        <w:t>научно</w:t>
      </w:r>
      <w:r w:rsidRPr="005A0CD7">
        <w:rPr>
          <w:sz w:val="28"/>
          <w:szCs w:val="28"/>
        </w:rPr>
        <w:t>-</w:t>
      </w:r>
      <w:r w:rsidRPr="005A0CD7">
        <w:rPr>
          <w:bCs/>
          <w:sz w:val="28"/>
          <w:szCs w:val="28"/>
        </w:rPr>
        <w:t>технической</w:t>
      </w:r>
      <w:r w:rsidRPr="005A0CD7">
        <w:rPr>
          <w:sz w:val="28"/>
          <w:szCs w:val="28"/>
        </w:rPr>
        <w:t xml:space="preserve"> </w:t>
      </w:r>
      <w:r w:rsidRPr="005A0CD7">
        <w:rPr>
          <w:bCs/>
          <w:sz w:val="28"/>
          <w:szCs w:val="28"/>
        </w:rPr>
        <w:t>библиотеке СО РАН</w:t>
      </w:r>
      <w:r w:rsidRPr="005A0CD7">
        <w:rPr>
          <w:sz w:val="28"/>
          <w:szCs w:val="28"/>
        </w:rPr>
        <w:t>, проводившейся совместно с Российско-Польским центром, в международной конференции «Безопасность в Арктике», проводимой совместно с университетом города Торонто (Канада).</w:t>
      </w:r>
    </w:p>
    <w:p w:rsidR="0060276F" w:rsidRPr="005A0CD7" w:rsidRDefault="0060276F" w:rsidP="0060276F">
      <w:pPr>
        <w:widowControl w:val="0"/>
        <w:ind w:firstLine="709"/>
        <w:jc w:val="both"/>
        <w:rPr>
          <w:sz w:val="28"/>
          <w:szCs w:val="28"/>
        </w:rPr>
      </w:pPr>
      <w:r w:rsidRPr="005A0CD7">
        <w:rPr>
          <w:sz w:val="28"/>
          <w:szCs w:val="28"/>
        </w:rPr>
        <w:t>Рассматривался вопрос об участии мэра в китайско-российском международном форуме регионального научно-технического сотрудничества и развития «Экспериментальная зона по приоритетному развитию и открытости» в рамках 10-й Китайской (Маньчжурской) северной международной научно-технической выставки.  Принято решение участия не принимать.</w:t>
      </w:r>
    </w:p>
    <w:p w:rsidR="0060276F" w:rsidRPr="005A0CD7" w:rsidRDefault="0060276F" w:rsidP="0060276F">
      <w:pPr>
        <w:widowControl w:val="0"/>
        <w:ind w:firstLine="709"/>
        <w:jc w:val="both"/>
        <w:rPr>
          <w:sz w:val="28"/>
          <w:szCs w:val="28"/>
        </w:rPr>
      </w:pPr>
      <w:r w:rsidRPr="005A0CD7">
        <w:rPr>
          <w:sz w:val="28"/>
          <w:szCs w:val="28"/>
        </w:rPr>
        <w:t xml:space="preserve">Принято участие  в подготовительной конференции Глобального инновационного форума «К открытым инновациям в креативной экономике», организованной Всемирной ассоциацией технополисов (далее – ВАТ) в городе Тэджоне, в заседании Исполнительного совета ВАТ. Предприятия города Новосибирска при поддержке мэрии приняли участие в 10-й Выставке высоких технологий ВАТ в городе Тэджоне (сентябрь 2013 года).  </w:t>
      </w:r>
    </w:p>
    <w:p w:rsidR="0060276F" w:rsidRPr="005A0CD7" w:rsidRDefault="0060276F" w:rsidP="0060276F">
      <w:pPr>
        <w:widowControl w:val="0"/>
        <w:ind w:firstLine="709"/>
        <w:jc w:val="both"/>
        <w:rPr>
          <w:sz w:val="28"/>
          <w:szCs w:val="28"/>
        </w:rPr>
      </w:pPr>
      <w:r w:rsidRPr="005A0CD7">
        <w:rPr>
          <w:sz w:val="28"/>
          <w:szCs w:val="28"/>
        </w:rPr>
        <w:t>5.14.2. Продолжена работа по развитию и расширению сотрудничества с городами-побратимами:</w:t>
      </w:r>
    </w:p>
    <w:p w:rsidR="0060276F" w:rsidRPr="005A0CD7" w:rsidRDefault="0060276F" w:rsidP="0060276F">
      <w:pPr>
        <w:widowControl w:val="0"/>
        <w:ind w:firstLine="709"/>
        <w:jc w:val="both"/>
        <w:rPr>
          <w:sz w:val="28"/>
          <w:szCs w:val="28"/>
        </w:rPr>
      </w:pPr>
      <w:r w:rsidRPr="005A0CD7">
        <w:rPr>
          <w:sz w:val="28"/>
          <w:szCs w:val="28"/>
        </w:rPr>
        <w:t xml:space="preserve">подписан </w:t>
      </w:r>
      <w:r w:rsidR="00D84C30" w:rsidRPr="005A0CD7">
        <w:rPr>
          <w:sz w:val="28"/>
          <w:szCs w:val="28"/>
        </w:rPr>
        <w:t xml:space="preserve">договор </w:t>
      </w:r>
      <w:r w:rsidRPr="005A0CD7">
        <w:rPr>
          <w:sz w:val="28"/>
          <w:szCs w:val="28"/>
        </w:rPr>
        <w:t xml:space="preserve">об установлении побратимских отношений между городами Новосибирск и Шэньян. На церемонии подписания </w:t>
      </w:r>
      <w:r w:rsidR="00D84C30" w:rsidRPr="005A0CD7">
        <w:rPr>
          <w:sz w:val="28"/>
          <w:szCs w:val="28"/>
        </w:rPr>
        <w:t xml:space="preserve">договора </w:t>
      </w:r>
      <w:r w:rsidRPr="005A0CD7">
        <w:rPr>
          <w:sz w:val="28"/>
          <w:szCs w:val="28"/>
        </w:rPr>
        <w:t>присутствовали дипломатические работники, аккредитованные в Новосибирске, представители образовательных и деловых кругов, а также общественных организаций Новосибирска.</w:t>
      </w:r>
    </w:p>
    <w:p w:rsidR="0060276F" w:rsidRPr="005A0CD7" w:rsidRDefault="0060276F" w:rsidP="0060276F">
      <w:pPr>
        <w:widowControl w:val="0"/>
        <w:ind w:firstLine="709"/>
        <w:jc w:val="both"/>
        <w:rPr>
          <w:sz w:val="28"/>
          <w:szCs w:val="28"/>
        </w:rPr>
      </w:pPr>
      <w:r w:rsidRPr="005A0CD7">
        <w:rPr>
          <w:sz w:val="28"/>
          <w:szCs w:val="28"/>
        </w:rPr>
        <w:t>Состоялся визит делегации из города-побратима Мяньяна (Китай) во главе с Первым секретарем Парткома Коммунистической партии Китая города Мяньяна Ло Цяном, обсуждались вопросы дальнейшего развития сотрудничества между городами в различных областях.</w:t>
      </w:r>
    </w:p>
    <w:p w:rsidR="0060276F" w:rsidRPr="005A0CD7" w:rsidRDefault="0060276F" w:rsidP="0060276F">
      <w:pPr>
        <w:widowControl w:val="0"/>
        <w:ind w:firstLine="709"/>
        <w:jc w:val="both"/>
        <w:rPr>
          <w:sz w:val="28"/>
          <w:szCs w:val="28"/>
        </w:rPr>
      </w:pPr>
      <w:r w:rsidRPr="005A0CD7">
        <w:rPr>
          <w:sz w:val="28"/>
          <w:szCs w:val="28"/>
        </w:rPr>
        <w:t xml:space="preserve">Подготовлены предложения в Перечень дополнительных мероприятий на 2013 год к Программе мероприятий по развитию сотрудничества между Правительством Новосибирской области и Правительством Республики Беларусь на 2012 – 2015 годы в отношении пунктов, относящихся к компетенции мэрии. </w:t>
      </w:r>
    </w:p>
    <w:p w:rsidR="0060276F" w:rsidRPr="005A0CD7" w:rsidRDefault="0060276F" w:rsidP="0060276F">
      <w:pPr>
        <w:widowControl w:val="0"/>
        <w:ind w:firstLine="709"/>
        <w:jc w:val="both"/>
        <w:rPr>
          <w:sz w:val="28"/>
          <w:szCs w:val="28"/>
        </w:rPr>
      </w:pPr>
      <w:r w:rsidRPr="005A0CD7">
        <w:rPr>
          <w:sz w:val="28"/>
          <w:szCs w:val="28"/>
        </w:rPr>
        <w:t>В рамках установления партнерских отношений с городом Санкт-Петербургом проводилась совместная работа с комитетом внешних связей Правительства Санкт-Петербурга, был утвержден текст Соглашения о торгово-экономическом, научно-техническом, социальном и культурном сотрудничестве, проведено согласование Плана  мероприятий по реализации Соглашения на 2013 – 2016 годы в соответствующих структурных подразделениях мэрии.</w:t>
      </w:r>
    </w:p>
    <w:p w:rsidR="0060276F" w:rsidRPr="005A0CD7" w:rsidRDefault="0060276F" w:rsidP="0060276F">
      <w:pPr>
        <w:widowControl w:val="0"/>
        <w:ind w:firstLine="709"/>
        <w:jc w:val="both"/>
        <w:rPr>
          <w:sz w:val="28"/>
          <w:szCs w:val="28"/>
        </w:rPr>
      </w:pPr>
      <w:r w:rsidRPr="005A0CD7">
        <w:rPr>
          <w:sz w:val="28"/>
          <w:szCs w:val="28"/>
        </w:rPr>
        <w:t>Делегация города Санкт-Петербурга посетила город Новосибирск в связи с празднованием Дня города.  Подписание Соглашения состоялось в присутствии делегаций из городов-побратимов Саппоро (Япония), Оша (Киргизия), Минска (Беларусь) и Харькова (Украина), дипломатических работников, аккредитованных в Новосибирске, представителей общественных организаций, научных и образовательных кругов города Новосибирска.</w:t>
      </w:r>
    </w:p>
    <w:p w:rsidR="0060276F" w:rsidRPr="005A0CD7" w:rsidRDefault="0060276F" w:rsidP="0060276F">
      <w:pPr>
        <w:widowControl w:val="0"/>
        <w:ind w:firstLine="709"/>
        <w:jc w:val="both"/>
        <w:rPr>
          <w:sz w:val="28"/>
          <w:szCs w:val="28"/>
        </w:rPr>
      </w:pPr>
      <w:r w:rsidRPr="005A0CD7">
        <w:rPr>
          <w:sz w:val="28"/>
          <w:szCs w:val="28"/>
        </w:rPr>
        <w:t xml:space="preserve">Оказано содействие в подготовке открытии фотовыставки и в городе Новосибирске в рамках совместной с городом Санкт-Петербургом программы «900 дней братства». </w:t>
      </w:r>
    </w:p>
    <w:p w:rsidR="0060276F" w:rsidRPr="005A0CD7" w:rsidRDefault="0060276F" w:rsidP="0060276F">
      <w:pPr>
        <w:widowControl w:val="0"/>
        <w:ind w:firstLine="709"/>
        <w:jc w:val="both"/>
        <w:rPr>
          <w:sz w:val="28"/>
          <w:szCs w:val="28"/>
        </w:rPr>
      </w:pPr>
      <w:r w:rsidRPr="005A0CD7">
        <w:rPr>
          <w:sz w:val="28"/>
          <w:szCs w:val="28"/>
        </w:rPr>
        <w:t xml:space="preserve">Праздничные мероприятия, посвященные 120-летию города Новосибирска, посетили официальные делегации и представители общественности из городов-побратимов Саппоро (Япония), Тэджон (Республика Корея), Шэньян (КНР), Минск (Беларусь), Харьков (Украина), потомок императора Александра </w:t>
      </w:r>
      <w:r w:rsidRPr="005A0CD7">
        <w:rPr>
          <w:sz w:val="28"/>
          <w:szCs w:val="28"/>
          <w:lang w:val="en-US"/>
        </w:rPr>
        <w:t>III</w:t>
      </w:r>
      <w:r w:rsidRPr="005A0CD7">
        <w:rPr>
          <w:sz w:val="28"/>
          <w:szCs w:val="28"/>
        </w:rPr>
        <w:t xml:space="preserve"> Павел Эдуардович Куликовский. Для всех делегаций было обеспечено участие в официальных мероприятиях Дня города, забронированы номера в гостиницах, предоставлены сувениры, организованы встречи с руководством города Новосибирска.</w:t>
      </w:r>
    </w:p>
    <w:p w:rsidR="0060276F" w:rsidRPr="005A0CD7" w:rsidRDefault="0060276F" w:rsidP="0060276F">
      <w:pPr>
        <w:widowControl w:val="0"/>
        <w:ind w:firstLine="709"/>
        <w:jc w:val="both"/>
        <w:rPr>
          <w:sz w:val="28"/>
          <w:szCs w:val="28"/>
        </w:rPr>
      </w:pPr>
      <w:r w:rsidRPr="005A0CD7">
        <w:rPr>
          <w:sz w:val="28"/>
          <w:szCs w:val="28"/>
        </w:rPr>
        <w:t xml:space="preserve">Официальная делегация мэрии посетила город Харьков (Украина) для участия в мероприятиях по случаю празднования 70-й годовщины освобождения города Харькова от фашистской оккупации, Дня города Харькова и Дня Независимости Украины. </w:t>
      </w:r>
    </w:p>
    <w:p w:rsidR="0060276F" w:rsidRPr="005A0CD7" w:rsidRDefault="0060276F" w:rsidP="0060276F">
      <w:pPr>
        <w:widowControl w:val="0"/>
        <w:ind w:firstLine="709"/>
        <w:jc w:val="both"/>
        <w:rPr>
          <w:b/>
          <w:sz w:val="28"/>
          <w:szCs w:val="28"/>
        </w:rPr>
      </w:pPr>
      <w:r w:rsidRPr="005A0CD7">
        <w:rPr>
          <w:sz w:val="28"/>
          <w:szCs w:val="28"/>
        </w:rPr>
        <w:t>Оказано содействие представителям городов-побратимов и других городов по участию в Международных детских играх «Спорт – Искусство – Интеллект».</w:t>
      </w:r>
    </w:p>
    <w:p w:rsidR="0060276F" w:rsidRPr="005A0CD7" w:rsidRDefault="0060276F" w:rsidP="0060276F">
      <w:pPr>
        <w:widowControl w:val="0"/>
        <w:ind w:firstLine="709"/>
        <w:jc w:val="both"/>
        <w:rPr>
          <w:sz w:val="28"/>
          <w:szCs w:val="28"/>
        </w:rPr>
      </w:pPr>
      <w:r w:rsidRPr="005A0CD7">
        <w:rPr>
          <w:sz w:val="28"/>
          <w:szCs w:val="28"/>
        </w:rPr>
        <w:t xml:space="preserve">Оказано содействие в организации визита новосибирской футбольной команды «Сибирь – Заря» по приглашению мэра города Тэджона для участия в товарищеском футбольном матче с командой «Тэджон Ситизен». </w:t>
      </w:r>
    </w:p>
    <w:p w:rsidR="0060276F" w:rsidRPr="005A0CD7" w:rsidRDefault="0060276F" w:rsidP="0060276F">
      <w:pPr>
        <w:widowControl w:val="0"/>
        <w:ind w:firstLine="709"/>
        <w:jc w:val="both"/>
        <w:rPr>
          <w:sz w:val="28"/>
          <w:szCs w:val="28"/>
        </w:rPr>
      </w:pPr>
      <w:r w:rsidRPr="005A0CD7">
        <w:rPr>
          <w:sz w:val="28"/>
          <w:szCs w:val="28"/>
        </w:rPr>
        <w:t>В городе Саппоро (Япония) с участием официальной делегации города Новосибирска состоялся 3-й Международный симпозиум по вопросам энергетики и окружающей среды.</w:t>
      </w:r>
    </w:p>
    <w:p w:rsidR="0060276F" w:rsidRPr="005A0CD7" w:rsidRDefault="0060276F" w:rsidP="0060276F">
      <w:pPr>
        <w:widowControl w:val="0"/>
        <w:ind w:firstLine="709"/>
        <w:jc w:val="both"/>
        <w:rPr>
          <w:sz w:val="28"/>
          <w:szCs w:val="28"/>
        </w:rPr>
      </w:pPr>
      <w:r w:rsidRPr="005A0CD7">
        <w:rPr>
          <w:sz w:val="28"/>
          <w:szCs w:val="28"/>
        </w:rPr>
        <w:t>Проведены консультации с Посольством Республики Болгария в Российской Федерации по вопросу перспективных направлений развития сотрудничества.</w:t>
      </w:r>
    </w:p>
    <w:p w:rsidR="0060276F" w:rsidRPr="005A0CD7" w:rsidRDefault="0060276F" w:rsidP="0060276F">
      <w:pPr>
        <w:widowControl w:val="0"/>
        <w:ind w:firstLine="709"/>
        <w:jc w:val="both"/>
        <w:rPr>
          <w:sz w:val="28"/>
          <w:szCs w:val="28"/>
        </w:rPr>
      </w:pPr>
      <w:r w:rsidRPr="005A0CD7">
        <w:rPr>
          <w:sz w:val="28"/>
          <w:szCs w:val="28"/>
        </w:rPr>
        <w:t>С администрацией города Варны (Республики Болгария) достигнута предварительная договоренность о возвращении к обсуждению возможных мероприятий в 2014 году.</w:t>
      </w:r>
    </w:p>
    <w:p w:rsidR="0060276F" w:rsidRPr="005A0CD7" w:rsidRDefault="0060276F" w:rsidP="0060276F">
      <w:pPr>
        <w:widowControl w:val="0"/>
        <w:ind w:firstLine="709"/>
        <w:jc w:val="both"/>
        <w:rPr>
          <w:sz w:val="28"/>
          <w:szCs w:val="28"/>
        </w:rPr>
      </w:pPr>
      <w:r w:rsidRPr="005A0CD7">
        <w:rPr>
          <w:sz w:val="28"/>
          <w:szCs w:val="28"/>
        </w:rPr>
        <w:t>Оказывалось содействие в подготовке визита детской делегации города Новосибирска в город Тэджон в рамках участия в молодежной программе обменов между городами-побратимами Новосибирском – Саппоро – Тэджоном.</w:t>
      </w:r>
    </w:p>
    <w:p w:rsidR="0060276F" w:rsidRPr="005A0CD7" w:rsidRDefault="0060276F" w:rsidP="0060276F">
      <w:pPr>
        <w:widowControl w:val="0"/>
        <w:ind w:firstLine="709"/>
        <w:jc w:val="both"/>
        <w:rPr>
          <w:sz w:val="28"/>
          <w:szCs w:val="28"/>
        </w:rPr>
      </w:pPr>
      <w:r w:rsidRPr="005A0CD7">
        <w:rPr>
          <w:sz w:val="28"/>
          <w:szCs w:val="28"/>
        </w:rPr>
        <w:t>Оказана организационная и информационная поддержка участникам новосибирской команды в традиционном ежегодном фестивале ледовых скульптур в городе Саппоро (Япония) и зарубежных команд в ежегодном Сибирском фестивале снежных скульптур в городе Новосибирске.</w:t>
      </w:r>
    </w:p>
    <w:p w:rsidR="0060276F" w:rsidRPr="005A0CD7" w:rsidRDefault="0060276F" w:rsidP="0060276F">
      <w:pPr>
        <w:widowControl w:val="0"/>
        <w:ind w:firstLine="709"/>
        <w:jc w:val="both"/>
        <w:rPr>
          <w:sz w:val="28"/>
          <w:szCs w:val="28"/>
        </w:rPr>
      </w:pPr>
      <w:r w:rsidRPr="005A0CD7">
        <w:rPr>
          <w:sz w:val="28"/>
          <w:szCs w:val="28"/>
        </w:rPr>
        <w:t>При поддержке мэрии организован визит в город Минск Заслуженной артистки России Ольги Осиповой, для выступления в рамках Новогоднего бала Национального академического Большого театра оперы и балета Республики Беларусь, визит представителей Белорусского культурно-просветительского центра во имя святой Евфросинии Полоцкой на празднование 75-летия Заводского района города Минска.</w:t>
      </w:r>
    </w:p>
    <w:p w:rsidR="0060276F" w:rsidRPr="005A0CD7" w:rsidRDefault="0060276F" w:rsidP="0060276F">
      <w:pPr>
        <w:widowControl w:val="0"/>
        <w:ind w:firstLine="709"/>
        <w:jc w:val="both"/>
        <w:rPr>
          <w:sz w:val="28"/>
          <w:szCs w:val="28"/>
        </w:rPr>
      </w:pPr>
      <w:r w:rsidRPr="005A0CD7">
        <w:rPr>
          <w:sz w:val="28"/>
          <w:szCs w:val="28"/>
        </w:rPr>
        <w:t>В рамках развития побратимских отношений между Заельцовским районом города Новосибирска и Первомайским районом города Минска проведен международный фестиваль белорусской музыки «Карагод сяброу» («Хоровод друзей»). Состоялись концерты образцового цимбального оркестра «Першацвет» города Минска, а также встреча участников этого творческого коллектива с семьей новосибирского академика, выдающегося представителя белорусского народа, Валентина Афанасьевича Коптюга.</w:t>
      </w:r>
    </w:p>
    <w:p w:rsidR="0060276F" w:rsidRPr="005A0CD7" w:rsidRDefault="0060276F" w:rsidP="0060276F">
      <w:pPr>
        <w:widowControl w:val="0"/>
        <w:ind w:firstLine="709"/>
        <w:jc w:val="both"/>
        <w:rPr>
          <w:sz w:val="28"/>
          <w:szCs w:val="28"/>
        </w:rPr>
      </w:pPr>
      <w:r w:rsidRPr="005A0CD7">
        <w:rPr>
          <w:sz w:val="28"/>
          <w:szCs w:val="28"/>
        </w:rPr>
        <w:t>Спортивная делегация города Новосибирска приняла участие в 28-м марафоне в городе Саппоро (Япония).</w:t>
      </w:r>
    </w:p>
    <w:p w:rsidR="0060276F" w:rsidRPr="005A0CD7" w:rsidRDefault="0060276F" w:rsidP="0060276F">
      <w:pPr>
        <w:widowControl w:val="0"/>
        <w:ind w:firstLine="709"/>
        <w:jc w:val="both"/>
        <w:rPr>
          <w:sz w:val="28"/>
          <w:szCs w:val="28"/>
        </w:rPr>
      </w:pPr>
      <w:r w:rsidRPr="005A0CD7">
        <w:rPr>
          <w:sz w:val="28"/>
          <w:szCs w:val="28"/>
        </w:rPr>
        <w:t>Команда города Новосибирска приняла участие в Международном фестивале-конкурсе бального танца «Кубок Харьковского городского головы» (Украина).</w:t>
      </w:r>
    </w:p>
    <w:p w:rsidR="0060276F" w:rsidRPr="005A0CD7" w:rsidRDefault="0060276F" w:rsidP="0060276F">
      <w:pPr>
        <w:widowControl w:val="0"/>
        <w:ind w:firstLine="709"/>
        <w:jc w:val="both"/>
        <w:rPr>
          <w:sz w:val="28"/>
          <w:szCs w:val="28"/>
        </w:rPr>
      </w:pPr>
      <w:r w:rsidRPr="005A0CD7">
        <w:rPr>
          <w:sz w:val="28"/>
          <w:szCs w:val="28"/>
        </w:rPr>
        <w:t>Продолжена работа по поиску новых зарубежных городов, заинтересованных в установлении побратимских связей и развитии сотрудничества с городом Новосибирском:</w:t>
      </w:r>
    </w:p>
    <w:p w:rsidR="0060276F" w:rsidRPr="005A0CD7" w:rsidRDefault="0060276F" w:rsidP="0060276F">
      <w:pPr>
        <w:widowControl w:val="0"/>
        <w:ind w:firstLine="709"/>
        <w:jc w:val="both"/>
        <w:rPr>
          <w:sz w:val="28"/>
          <w:szCs w:val="28"/>
        </w:rPr>
      </w:pPr>
      <w:r w:rsidRPr="005A0CD7">
        <w:rPr>
          <w:sz w:val="28"/>
          <w:szCs w:val="28"/>
        </w:rPr>
        <w:t>проводились консультации с акиматом города Астаны (Казахстан) по вопросу перспектив сотрудничества в области выставочной деятельности и других сферах;</w:t>
      </w:r>
    </w:p>
    <w:p w:rsidR="0060276F" w:rsidRPr="005A0CD7" w:rsidRDefault="0060276F" w:rsidP="0060276F">
      <w:pPr>
        <w:widowControl w:val="0"/>
        <w:ind w:firstLine="709"/>
        <w:jc w:val="both"/>
        <w:rPr>
          <w:sz w:val="28"/>
          <w:szCs w:val="28"/>
        </w:rPr>
      </w:pPr>
      <w:r w:rsidRPr="005A0CD7">
        <w:rPr>
          <w:sz w:val="28"/>
          <w:szCs w:val="28"/>
        </w:rPr>
        <w:t>на встрече с Генеральным консулом Республики Польша в городе Иркутске,  обсуждался вопрос о возможном установлении побратимских отношений с одним из крупных польских городов;</w:t>
      </w:r>
    </w:p>
    <w:p w:rsidR="0060276F" w:rsidRPr="005A0CD7" w:rsidRDefault="0060276F" w:rsidP="0060276F">
      <w:pPr>
        <w:widowControl w:val="0"/>
        <w:ind w:firstLine="709"/>
        <w:jc w:val="both"/>
        <w:rPr>
          <w:sz w:val="28"/>
          <w:szCs w:val="28"/>
        </w:rPr>
      </w:pPr>
      <w:r w:rsidRPr="005A0CD7">
        <w:rPr>
          <w:sz w:val="28"/>
          <w:szCs w:val="28"/>
        </w:rPr>
        <w:t>в рамках визита официальной делегации города Новосибирска в Азербайджанскую Республику подписан Протокол намерений о сотрудничестве между городами Новосибирск и Сумгаит;</w:t>
      </w:r>
    </w:p>
    <w:p w:rsidR="0060276F" w:rsidRPr="005A0CD7" w:rsidRDefault="0060276F" w:rsidP="0060276F">
      <w:pPr>
        <w:widowControl w:val="0"/>
        <w:ind w:firstLine="709"/>
        <w:jc w:val="both"/>
        <w:rPr>
          <w:sz w:val="28"/>
          <w:szCs w:val="28"/>
        </w:rPr>
      </w:pPr>
      <w:r w:rsidRPr="005A0CD7">
        <w:rPr>
          <w:sz w:val="28"/>
          <w:szCs w:val="28"/>
        </w:rPr>
        <w:t>прорабатывался вопрос об установлении побратимских отношений с городами Улан-Батором (Монголия), Турин (Италия).</w:t>
      </w:r>
    </w:p>
    <w:p w:rsidR="0060276F" w:rsidRPr="005A0CD7" w:rsidRDefault="0060276F" w:rsidP="0060276F">
      <w:pPr>
        <w:widowControl w:val="0"/>
        <w:ind w:firstLine="709"/>
        <w:jc w:val="both"/>
        <w:rPr>
          <w:sz w:val="28"/>
          <w:szCs w:val="28"/>
        </w:rPr>
      </w:pPr>
      <w:r w:rsidRPr="005A0CD7">
        <w:rPr>
          <w:sz w:val="28"/>
          <w:szCs w:val="28"/>
        </w:rPr>
        <w:t>5.14.3 Оказано содействие:</w:t>
      </w:r>
    </w:p>
    <w:p w:rsidR="0060276F" w:rsidRPr="005A0CD7" w:rsidRDefault="0060276F" w:rsidP="0060276F">
      <w:pPr>
        <w:widowControl w:val="0"/>
        <w:ind w:firstLine="709"/>
        <w:jc w:val="both"/>
        <w:rPr>
          <w:sz w:val="28"/>
          <w:szCs w:val="28"/>
        </w:rPr>
      </w:pPr>
      <w:r w:rsidRPr="005A0CD7">
        <w:rPr>
          <w:sz w:val="28"/>
          <w:szCs w:val="28"/>
        </w:rPr>
        <w:t>в проведении экономической миссии австрийских компаний в городе Новосибирске, организованы встречи с руководством города, профильными подразделениями мэрии, предприятиями и организациями.</w:t>
      </w:r>
    </w:p>
    <w:p w:rsidR="0060276F" w:rsidRPr="005A0CD7" w:rsidRDefault="0060276F" w:rsidP="0060276F">
      <w:pPr>
        <w:widowControl w:val="0"/>
        <w:ind w:firstLine="709"/>
        <w:jc w:val="both"/>
        <w:rPr>
          <w:sz w:val="28"/>
          <w:szCs w:val="28"/>
        </w:rPr>
      </w:pPr>
      <w:r w:rsidRPr="005A0CD7">
        <w:rPr>
          <w:sz w:val="28"/>
          <w:szCs w:val="28"/>
        </w:rPr>
        <w:t>экономической миссии региона Италии Венеция – Фриулия – Джулия;</w:t>
      </w:r>
    </w:p>
    <w:p w:rsidR="0060276F" w:rsidRPr="005A0CD7" w:rsidRDefault="0060276F" w:rsidP="0060276F">
      <w:pPr>
        <w:widowControl w:val="0"/>
        <w:ind w:firstLine="709"/>
        <w:jc w:val="both"/>
        <w:rPr>
          <w:sz w:val="28"/>
          <w:szCs w:val="28"/>
        </w:rPr>
      </w:pPr>
      <w:r w:rsidRPr="005A0CD7">
        <w:rPr>
          <w:sz w:val="28"/>
          <w:szCs w:val="28"/>
        </w:rPr>
        <w:t>в подготовке заседания Совета делового сотрудничества Новосибирской области – Республики Беларусь;</w:t>
      </w:r>
    </w:p>
    <w:p w:rsidR="0060276F" w:rsidRPr="005A0CD7" w:rsidRDefault="0060276F" w:rsidP="0060276F">
      <w:pPr>
        <w:widowControl w:val="0"/>
        <w:ind w:firstLine="709"/>
        <w:jc w:val="both"/>
        <w:rPr>
          <w:sz w:val="28"/>
          <w:szCs w:val="28"/>
        </w:rPr>
      </w:pPr>
      <w:r w:rsidRPr="005A0CD7">
        <w:rPr>
          <w:sz w:val="28"/>
          <w:szCs w:val="28"/>
        </w:rPr>
        <w:t xml:space="preserve">в проведении Австрийской экономической миссии в городе Новосибирске. В составе австрийской делегации Новосибирск посетили представители Посольства Австрийской Республики, Торгово-Промышленной палаты Австрии и представители  австрийских деловых кругов. В рамках миссии организованы встречи с мэром, заместителем мэра, начальниками профильных департаментов мэрии. </w:t>
      </w:r>
    </w:p>
    <w:p w:rsidR="0060276F" w:rsidRPr="005A0CD7" w:rsidRDefault="0060276F" w:rsidP="0060276F">
      <w:pPr>
        <w:widowControl w:val="0"/>
        <w:ind w:firstLine="709"/>
        <w:jc w:val="both"/>
        <w:rPr>
          <w:sz w:val="28"/>
          <w:szCs w:val="28"/>
        </w:rPr>
      </w:pPr>
      <w:r w:rsidRPr="005A0CD7">
        <w:rPr>
          <w:sz w:val="28"/>
          <w:szCs w:val="28"/>
        </w:rPr>
        <w:t>Организовано участие представителей мэрии в Экономическом форуме Польша – Сибирь, в деловых встречах в рамках визита делегации иностранных менеджеров в соответствии с Государственным планом подготовки управленческих кадров, участие в Международной бирже контактов.</w:t>
      </w:r>
    </w:p>
    <w:p w:rsidR="0060276F" w:rsidRPr="005A0CD7" w:rsidRDefault="0060276F" w:rsidP="0060276F">
      <w:pPr>
        <w:widowControl w:val="0"/>
        <w:ind w:firstLine="709"/>
        <w:jc w:val="both"/>
        <w:rPr>
          <w:sz w:val="28"/>
          <w:szCs w:val="28"/>
        </w:rPr>
      </w:pPr>
      <w:r w:rsidRPr="005C083E">
        <w:rPr>
          <w:sz w:val="28"/>
          <w:szCs w:val="28"/>
        </w:rPr>
        <w:t>5.14.</w:t>
      </w:r>
      <w:r w:rsidR="005C083E" w:rsidRPr="005C083E">
        <w:rPr>
          <w:sz w:val="28"/>
          <w:szCs w:val="28"/>
        </w:rPr>
        <w:t>4</w:t>
      </w:r>
      <w:r w:rsidRPr="005A0CD7">
        <w:rPr>
          <w:sz w:val="28"/>
          <w:szCs w:val="28"/>
        </w:rPr>
        <w:t xml:space="preserve">. Оказано содействие развитию торгово-экономических, гуманитарных и других связей города Новосибирска: </w:t>
      </w:r>
    </w:p>
    <w:p w:rsidR="0060276F" w:rsidRPr="005A0CD7" w:rsidRDefault="0060276F" w:rsidP="0060276F">
      <w:pPr>
        <w:widowControl w:val="0"/>
        <w:ind w:firstLine="709"/>
        <w:jc w:val="both"/>
        <w:rPr>
          <w:sz w:val="28"/>
          <w:szCs w:val="28"/>
        </w:rPr>
      </w:pPr>
      <w:r w:rsidRPr="005A0CD7">
        <w:rPr>
          <w:sz w:val="28"/>
          <w:szCs w:val="28"/>
        </w:rPr>
        <w:t>Городскому центру изобразительных искусств в поиске зарубежных партнеров при организации выставки, посвященной Италии;</w:t>
      </w:r>
    </w:p>
    <w:p w:rsidR="0060276F" w:rsidRPr="005A0CD7" w:rsidRDefault="0060276F" w:rsidP="0060276F">
      <w:pPr>
        <w:widowControl w:val="0"/>
        <w:ind w:firstLine="709"/>
        <w:jc w:val="both"/>
        <w:rPr>
          <w:sz w:val="28"/>
          <w:szCs w:val="28"/>
        </w:rPr>
      </w:pPr>
      <w:r w:rsidRPr="005A0CD7">
        <w:rPr>
          <w:sz w:val="28"/>
          <w:szCs w:val="28"/>
        </w:rPr>
        <w:t>в подготовке поездки делегации представителей новосибирских предприятий на Казахстанскую Международную выставку «Энергетика, Электротехника и Энергетическое машиностроение»;</w:t>
      </w:r>
    </w:p>
    <w:p w:rsidR="0060276F" w:rsidRPr="005A0CD7" w:rsidRDefault="0060276F" w:rsidP="0060276F">
      <w:pPr>
        <w:widowControl w:val="0"/>
        <w:ind w:firstLine="709"/>
        <w:jc w:val="both"/>
        <w:rPr>
          <w:sz w:val="28"/>
          <w:szCs w:val="28"/>
        </w:rPr>
      </w:pPr>
      <w:r w:rsidRPr="005A0CD7">
        <w:rPr>
          <w:sz w:val="28"/>
          <w:szCs w:val="28"/>
        </w:rPr>
        <w:t>в подготовке экспозиции новосибирских предприятий на коллективном стенде Новосибирской области на Международной промышленной ярмарке в городе Ганновере (Германия);</w:t>
      </w:r>
    </w:p>
    <w:p w:rsidR="0060276F" w:rsidRPr="005A0CD7" w:rsidRDefault="0060276F" w:rsidP="0060276F">
      <w:pPr>
        <w:widowControl w:val="0"/>
        <w:ind w:firstLine="709"/>
        <w:jc w:val="both"/>
        <w:rPr>
          <w:sz w:val="28"/>
          <w:szCs w:val="28"/>
        </w:rPr>
      </w:pPr>
      <w:r w:rsidRPr="005A0CD7">
        <w:rPr>
          <w:sz w:val="28"/>
          <w:szCs w:val="28"/>
        </w:rPr>
        <w:t>в подготовке и проведении международного молодежного спортивного обмена между городами Новосибирском и Нюрнбергом, молодежная хоккейная команда Новосибирска посетила город Нюрнберг;</w:t>
      </w:r>
    </w:p>
    <w:p w:rsidR="0060276F" w:rsidRPr="005A0CD7" w:rsidRDefault="0060276F" w:rsidP="0060276F">
      <w:pPr>
        <w:widowControl w:val="0"/>
        <w:ind w:firstLine="709"/>
        <w:jc w:val="both"/>
        <w:rPr>
          <w:sz w:val="28"/>
          <w:szCs w:val="28"/>
        </w:rPr>
      </w:pPr>
      <w:r w:rsidRPr="005A0CD7">
        <w:rPr>
          <w:sz w:val="28"/>
          <w:szCs w:val="28"/>
        </w:rPr>
        <w:t>творческому коллективу «Свята» Новосибирского областного колледжа культуры и искусств в организации поездки в город-побратим Минск для участия в мероприятиях, посвященных празднованию Дня Независимости Республики Беларусь.</w:t>
      </w:r>
    </w:p>
    <w:p w:rsidR="0060276F" w:rsidRPr="005A0CD7" w:rsidRDefault="0060276F" w:rsidP="0060276F">
      <w:pPr>
        <w:widowControl w:val="0"/>
        <w:ind w:firstLine="709"/>
        <w:jc w:val="both"/>
        <w:rPr>
          <w:sz w:val="28"/>
          <w:szCs w:val="28"/>
        </w:rPr>
      </w:pPr>
      <w:r w:rsidRPr="005A0CD7">
        <w:rPr>
          <w:sz w:val="28"/>
          <w:szCs w:val="28"/>
        </w:rPr>
        <w:t>В рамках развития сотрудничества со Швейцарией установлены  контакты с Автономной неправительственной организацией «Швейцарский культурно-деловой центр «Гельвеция – Сибирь». Осуществлена подготовка и организация визита Русского хора города Цюрих (Швейцария).</w:t>
      </w:r>
    </w:p>
    <w:p w:rsidR="0060276F" w:rsidRPr="005A0CD7" w:rsidRDefault="0060276F" w:rsidP="0060276F">
      <w:pPr>
        <w:widowControl w:val="0"/>
        <w:ind w:firstLine="709"/>
        <w:jc w:val="both"/>
        <w:rPr>
          <w:sz w:val="28"/>
          <w:szCs w:val="28"/>
        </w:rPr>
      </w:pPr>
      <w:r w:rsidRPr="005A0CD7">
        <w:rPr>
          <w:sz w:val="28"/>
          <w:szCs w:val="28"/>
        </w:rPr>
        <w:t>Оказано содействие в подготовке:</w:t>
      </w:r>
    </w:p>
    <w:p w:rsidR="0060276F" w:rsidRPr="005A0CD7" w:rsidRDefault="0060276F" w:rsidP="0060276F">
      <w:pPr>
        <w:widowControl w:val="0"/>
        <w:ind w:firstLine="709"/>
        <w:jc w:val="both"/>
        <w:rPr>
          <w:sz w:val="28"/>
          <w:szCs w:val="28"/>
        </w:rPr>
      </w:pPr>
      <w:r w:rsidRPr="005A0CD7">
        <w:rPr>
          <w:sz w:val="28"/>
          <w:szCs w:val="28"/>
        </w:rPr>
        <w:t xml:space="preserve">организации визита делегации «Австрийский Черный Крест» Австрийской Республики (встреча в аэропорту, постоянное сопровождении делегации); </w:t>
      </w:r>
    </w:p>
    <w:p w:rsidR="0060276F" w:rsidRPr="005A0CD7" w:rsidRDefault="0060276F" w:rsidP="0060276F">
      <w:pPr>
        <w:widowControl w:val="0"/>
        <w:ind w:firstLine="709"/>
        <w:jc w:val="both"/>
        <w:rPr>
          <w:sz w:val="28"/>
          <w:szCs w:val="28"/>
        </w:rPr>
      </w:pPr>
      <w:r w:rsidRPr="005A0CD7">
        <w:rPr>
          <w:sz w:val="28"/>
          <w:szCs w:val="28"/>
        </w:rPr>
        <w:t>прохождение Велопробега австрийских велогонщиков Москва – Владивосток за 14 дней («Гонка через Россию 2013») через город Новосибирск, а также координация проезда и участие во встрече команды участников велопробега.</w:t>
      </w:r>
    </w:p>
    <w:p w:rsidR="0060276F" w:rsidRPr="005A0CD7" w:rsidRDefault="0060276F" w:rsidP="0060276F">
      <w:pPr>
        <w:widowControl w:val="0"/>
        <w:ind w:firstLine="709"/>
        <w:jc w:val="both"/>
        <w:rPr>
          <w:sz w:val="28"/>
          <w:szCs w:val="28"/>
        </w:rPr>
      </w:pPr>
      <w:r w:rsidRPr="005A0CD7">
        <w:rPr>
          <w:sz w:val="28"/>
          <w:szCs w:val="28"/>
        </w:rPr>
        <w:t xml:space="preserve">Оказана поддержка гимназии </w:t>
      </w:r>
      <w:r w:rsidR="00F15D23" w:rsidRPr="005A0CD7">
        <w:rPr>
          <w:sz w:val="28"/>
          <w:szCs w:val="28"/>
        </w:rPr>
        <w:t>№ </w:t>
      </w:r>
      <w:r w:rsidRPr="005A0CD7">
        <w:rPr>
          <w:sz w:val="28"/>
          <w:szCs w:val="28"/>
        </w:rPr>
        <w:t>1 по установлению контактов с руководством города-побратима Шэньяна (Китай) по вопросу подбора китайской школы-партнера для организации ежегодного обмена делегациями школьников.</w:t>
      </w:r>
    </w:p>
    <w:p w:rsidR="0060276F" w:rsidRPr="005A0CD7" w:rsidRDefault="0060276F" w:rsidP="0060276F">
      <w:pPr>
        <w:widowControl w:val="0"/>
        <w:ind w:firstLine="709"/>
        <w:jc w:val="both"/>
        <w:rPr>
          <w:sz w:val="28"/>
          <w:szCs w:val="28"/>
        </w:rPr>
      </w:pPr>
      <w:r w:rsidRPr="005A0CD7">
        <w:rPr>
          <w:sz w:val="28"/>
          <w:szCs w:val="28"/>
        </w:rPr>
        <w:t xml:space="preserve">5.14.5. Оказано содействие </w:t>
      </w:r>
      <w:r w:rsidRPr="005A0CD7">
        <w:rPr>
          <w:sz w:val="28"/>
          <w:szCs w:val="28"/>
          <w:lang w:val="en-US"/>
        </w:rPr>
        <w:t>ITE</w:t>
      </w:r>
      <w:r w:rsidRPr="005A0CD7">
        <w:rPr>
          <w:sz w:val="28"/>
          <w:szCs w:val="28"/>
        </w:rPr>
        <w:t xml:space="preserve"> Сибирская ярмарка в установлении контактов с зарубежными партнерами из городов-побратимов Новосибирска при проведении выставки «ТурСиб».</w:t>
      </w:r>
    </w:p>
    <w:p w:rsidR="0060276F" w:rsidRPr="005A0CD7" w:rsidRDefault="0060276F" w:rsidP="0060276F">
      <w:pPr>
        <w:widowControl w:val="0"/>
        <w:ind w:firstLine="709"/>
        <w:jc w:val="both"/>
        <w:rPr>
          <w:sz w:val="28"/>
          <w:szCs w:val="28"/>
        </w:rPr>
      </w:pPr>
      <w:r w:rsidRPr="005A0CD7">
        <w:rPr>
          <w:sz w:val="28"/>
          <w:szCs w:val="28"/>
        </w:rPr>
        <w:t>Организованы встречи представителей мэрии с представителями строительной компании «</w:t>
      </w:r>
      <w:r w:rsidRPr="005A0CD7">
        <w:rPr>
          <w:sz w:val="28"/>
          <w:szCs w:val="28"/>
          <w:lang w:val="en-US"/>
        </w:rPr>
        <w:t>OHL</w:t>
      </w:r>
      <w:r w:rsidRPr="005A0CD7">
        <w:rPr>
          <w:sz w:val="28"/>
          <w:szCs w:val="28"/>
        </w:rPr>
        <w:t xml:space="preserve"> </w:t>
      </w:r>
      <w:r w:rsidRPr="005A0CD7">
        <w:rPr>
          <w:sz w:val="28"/>
          <w:szCs w:val="28"/>
          <w:lang w:val="en-US"/>
        </w:rPr>
        <w:t>ZS</w:t>
      </w:r>
      <w:r w:rsidRPr="005A0CD7">
        <w:rPr>
          <w:sz w:val="28"/>
          <w:szCs w:val="28"/>
        </w:rPr>
        <w:t>» (Чехия) по вопросам развития транспортной инфраструктуры города, а также с делегацией банка «Интеза – Санпаоло» (Италия) по вопросам сотрудничества с банковским сектором.</w:t>
      </w:r>
    </w:p>
    <w:p w:rsidR="0060276F" w:rsidRPr="005A0CD7" w:rsidRDefault="0060276F" w:rsidP="0060276F">
      <w:pPr>
        <w:widowControl w:val="0"/>
        <w:ind w:firstLine="709"/>
        <w:jc w:val="both"/>
        <w:rPr>
          <w:sz w:val="28"/>
          <w:szCs w:val="28"/>
        </w:rPr>
      </w:pPr>
      <w:r w:rsidRPr="005A0CD7">
        <w:rPr>
          <w:sz w:val="28"/>
          <w:szCs w:val="28"/>
        </w:rPr>
        <w:t>5.14.6. За 2013 год мэрию посетили  26 официальных иностранных делегаций из 17 стран. В составе делегаций присутствовали: Посол Республики Индия, Заместитель Главы Миссии Посольства Японии, Посол Федеративной Республики Германия, Первый заместитель мэра города Кремлен – Бисетр (Франция), Генеральный консул Польши в г</w:t>
      </w:r>
      <w:r w:rsidR="00D84C30" w:rsidRPr="005A0CD7">
        <w:rPr>
          <w:sz w:val="28"/>
          <w:szCs w:val="28"/>
        </w:rPr>
        <w:t>ороде</w:t>
      </w:r>
      <w:r w:rsidRPr="005A0CD7">
        <w:rPr>
          <w:sz w:val="28"/>
          <w:szCs w:val="28"/>
        </w:rPr>
        <w:t xml:space="preserve"> Иркутске, Генеральный консул Украины в г</w:t>
      </w:r>
      <w:r w:rsidR="00D84C30" w:rsidRPr="005A0CD7">
        <w:rPr>
          <w:sz w:val="28"/>
          <w:szCs w:val="28"/>
        </w:rPr>
        <w:t>ороде</w:t>
      </w:r>
      <w:r w:rsidRPr="005A0CD7">
        <w:rPr>
          <w:sz w:val="28"/>
          <w:szCs w:val="28"/>
        </w:rPr>
        <w:t xml:space="preserve"> Новосибирске, мэр города Ош (Киргизия), Вице-президент Палаты экономики Австрии. Во время встреч оказывалась организационная и протокольная поддержка.</w:t>
      </w:r>
    </w:p>
    <w:p w:rsidR="0060276F" w:rsidRPr="005A0CD7" w:rsidRDefault="0060276F" w:rsidP="0060276F">
      <w:pPr>
        <w:widowControl w:val="0"/>
        <w:ind w:firstLine="709"/>
        <w:jc w:val="both"/>
        <w:rPr>
          <w:sz w:val="28"/>
          <w:szCs w:val="28"/>
        </w:rPr>
      </w:pPr>
      <w:r w:rsidRPr="005A0CD7">
        <w:rPr>
          <w:sz w:val="28"/>
          <w:szCs w:val="28"/>
        </w:rPr>
        <w:t>5.14.7. Составлялись информационные справки для организации зарубежных визитов представителей мэрии и приема иностранных делегаций в мэрии. Осуществлялась подготовка и перевод на иностранные языки презентационных материалов о городе Новосибирске, входящей и исходящей корреспонденции мэрии.</w:t>
      </w:r>
    </w:p>
    <w:p w:rsidR="00460369" w:rsidRPr="005A0CD7" w:rsidRDefault="00460369" w:rsidP="00770335">
      <w:pPr>
        <w:widowControl w:val="0"/>
        <w:ind w:firstLine="709"/>
        <w:jc w:val="both"/>
        <w:rPr>
          <w:sz w:val="24"/>
          <w:szCs w:val="24"/>
        </w:rPr>
      </w:pPr>
    </w:p>
    <w:p w:rsidR="00460369" w:rsidRPr="005A0CD7" w:rsidRDefault="00460369" w:rsidP="00770335">
      <w:pPr>
        <w:pStyle w:val="2"/>
        <w:keepNext w:val="0"/>
        <w:widowControl w:val="0"/>
        <w:tabs>
          <w:tab w:val="left" w:pos="9900"/>
        </w:tabs>
        <w:spacing w:before="0" w:after="0"/>
        <w:jc w:val="center"/>
        <w:rPr>
          <w:rFonts w:ascii="Times New Roman" w:hAnsi="Times New Roman" w:cs="Times New Roman"/>
          <w:i w:val="0"/>
        </w:rPr>
      </w:pPr>
      <w:bookmarkStart w:id="82" w:name="_Toc289344416"/>
      <w:bookmarkStart w:id="83" w:name="_Toc304451712"/>
      <w:r w:rsidRPr="005A0CD7">
        <w:rPr>
          <w:rFonts w:ascii="Times New Roman" w:hAnsi="Times New Roman" w:cs="Times New Roman"/>
          <w:i w:val="0"/>
        </w:rPr>
        <w:t>5.15. </w:t>
      </w:r>
      <w:bookmarkEnd w:id="82"/>
      <w:r w:rsidRPr="005A0CD7">
        <w:rPr>
          <w:rFonts w:ascii="Times New Roman" w:hAnsi="Times New Roman" w:cs="Times New Roman"/>
          <w:i w:val="0"/>
        </w:rPr>
        <w:t>Департамент информационной политики мэрии города Новосибирска</w:t>
      </w:r>
      <w:bookmarkEnd w:id="83"/>
    </w:p>
    <w:p w:rsidR="00460369" w:rsidRPr="005A0CD7" w:rsidRDefault="00460369" w:rsidP="00770335">
      <w:pPr>
        <w:jc w:val="both"/>
        <w:rPr>
          <w:sz w:val="24"/>
          <w:szCs w:val="24"/>
        </w:rPr>
      </w:pPr>
    </w:p>
    <w:p w:rsidR="00460369" w:rsidRPr="005A0CD7" w:rsidRDefault="00460369" w:rsidP="0073729D">
      <w:pPr>
        <w:jc w:val="center"/>
        <w:rPr>
          <w:b/>
          <w:i/>
          <w:sz w:val="28"/>
          <w:szCs w:val="28"/>
        </w:rPr>
      </w:pPr>
      <w:r w:rsidRPr="005A0CD7">
        <w:rPr>
          <w:b/>
          <w:i/>
          <w:sz w:val="28"/>
          <w:szCs w:val="28"/>
        </w:rPr>
        <w:t>5.15.1. Управление по взаимодействию со средствами массовой</w:t>
      </w:r>
    </w:p>
    <w:p w:rsidR="00460369" w:rsidRPr="005A0CD7" w:rsidRDefault="00460369" w:rsidP="0073729D">
      <w:pPr>
        <w:jc w:val="center"/>
        <w:rPr>
          <w:b/>
          <w:i/>
          <w:sz w:val="28"/>
          <w:szCs w:val="28"/>
        </w:rPr>
      </w:pPr>
      <w:r w:rsidRPr="005A0CD7">
        <w:rPr>
          <w:b/>
          <w:i/>
          <w:sz w:val="28"/>
          <w:szCs w:val="28"/>
        </w:rPr>
        <w:t>информации – пресс-центр мэрии города Новосибирска</w:t>
      </w:r>
    </w:p>
    <w:p w:rsidR="00B12BC9" w:rsidRPr="005A0CD7" w:rsidRDefault="00B12BC9" w:rsidP="00BE4A67">
      <w:pPr>
        <w:overflowPunct w:val="0"/>
        <w:autoSpaceDE w:val="0"/>
        <w:autoSpaceDN w:val="0"/>
        <w:adjustRightInd w:val="0"/>
        <w:jc w:val="center"/>
        <w:textAlignment w:val="baseline"/>
        <w:rPr>
          <w:sz w:val="24"/>
          <w:szCs w:val="24"/>
        </w:rPr>
      </w:pPr>
    </w:p>
    <w:p w:rsidR="00B12BC9" w:rsidRPr="005A0CD7" w:rsidRDefault="00B12BC9" w:rsidP="00BE4A67">
      <w:pPr>
        <w:widowControl w:val="0"/>
        <w:overflowPunct w:val="0"/>
        <w:autoSpaceDE w:val="0"/>
        <w:autoSpaceDN w:val="0"/>
        <w:adjustRightInd w:val="0"/>
        <w:ind w:firstLine="709"/>
        <w:jc w:val="both"/>
        <w:textAlignment w:val="baseline"/>
        <w:rPr>
          <w:sz w:val="28"/>
          <w:szCs w:val="28"/>
        </w:rPr>
      </w:pPr>
      <w:r w:rsidRPr="005A0CD7">
        <w:rPr>
          <w:sz w:val="28"/>
          <w:szCs w:val="28"/>
        </w:rPr>
        <w:t>5.15.1.1. Осуществлялось доведение до сведения жителей города Новоси</w:t>
      </w:r>
      <w:r w:rsidR="00CA23DD" w:rsidRPr="005A0CD7">
        <w:rPr>
          <w:sz w:val="28"/>
          <w:szCs w:val="28"/>
        </w:rPr>
        <w:t>бирска и юридических лиц</w:t>
      </w:r>
      <w:r w:rsidRPr="005A0CD7">
        <w:rPr>
          <w:sz w:val="28"/>
          <w:szCs w:val="28"/>
        </w:rPr>
        <w:t xml:space="preserve"> муниципальных правовых актов города Новосибирска путем издания Бюллетеня органов местного самоуправления города Новосибир</w:t>
      </w:r>
      <w:r w:rsidR="00D84C30" w:rsidRPr="005A0CD7">
        <w:rPr>
          <w:sz w:val="28"/>
          <w:szCs w:val="28"/>
        </w:rPr>
        <w:t>ска</w:t>
      </w:r>
      <w:r w:rsidRPr="005A0CD7">
        <w:rPr>
          <w:sz w:val="28"/>
          <w:szCs w:val="28"/>
        </w:rPr>
        <w:t>. В</w:t>
      </w:r>
      <w:r w:rsidR="00D84C30" w:rsidRPr="005A0CD7">
        <w:rPr>
          <w:sz w:val="28"/>
          <w:szCs w:val="28"/>
        </w:rPr>
        <w:t xml:space="preserve"> 2013 году выпущено 105 номеров. Электронная версия </w:t>
      </w:r>
      <w:r w:rsidRPr="005A0CD7">
        <w:rPr>
          <w:sz w:val="28"/>
          <w:szCs w:val="28"/>
        </w:rPr>
        <w:t>Бюллетеня органов местного самоуправления города Новосибирска размещалась на официальном сайте города Новосибирска в сети Интернет.</w:t>
      </w:r>
    </w:p>
    <w:p w:rsidR="00B12BC9" w:rsidRPr="005A0CD7" w:rsidRDefault="00B12BC9" w:rsidP="00BE4A67">
      <w:pPr>
        <w:widowControl w:val="0"/>
        <w:overflowPunct w:val="0"/>
        <w:autoSpaceDE w:val="0"/>
        <w:autoSpaceDN w:val="0"/>
        <w:adjustRightInd w:val="0"/>
        <w:ind w:firstLine="709"/>
        <w:jc w:val="both"/>
        <w:textAlignment w:val="baseline"/>
        <w:rPr>
          <w:sz w:val="28"/>
          <w:szCs w:val="28"/>
        </w:rPr>
      </w:pPr>
      <w:r w:rsidRPr="005A0CD7">
        <w:rPr>
          <w:sz w:val="28"/>
          <w:szCs w:val="28"/>
        </w:rPr>
        <w:t xml:space="preserve">5.15.1.2. Организовано системное освещение в СМИ города Новосибирска и Новосибирской области, представительствах федеральных СМИ стратегических и приоритетных задач социально-экономического и культурного развития города Новосибирска путем оперативного информационного взаимодействия со СМИ и проведения конкурсных процедур по размещению муниципального заказа на информационное сопровождение деятельности мэрии в СМИ. Подписаны муниципальные контракты с 26 организациями. </w:t>
      </w:r>
    </w:p>
    <w:p w:rsidR="00B12BC9" w:rsidRPr="005A0CD7" w:rsidRDefault="00B12BC9" w:rsidP="00BE4A67">
      <w:pPr>
        <w:widowControl w:val="0"/>
        <w:overflowPunct w:val="0"/>
        <w:autoSpaceDE w:val="0"/>
        <w:autoSpaceDN w:val="0"/>
        <w:adjustRightInd w:val="0"/>
        <w:ind w:firstLine="709"/>
        <w:jc w:val="both"/>
        <w:textAlignment w:val="baseline"/>
        <w:rPr>
          <w:sz w:val="28"/>
          <w:szCs w:val="28"/>
        </w:rPr>
      </w:pPr>
      <w:r w:rsidRPr="005A0CD7">
        <w:rPr>
          <w:sz w:val="28"/>
          <w:szCs w:val="28"/>
        </w:rPr>
        <w:t xml:space="preserve">5.15.1.3. Осуществлялось взаимодействие с федеральными и межрегиональными </w:t>
      </w:r>
      <w:r w:rsidR="001B45EA" w:rsidRPr="005A0CD7">
        <w:rPr>
          <w:sz w:val="28"/>
          <w:szCs w:val="28"/>
        </w:rPr>
        <w:t>СМИ</w:t>
      </w:r>
      <w:r w:rsidRPr="005A0CD7">
        <w:rPr>
          <w:sz w:val="28"/>
          <w:szCs w:val="28"/>
        </w:rPr>
        <w:t>, с отделениями союза журналистов России с целью формирования объективного общественного мнения о городе Новосибирске в городах Российской Федерации.</w:t>
      </w:r>
    </w:p>
    <w:p w:rsidR="00B12BC9" w:rsidRPr="005A0CD7" w:rsidRDefault="00B12BC9" w:rsidP="00BE4A67">
      <w:pPr>
        <w:widowControl w:val="0"/>
        <w:overflowPunct w:val="0"/>
        <w:autoSpaceDE w:val="0"/>
        <w:autoSpaceDN w:val="0"/>
        <w:adjustRightInd w:val="0"/>
        <w:ind w:firstLine="709"/>
        <w:jc w:val="both"/>
        <w:textAlignment w:val="baseline"/>
        <w:rPr>
          <w:sz w:val="28"/>
          <w:szCs w:val="28"/>
        </w:rPr>
      </w:pPr>
      <w:r w:rsidRPr="005A0CD7">
        <w:rPr>
          <w:sz w:val="28"/>
          <w:szCs w:val="28"/>
        </w:rPr>
        <w:t>5.15.1.4. Организовано круглосуточное радиовещание и производство телепрограмм МКУ «Информационное агентство «Новосибирск» для информирования жителей города Новосибирска о социально-экономическом и культурном развитии города Новосибирска, о развитии общественной инфраструктуры. В 2013 году произведены и вышли в эфире радио «Новосибирская городская волна» 6635 информационных радиопрограмм, на телеканалах – 294 ежедневных и еженедельных информационных телепрограмм.</w:t>
      </w:r>
    </w:p>
    <w:p w:rsidR="00B12BC9" w:rsidRPr="005A0CD7" w:rsidRDefault="00B12BC9" w:rsidP="00BE4A67">
      <w:pPr>
        <w:widowControl w:val="0"/>
        <w:overflowPunct w:val="0"/>
        <w:autoSpaceDE w:val="0"/>
        <w:autoSpaceDN w:val="0"/>
        <w:adjustRightInd w:val="0"/>
        <w:ind w:firstLine="709"/>
        <w:jc w:val="both"/>
        <w:textAlignment w:val="baseline"/>
        <w:rPr>
          <w:sz w:val="28"/>
          <w:szCs w:val="28"/>
        </w:rPr>
      </w:pPr>
      <w:r w:rsidRPr="005A0CD7">
        <w:rPr>
          <w:sz w:val="28"/>
          <w:szCs w:val="28"/>
        </w:rPr>
        <w:t xml:space="preserve"> 5.15.1.5. Обеспечивалась трансляция радио «Новосибирская городская волна» в течение 8674 часов, регулярное информационное наполнение и систематическое  обновление интернет-сайтов: официального сайта города Новосибирска в течение 8016 часов (с февраля 2013 года), сайта «Новосибирские новости» в течение 8760 часов.</w:t>
      </w:r>
    </w:p>
    <w:p w:rsidR="00B12BC9" w:rsidRPr="005A0CD7" w:rsidRDefault="00B12BC9" w:rsidP="00BE4A67">
      <w:pPr>
        <w:widowControl w:val="0"/>
        <w:overflowPunct w:val="0"/>
        <w:autoSpaceDE w:val="0"/>
        <w:autoSpaceDN w:val="0"/>
        <w:adjustRightInd w:val="0"/>
        <w:ind w:firstLine="709"/>
        <w:jc w:val="both"/>
        <w:textAlignment w:val="baseline"/>
        <w:rPr>
          <w:sz w:val="28"/>
          <w:szCs w:val="28"/>
        </w:rPr>
      </w:pPr>
      <w:r w:rsidRPr="005A0CD7">
        <w:rPr>
          <w:sz w:val="28"/>
          <w:szCs w:val="28"/>
        </w:rPr>
        <w:t xml:space="preserve">5.15.1.6.  Проведена торжественная церемония награждения лауреатов </w:t>
      </w:r>
      <w:r w:rsidRPr="005A0CD7">
        <w:rPr>
          <w:sz w:val="28"/>
          <w:szCs w:val="28"/>
          <w:lang w:val="en-US"/>
        </w:rPr>
        <w:t>VIII</w:t>
      </w:r>
      <w:r w:rsidRPr="005A0CD7">
        <w:rPr>
          <w:sz w:val="28"/>
          <w:szCs w:val="28"/>
        </w:rPr>
        <w:t xml:space="preserve"> городского конкурса профессионального мастерства журналистов «Новосибирск глазами СМИ», награждено 53 человека. Итоги VIII городского конкурса профессионального мастерства журналистов «Новосибирск глазами СМИ» размещены на официальном сайте города Новосибирска.</w:t>
      </w:r>
    </w:p>
    <w:p w:rsidR="00B12BC9" w:rsidRPr="005A0CD7" w:rsidRDefault="00B12BC9" w:rsidP="00BE4A67">
      <w:pPr>
        <w:widowControl w:val="0"/>
        <w:overflowPunct w:val="0"/>
        <w:autoSpaceDE w:val="0"/>
        <w:autoSpaceDN w:val="0"/>
        <w:adjustRightInd w:val="0"/>
        <w:ind w:firstLine="709"/>
        <w:jc w:val="both"/>
        <w:textAlignment w:val="baseline"/>
        <w:rPr>
          <w:sz w:val="28"/>
          <w:szCs w:val="28"/>
        </w:rPr>
      </w:pPr>
      <w:r w:rsidRPr="005A0CD7">
        <w:rPr>
          <w:sz w:val="28"/>
          <w:szCs w:val="28"/>
        </w:rPr>
        <w:t xml:space="preserve">Организован и проведен </w:t>
      </w:r>
      <w:r w:rsidRPr="005A0CD7">
        <w:rPr>
          <w:sz w:val="28"/>
          <w:szCs w:val="28"/>
          <w:lang w:val="en-US"/>
        </w:rPr>
        <w:t>VI</w:t>
      </w:r>
      <w:r w:rsidRPr="005A0CD7">
        <w:rPr>
          <w:sz w:val="28"/>
          <w:szCs w:val="28"/>
        </w:rPr>
        <w:t xml:space="preserve"> Новосибирский городской форум СМИ.</w:t>
      </w:r>
    </w:p>
    <w:p w:rsidR="00460369" w:rsidRPr="005A0CD7" w:rsidRDefault="00460369" w:rsidP="00BE4A67">
      <w:pPr>
        <w:widowControl w:val="0"/>
        <w:ind w:firstLine="709"/>
        <w:jc w:val="both"/>
        <w:rPr>
          <w:sz w:val="24"/>
          <w:szCs w:val="24"/>
        </w:rPr>
      </w:pPr>
    </w:p>
    <w:p w:rsidR="00460369" w:rsidRPr="005A0CD7" w:rsidRDefault="00460369" w:rsidP="00BE4A67">
      <w:pPr>
        <w:jc w:val="center"/>
        <w:rPr>
          <w:b/>
          <w:i/>
          <w:sz w:val="28"/>
          <w:szCs w:val="28"/>
        </w:rPr>
      </w:pPr>
      <w:r w:rsidRPr="005A0CD7">
        <w:rPr>
          <w:b/>
          <w:i/>
          <w:sz w:val="28"/>
          <w:szCs w:val="28"/>
        </w:rPr>
        <w:t xml:space="preserve">5.15.2. Информационно-аналитическое управление мэрии </w:t>
      </w:r>
    </w:p>
    <w:p w:rsidR="00460369" w:rsidRPr="005A0CD7" w:rsidRDefault="00460369" w:rsidP="00BE4A67">
      <w:pPr>
        <w:jc w:val="center"/>
        <w:rPr>
          <w:b/>
          <w:i/>
          <w:sz w:val="28"/>
          <w:szCs w:val="28"/>
        </w:rPr>
      </w:pPr>
      <w:r w:rsidRPr="005A0CD7">
        <w:rPr>
          <w:b/>
          <w:i/>
          <w:sz w:val="28"/>
          <w:szCs w:val="28"/>
        </w:rPr>
        <w:t>города Новосибирска</w:t>
      </w:r>
    </w:p>
    <w:p w:rsidR="00460369" w:rsidRPr="005A0CD7" w:rsidRDefault="00460369" w:rsidP="00BE4A67">
      <w:pPr>
        <w:jc w:val="center"/>
        <w:rPr>
          <w:b/>
          <w:i/>
          <w:sz w:val="24"/>
          <w:szCs w:val="24"/>
        </w:rPr>
      </w:pPr>
    </w:p>
    <w:p w:rsidR="00B12BC9" w:rsidRPr="005A0CD7" w:rsidRDefault="00B12BC9" w:rsidP="00BE4A67">
      <w:pPr>
        <w:widowControl w:val="0"/>
        <w:overflowPunct w:val="0"/>
        <w:autoSpaceDE w:val="0"/>
        <w:autoSpaceDN w:val="0"/>
        <w:adjustRightInd w:val="0"/>
        <w:ind w:firstLine="709"/>
        <w:jc w:val="both"/>
        <w:textAlignment w:val="baseline"/>
        <w:rPr>
          <w:sz w:val="28"/>
          <w:szCs w:val="28"/>
        </w:rPr>
      </w:pPr>
      <w:r w:rsidRPr="005A0CD7">
        <w:rPr>
          <w:sz w:val="28"/>
          <w:szCs w:val="28"/>
        </w:rPr>
        <w:t>5.15.2.1. В целях обеспечения должностных лиц мэрии актуальной информацией организовано проведение систематического мониторинга социально-экономического положения, политической ситуации по следующим направлениям:</w:t>
      </w:r>
    </w:p>
    <w:p w:rsidR="00B12BC9" w:rsidRPr="005A0CD7" w:rsidRDefault="00B12BC9" w:rsidP="00BE4A67">
      <w:pPr>
        <w:widowControl w:val="0"/>
        <w:ind w:firstLine="709"/>
        <w:contextualSpacing/>
        <w:jc w:val="both"/>
        <w:rPr>
          <w:sz w:val="28"/>
          <w:szCs w:val="28"/>
          <w:lang w:eastAsia="en-US"/>
        </w:rPr>
      </w:pPr>
      <w:r w:rsidRPr="005A0CD7">
        <w:rPr>
          <w:sz w:val="28"/>
          <w:szCs w:val="28"/>
          <w:lang w:eastAsia="en-US"/>
        </w:rPr>
        <w:t>ежедневный мониторинг СМИ;</w:t>
      </w:r>
    </w:p>
    <w:p w:rsidR="00B12BC9" w:rsidRPr="005A0CD7" w:rsidRDefault="00B12BC9" w:rsidP="00BE4A67">
      <w:pPr>
        <w:widowControl w:val="0"/>
        <w:ind w:firstLine="709"/>
        <w:contextualSpacing/>
        <w:jc w:val="both"/>
        <w:rPr>
          <w:sz w:val="28"/>
          <w:szCs w:val="28"/>
          <w:lang w:eastAsia="en-US"/>
        </w:rPr>
      </w:pPr>
      <w:r w:rsidRPr="005A0CD7">
        <w:rPr>
          <w:sz w:val="28"/>
          <w:szCs w:val="28"/>
          <w:lang w:eastAsia="en-US"/>
        </w:rPr>
        <w:t>обеспечение статистической и гидрометеорологической информацией;</w:t>
      </w:r>
    </w:p>
    <w:p w:rsidR="00B12BC9" w:rsidRPr="005A0CD7" w:rsidRDefault="00B12BC9" w:rsidP="00BE4A67">
      <w:pPr>
        <w:widowControl w:val="0"/>
        <w:ind w:firstLine="709"/>
        <w:contextualSpacing/>
        <w:jc w:val="both"/>
        <w:rPr>
          <w:sz w:val="28"/>
          <w:szCs w:val="28"/>
          <w:lang w:eastAsia="en-US"/>
        </w:rPr>
      </w:pPr>
      <w:r w:rsidRPr="005A0CD7">
        <w:rPr>
          <w:sz w:val="28"/>
          <w:szCs w:val="28"/>
          <w:lang w:eastAsia="en-US"/>
        </w:rPr>
        <w:t>мониторинг общественного мнения;</w:t>
      </w:r>
    </w:p>
    <w:p w:rsidR="00B12BC9" w:rsidRPr="005A0CD7" w:rsidRDefault="00B12BC9" w:rsidP="00BE4A67">
      <w:pPr>
        <w:widowControl w:val="0"/>
        <w:ind w:firstLine="709"/>
        <w:contextualSpacing/>
        <w:jc w:val="both"/>
        <w:rPr>
          <w:sz w:val="28"/>
          <w:szCs w:val="28"/>
          <w:lang w:eastAsia="en-US"/>
        </w:rPr>
      </w:pPr>
      <w:r w:rsidRPr="005A0CD7">
        <w:rPr>
          <w:sz w:val="28"/>
          <w:szCs w:val="28"/>
          <w:lang w:eastAsia="en-US"/>
        </w:rPr>
        <w:t>мониторинг регионального законодательства.</w:t>
      </w:r>
    </w:p>
    <w:p w:rsidR="00B12BC9" w:rsidRPr="005A0CD7" w:rsidRDefault="00B12BC9" w:rsidP="00BE4A67">
      <w:pPr>
        <w:widowControl w:val="0"/>
        <w:overflowPunct w:val="0"/>
        <w:autoSpaceDE w:val="0"/>
        <w:autoSpaceDN w:val="0"/>
        <w:adjustRightInd w:val="0"/>
        <w:ind w:firstLine="709"/>
        <w:jc w:val="both"/>
        <w:textAlignment w:val="baseline"/>
        <w:rPr>
          <w:sz w:val="28"/>
          <w:szCs w:val="28"/>
        </w:rPr>
      </w:pPr>
      <w:r w:rsidRPr="005A0CD7">
        <w:rPr>
          <w:sz w:val="28"/>
          <w:szCs w:val="28"/>
        </w:rPr>
        <w:t xml:space="preserve">Ежедневный мониторинг информационных каналов всех видов </w:t>
      </w:r>
      <w:r w:rsidR="001B45EA" w:rsidRPr="005A0CD7">
        <w:rPr>
          <w:sz w:val="28"/>
          <w:szCs w:val="28"/>
        </w:rPr>
        <w:t xml:space="preserve">СМИ </w:t>
      </w:r>
      <w:r w:rsidRPr="005A0CD7">
        <w:rPr>
          <w:sz w:val="28"/>
          <w:szCs w:val="28"/>
        </w:rPr>
        <w:t xml:space="preserve">включает 38 печатных изданий, из них 24 местных; 12 телевизионных каналов, из них 9 местных; 5 радиоканалов, из них 4 местных; 37 рейтинговых интернет-сайтов, из них 16 местных. По итогам мониторинга готовятся </w:t>
      </w:r>
      <w:r w:rsidR="00D84C30" w:rsidRPr="005A0CD7">
        <w:rPr>
          <w:sz w:val="28"/>
          <w:szCs w:val="28"/>
        </w:rPr>
        <w:t>следующие</w:t>
      </w:r>
      <w:r w:rsidRPr="005A0CD7">
        <w:rPr>
          <w:sz w:val="28"/>
          <w:szCs w:val="28"/>
        </w:rPr>
        <w:t xml:space="preserve"> документы</w:t>
      </w:r>
      <w:r w:rsidR="00D84C30" w:rsidRPr="005A0CD7">
        <w:rPr>
          <w:sz w:val="28"/>
          <w:szCs w:val="28"/>
        </w:rPr>
        <w:t>:</w:t>
      </w:r>
      <w:r w:rsidRPr="005A0CD7">
        <w:rPr>
          <w:sz w:val="28"/>
          <w:szCs w:val="28"/>
        </w:rPr>
        <w:t xml:space="preserve"> «Критические материалы СМИ», ежедневный информационно-аналитический бюллетень «Картина дня» и «Дайджест», «Обзор материалов СМИ». В 2013 году подготовлено 247 документов. </w:t>
      </w:r>
    </w:p>
    <w:p w:rsidR="00B12BC9" w:rsidRPr="005A0CD7" w:rsidRDefault="00B12BC9" w:rsidP="00BE4A67">
      <w:pPr>
        <w:widowControl w:val="0"/>
        <w:overflowPunct w:val="0"/>
        <w:autoSpaceDE w:val="0"/>
        <w:autoSpaceDN w:val="0"/>
        <w:adjustRightInd w:val="0"/>
        <w:ind w:firstLine="709"/>
        <w:jc w:val="both"/>
        <w:textAlignment w:val="baseline"/>
        <w:rPr>
          <w:rFonts w:cstheme="minorBidi"/>
          <w:sz w:val="28"/>
          <w:szCs w:val="28"/>
        </w:rPr>
      </w:pPr>
      <w:r w:rsidRPr="005A0CD7">
        <w:rPr>
          <w:sz w:val="28"/>
          <w:szCs w:val="28"/>
        </w:rPr>
        <w:t>Осуществлялось информационное наполнение информационной системы  «Критические публикации», за 2013 год размещено 246 критических сюжетов.</w:t>
      </w:r>
    </w:p>
    <w:p w:rsidR="00B12BC9" w:rsidRPr="005A0CD7" w:rsidRDefault="00B12BC9" w:rsidP="00BE4A67">
      <w:pPr>
        <w:widowControl w:val="0"/>
        <w:overflowPunct w:val="0"/>
        <w:autoSpaceDE w:val="0"/>
        <w:autoSpaceDN w:val="0"/>
        <w:adjustRightInd w:val="0"/>
        <w:ind w:firstLine="709"/>
        <w:jc w:val="both"/>
        <w:textAlignment w:val="baseline"/>
        <w:rPr>
          <w:sz w:val="28"/>
          <w:szCs w:val="28"/>
        </w:rPr>
      </w:pPr>
      <w:r w:rsidRPr="005A0CD7">
        <w:rPr>
          <w:sz w:val="28"/>
          <w:szCs w:val="28"/>
        </w:rPr>
        <w:t>Подготовлено 24 обзора по вопросам социально-экономической и общественно-политической ситуации в городе Новосибирске на основе материалов СМИ.</w:t>
      </w:r>
    </w:p>
    <w:p w:rsidR="00B12BC9" w:rsidRPr="005A0CD7" w:rsidRDefault="00B12BC9" w:rsidP="00BE4A67">
      <w:pPr>
        <w:widowControl w:val="0"/>
        <w:overflowPunct w:val="0"/>
        <w:autoSpaceDE w:val="0"/>
        <w:autoSpaceDN w:val="0"/>
        <w:adjustRightInd w:val="0"/>
        <w:ind w:firstLine="709"/>
        <w:jc w:val="both"/>
        <w:textAlignment w:val="baseline"/>
        <w:rPr>
          <w:sz w:val="28"/>
          <w:szCs w:val="28"/>
        </w:rPr>
      </w:pPr>
      <w:r w:rsidRPr="005A0CD7">
        <w:rPr>
          <w:sz w:val="28"/>
          <w:szCs w:val="28"/>
        </w:rPr>
        <w:t>В рамках обеспечения статистической информацией осуществлялось постоянное взаимодействие с поставщиками информации: Новосибирскстатом (по вопросам предоставления официальной статистической информации) и</w:t>
      </w:r>
      <w:r w:rsidRPr="005A0CD7">
        <w:rPr>
          <w:rFonts w:ascii="Arial" w:hAnsi="Arial" w:cs="Arial"/>
          <w:b/>
          <w:bCs/>
          <w:sz w:val="19"/>
          <w:szCs w:val="19"/>
        </w:rPr>
        <w:t xml:space="preserve"> </w:t>
      </w:r>
      <w:r w:rsidRPr="005A0CD7">
        <w:rPr>
          <w:bCs/>
          <w:sz w:val="28"/>
          <w:szCs w:val="28"/>
        </w:rPr>
        <w:t>Федеральным</w:t>
      </w:r>
      <w:r w:rsidRPr="005A0CD7">
        <w:rPr>
          <w:sz w:val="28"/>
          <w:szCs w:val="28"/>
        </w:rPr>
        <w:t xml:space="preserve"> </w:t>
      </w:r>
      <w:r w:rsidRPr="005A0CD7">
        <w:rPr>
          <w:bCs/>
          <w:sz w:val="28"/>
          <w:szCs w:val="28"/>
        </w:rPr>
        <w:t>государственным</w:t>
      </w:r>
      <w:r w:rsidRPr="005A0CD7">
        <w:rPr>
          <w:sz w:val="28"/>
          <w:szCs w:val="28"/>
        </w:rPr>
        <w:t xml:space="preserve"> </w:t>
      </w:r>
      <w:r w:rsidRPr="005A0CD7">
        <w:rPr>
          <w:bCs/>
          <w:sz w:val="28"/>
          <w:szCs w:val="28"/>
        </w:rPr>
        <w:t>бюджетным</w:t>
      </w:r>
      <w:r w:rsidRPr="005A0CD7">
        <w:rPr>
          <w:sz w:val="28"/>
          <w:szCs w:val="28"/>
        </w:rPr>
        <w:t xml:space="preserve"> </w:t>
      </w:r>
      <w:r w:rsidRPr="005A0CD7">
        <w:rPr>
          <w:bCs/>
          <w:sz w:val="28"/>
          <w:szCs w:val="28"/>
        </w:rPr>
        <w:t>учреждением</w:t>
      </w:r>
      <w:r w:rsidRPr="005A0CD7">
        <w:rPr>
          <w:sz w:val="28"/>
          <w:szCs w:val="28"/>
        </w:rPr>
        <w:t xml:space="preserve"> «</w:t>
      </w:r>
      <w:r w:rsidRPr="005A0CD7">
        <w:rPr>
          <w:bCs/>
          <w:sz w:val="28"/>
          <w:szCs w:val="28"/>
        </w:rPr>
        <w:t>Западно</w:t>
      </w:r>
      <w:r w:rsidRPr="005A0CD7">
        <w:rPr>
          <w:sz w:val="28"/>
          <w:szCs w:val="28"/>
        </w:rPr>
        <w:t>-</w:t>
      </w:r>
      <w:r w:rsidRPr="005A0CD7">
        <w:rPr>
          <w:bCs/>
          <w:sz w:val="28"/>
          <w:szCs w:val="28"/>
        </w:rPr>
        <w:t>Сибирское</w:t>
      </w:r>
      <w:r w:rsidRPr="005A0CD7">
        <w:rPr>
          <w:sz w:val="28"/>
          <w:szCs w:val="28"/>
        </w:rPr>
        <w:t xml:space="preserve"> управление по гидрометеорологии и мониторингу окружающей среды» (по вопросам предоставления гидрометеорологической и экологической информации), со структурными подразделениями мэрии – пользователями информации в качестве координаторов по вопросам обеспечения указанной информацией.</w:t>
      </w:r>
    </w:p>
    <w:p w:rsidR="00B12BC9" w:rsidRPr="005A0CD7" w:rsidRDefault="00B12BC9" w:rsidP="00BE4A67">
      <w:pPr>
        <w:widowControl w:val="0"/>
        <w:overflowPunct w:val="0"/>
        <w:autoSpaceDE w:val="0"/>
        <w:autoSpaceDN w:val="0"/>
        <w:adjustRightInd w:val="0"/>
        <w:ind w:firstLine="709"/>
        <w:jc w:val="both"/>
        <w:textAlignment w:val="baseline"/>
        <w:rPr>
          <w:sz w:val="28"/>
          <w:szCs w:val="28"/>
        </w:rPr>
      </w:pPr>
      <w:r w:rsidRPr="005A0CD7">
        <w:rPr>
          <w:sz w:val="28"/>
          <w:szCs w:val="28"/>
        </w:rPr>
        <w:t xml:space="preserve">Подготовлен ежегодный статистический отчет города Новосибирска по форме федерального государственного статистического наблюдения </w:t>
      </w:r>
      <w:r w:rsidR="00F15D23" w:rsidRPr="005A0CD7">
        <w:rPr>
          <w:sz w:val="28"/>
          <w:szCs w:val="28"/>
        </w:rPr>
        <w:t>№ </w:t>
      </w:r>
      <w:r w:rsidRPr="005A0CD7">
        <w:rPr>
          <w:sz w:val="28"/>
          <w:szCs w:val="28"/>
        </w:rPr>
        <w:t>1-МО «Сведения об объектах инфраструктуры муниципального образования за 2012 год».</w:t>
      </w:r>
    </w:p>
    <w:p w:rsidR="00B12BC9" w:rsidRPr="005A0CD7" w:rsidRDefault="00B12BC9" w:rsidP="00BE4A67">
      <w:pPr>
        <w:widowControl w:val="0"/>
        <w:overflowPunct w:val="0"/>
        <w:autoSpaceDE w:val="0"/>
        <w:autoSpaceDN w:val="0"/>
        <w:adjustRightInd w:val="0"/>
        <w:ind w:firstLine="709"/>
        <w:jc w:val="both"/>
        <w:textAlignment w:val="baseline"/>
        <w:rPr>
          <w:sz w:val="28"/>
          <w:szCs w:val="28"/>
        </w:rPr>
      </w:pPr>
      <w:r w:rsidRPr="005A0CD7">
        <w:rPr>
          <w:sz w:val="28"/>
          <w:szCs w:val="28"/>
        </w:rPr>
        <w:t>Осуществлялся обмен показателями социально-экономического развития с муниципальными образованиями Российской Федерации и межрегиональными ассоциациями.</w:t>
      </w:r>
    </w:p>
    <w:p w:rsidR="00B12BC9" w:rsidRPr="005A0CD7" w:rsidRDefault="00B12BC9" w:rsidP="00BE4A67">
      <w:pPr>
        <w:widowControl w:val="0"/>
        <w:overflowPunct w:val="0"/>
        <w:autoSpaceDE w:val="0"/>
        <w:autoSpaceDN w:val="0"/>
        <w:adjustRightInd w:val="0"/>
        <w:ind w:firstLine="709"/>
        <w:jc w:val="both"/>
        <w:textAlignment w:val="baseline"/>
        <w:rPr>
          <w:sz w:val="28"/>
          <w:szCs w:val="28"/>
        </w:rPr>
      </w:pPr>
      <w:r w:rsidRPr="005A0CD7">
        <w:rPr>
          <w:sz w:val="28"/>
          <w:szCs w:val="28"/>
        </w:rPr>
        <w:t>В рамках мониторинга законодательства в течение 2013 года подготовлено  50 обзоров, информационных записок по отдельным правовым актам и законопроектам и тематических записок.</w:t>
      </w:r>
    </w:p>
    <w:p w:rsidR="00B12BC9" w:rsidRPr="005A0CD7" w:rsidRDefault="00B12BC9" w:rsidP="00BE4A67">
      <w:pPr>
        <w:widowControl w:val="0"/>
        <w:overflowPunct w:val="0"/>
        <w:autoSpaceDE w:val="0"/>
        <w:autoSpaceDN w:val="0"/>
        <w:adjustRightInd w:val="0"/>
        <w:ind w:firstLine="709"/>
        <w:jc w:val="both"/>
        <w:textAlignment w:val="baseline"/>
        <w:rPr>
          <w:sz w:val="28"/>
          <w:szCs w:val="28"/>
        </w:rPr>
      </w:pPr>
      <w:r w:rsidRPr="005A0CD7">
        <w:rPr>
          <w:sz w:val="28"/>
          <w:szCs w:val="28"/>
        </w:rPr>
        <w:t>В рамках изучения общественного мнения проведено 18 исследований, включая мониторинговые исследования и исследования по актуальным вопросам.</w:t>
      </w:r>
    </w:p>
    <w:p w:rsidR="00B12BC9" w:rsidRPr="005A0CD7" w:rsidRDefault="00B12BC9" w:rsidP="00BE4A67">
      <w:pPr>
        <w:widowControl w:val="0"/>
        <w:overflowPunct w:val="0"/>
        <w:autoSpaceDE w:val="0"/>
        <w:autoSpaceDN w:val="0"/>
        <w:adjustRightInd w:val="0"/>
        <w:ind w:firstLine="709"/>
        <w:jc w:val="both"/>
        <w:textAlignment w:val="baseline"/>
        <w:rPr>
          <w:rFonts w:cstheme="minorBidi"/>
          <w:sz w:val="28"/>
          <w:szCs w:val="28"/>
        </w:rPr>
      </w:pPr>
      <w:r w:rsidRPr="005A0CD7">
        <w:rPr>
          <w:sz w:val="28"/>
          <w:szCs w:val="28"/>
        </w:rPr>
        <w:t>5.15.2.2. Подготовлено  20 информационных записок по материалам различных исследовательских центров.</w:t>
      </w:r>
    </w:p>
    <w:p w:rsidR="00B12BC9" w:rsidRPr="005A0CD7" w:rsidRDefault="00B12BC9" w:rsidP="00BE4A67">
      <w:pPr>
        <w:widowControl w:val="0"/>
        <w:overflowPunct w:val="0"/>
        <w:autoSpaceDE w:val="0"/>
        <w:autoSpaceDN w:val="0"/>
        <w:adjustRightInd w:val="0"/>
        <w:ind w:firstLine="709"/>
        <w:jc w:val="both"/>
        <w:textAlignment w:val="baseline"/>
        <w:rPr>
          <w:sz w:val="28"/>
          <w:szCs w:val="28"/>
        </w:rPr>
      </w:pPr>
      <w:r w:rsidRPr="005A0CD7">
        <w:rPr>
          <w:sz w:val="28"/>
          <w:szCs w:val="28"/>
        </w:rPr>
        <w:t>В рамках межрегионального информационного обмена и взаимодействия с АСДГ подготовлено более 50 информационных материалов.</w:t>
      </w:r>
    </w:p>
    <w:p w:rsidR="00B12BC9" w:rsidRPr="005A0CD7" w:rsidRDefault="00B12BC9" w:rsidP="00BE4A67">
      <w:pPr>
        <w:widowControl w:val="0"/>
        <w:overflowPunct w:val="0"/>
        <w:autoSpaceDE w:val="0"/>
        <w:autoSpaceDN w:val="0"/>
        <w:adjustRightInd w:val="0"/>
        <w:ind w:firstLine="709"/>
        <w:jc w:val="both"/>
        <w:textAlignment w:val="baseline"/>
        <w:rPr>
          <w:sz w:val="28"/>
          <w:szCs w:val="28"/>
        </w:rPr>
      </w:pPr>
      <w:r w:rsidRPr="005A0CD7">
        <w:rPr>
          <w:sz w:val="28"/>
          <w:szCs w:val="28"/>
        </w:rPr>
        <w:t>5.15.2.3. В целях информационно-аналитического обеспечения должностных лиц мэрии организована подготовка информационных, аналитических и справочных материалов по социально-экономическим и общественно-политическим вопросам на основе материалов СМИ, статистической информации и информации исследовательских центров. Всего подготовлено около 350 материалов.</w:t>
      </w:r>
    </w:p>
    <w:p w:rsidR="00460369" w:rsidRPr="005A0CD7" w:rsidRDefault="00460369" w:rsidP="0073729D">
      <w:pPr>
        <w:widowControl w:val="0"/>
        <w:ind w:firstLine="709"/>
        <w:jc w:val="both"/>
        <w:rPr>
          <w:sz w:val="24"/>
          <w:szCs w:val="24"/>
        </w:rPr>
      </w:pPr>
    </w:p>
    <w:p w:rsidR="00460369" w:rsidRPr="005A0CD7" w:rsidRDefault="00460369" w:rsidP="00A43674">
      <w:pPr>
        <w:pStyle w:val="2"/>
        <w:keepNext w:val="0"/>
        <w:widowControl w:val="0"/>
        <w:tabs>
          <w:tab w:val="left" w:pos="9900"/>
        </w:tabs>
        <w:spacing w:before="0" w:after="0"/>
        <w:ind w:left="397" w:right="397"/>
        <w:jc w:val="center"/>
        <w:rPr>
          <w:rFonts w:ascii="Times New Roman" w:hAnsi="Times New Roman" w:cs="Times New Roman"/>
          <w:i w:val="0"/>
        </w:rPr>
      </w:pPr>
      <w:bookmarkStart w:id="84" w:name="_Toc272854639"/>
      <w:bookmarkStart w:id="85" w:name="_Toc304451713"/>
      <w:r w:rsidRPr="005A0CD7">
        <w:rPr>
          <w:rFonts w:ascii="Times New Roman" w:hAnsi="Times New Roman" w:cs="Times New Roman"/>
          <w:i w:val="0"/>
        </w:rPr>
        <w:t xml:space="preserve">5.16. Департамент </w:t>
      </w:r>
      <w:r w:rsidR="00CF74B3" w:rsidRPr="005A0CD7">
        <w:rPr>
          <w:rFonts w:ascii="Times New Roman" w:hAnsi="Times New Roman" w:cs="Times New Roman"/>
          <w:i w:val="0"/>
        </w:rPr>
        <w:t xml:space="preserve">по чрезвычайным ситуациям и мобилизационной работе </w:t>
      </w:r>
      <w:r w:rsidRPr="005A0CD7">
        <w:rPr>
          <w:rFonts w:ascii="Times New Roman" w:hAnsi="Times New Roman" w:cs="Times New Roman"/>
          <w:i w:val="0"/>
        </w:rPr>
        <w:t>города Новосибирска</w:t>
      </w:r>
      <w:bookmarkEnd w:id="84"/>
      <w:bookmarkEnd w:id="85"/>
    </w:p>
    <w:p w:rsidR="00460369" w:rsidRPr="005A0CD7" w:rsidRDefault="00460369" w:rsidP="00107296">
      <w:pPr>
        <w:widowControl w:val="0"/>
        <w:ind w:firstLine="709"/>
        <w:jc w:val="both"/>
        <w:rPr>
          <w:sz w:val="24"/>
          <w:szCs w:val="24"/>
        </w:rPr>
      </w:pPr>
    </w:p>
    <w:p w:rsidR="00A43674" w:rsidRPr="005A0CD7" w:rsidRDefault="00A43674" w:rsidP="00A15DB0">
      <w:pPr>
        <w:widowControl w:val="0"/>
        <w:spacing w:line="238" w:lineRule="auto"/>
        <w:ind w:firstLine="709"/>
        <w:contextualSpacing/>
        <w:jc w:val="both"/>
        <w:rPr>
          <w:sz w:val="28"/>
          <w:szCs w:val="28"/>
        </w:rPr>
      </w:pPr>
      <w:r w:rsidRPr="005A0CD7">
        <w:rPr>
          <w:sz w:val="28"/>
          <w:szCs w:val="28"/>
        </w:rPr>
        <w:t>5.16.1. Оснащено автоматической пожарной сигнализацией 2 общежития (693,0 тыс. рублей). По состоянию на 01.01.2014 все общежития (138 единиц), обслуживаемые МУП «</w:t>
      </w:r>
      <w:r w:rsidR="00FE6F58" w:rsidRPr="005A0CD7">
        <w:rPr>
          <w:sz w:val="28"/>
          <w:szCs w:val="28"/>
        </w:rPr>
        <w:t>Жилищно-коммунальное хозяйство»</w:t>
      </w:r>
      <w:r w:rsidRPr="005A0CD7">
        <w:rPr>
          <w:sz w:val="28"/>
          <w:szCs w:val="28"/>
        </w:rPr>
        <w:t>, оборудованы автоматической пожарной сигнализацией и системой оповещения и управления при эвакуации. Завершены работы по оборудованию средствами противопожарной защиты здания общежития по ул. Фабричной, 27а (420,0 тыс. рублей).</w:t>
      </w:r>
    </w:p>
    <w:p w:rsidR="00A43674" w:rsidRPr="005A0CD7" w:rsidRDefault="00A43674" w:rsidP="00A15DB0">
      <w:pPr>
        <w:widowControl w:val="0"/>
        <w:adjustRightInd w:val="0"/>
        <w:spacing w:line="238" w:lineRule="auto"/>
        <w:ind w:firstLine="709"/>
        <w:jc w:val="both"/>
        <w:rPr>
          <w:sz w:val="28"/>
          <w:szCs w:val="28"/>
        </w:rPr>
      </w:pPr>
      <w:r w:rsidRPr="005A0CD7">
        <w:rPr>
          <w:sz w:val="28"/>
          <w:szCs w:val="28"/>
        </w:rPr>
        <w:t>Выполнены работы по обслуживанию установок автоматической пожарной сигнализации в общежитиях и систем организации и управления эвакуацией на сумму 16740,0 тыс. рублей.</w:t>
      </w:r>
    </w:p>
    <w:p w:rsidR="00A43674" w:rsidRPr="005A0CD7" w:rsidRDefault="00A43674" w:rsidP="00A15DB0">
      <w:pPr>
        <w:widowControl w:val="0"/>
        <w:adjustRightInd w:val="0"/>
        <w:spacing w:line="238" w:lineRule="auto"/>
        <w:ind w:firstLine="709"/>
        <w:jc w:val="both"/>
        <w:rPr>
          <w:sz w:val="28"/>
          <w:szCs w:val="28"/>
        </w:rPr>
      </w:pPr>
      <w:r w:rsidRPr="005A0CD7">
        <w:rPr>
          <w:sz w:val="28"/>
          <w:szCs w:val="28"/>
        </w:rPr>
        <w:t>Проведены работы по оснащению 42 зданий муниципальных общежитий устройствами, позволяющими дублировать сигналы о возникновении пожара на пульт подразделения пожарной охраны без участия работников объекта и (или) транслирующей этот сигнал организации. Стоимость работ составила 1461,4 тыс. рублей. Оборудование запущено в эксплуатацию.</w:t>
      </w:r>
    </w:p>
    <w:p w:rsidR="00A43674" w:rsidRPr="005A0CD7" w:rsidRDefault="00A43674" w:rsidP="00A15DB0">
      <w:pPr>
        <w:widowControl w:val="0"/>
        <w:spacing w:line="238" w:lineRule="auto"/>
        <w:ind w:firstLine="709"/>
        <w:jc w:val="both"/>
        <w:rPr>
          <w:sz w:val="28"/>
          <w:szCs w:val="28"/>
        </w:rPr>
      </w:pPr>
      <w:r w:rsidRPr="005A0CD7">
        <w:rPr>
          <w:sz w:val="28"/>
          <w:szCs w:val="28"/>
        </w:rPr>
        <w:t xml:space="preserve">Системами пожарного мониторинга в 2013 году оборудованы 114 зданий, в которых находятся общеобразовательные, дошкольные </w:t>
      </w:r>
      <w:r w:rsidR="009626F1" w:rsidRPr="005A0CD7">
        <w:rPr>
          <w:sz w:val="28"/>
          <w:szCs w:val="28"/>
        </w:rPr>
        <w:t>организации</w:t>
      </w:r>
      <w:r w:rsidRPr="005A0CD7">
        <w:rPr>
          <w:sz w:val="28"/>
          <w:szCs w:val="28"/>
        </w:rPr>
        <w:t xml:space="preserve"> и </w:t>
      </w:r>
      <w:r w:rsidR="009626F1" w:rsidRPr="005A0CD7">
        <w:rPr>
          <w:sz w:val="28"/>
          <w:szCs w:val="28"/>
        </w:rPr>
        <w:t xml:space="preserve">организации </w:t>
      </w:r>
      <w:r w:rsidRPr="005A0CD7">
        <w:rPr>
          <w:sz w:val="28"/>
          <w:szCs w:val="28"/>
        </w:rPr>
        <w:t>дополнительного образования. На проведение работ по оснащению системами мониторинга выделено из областного бюджета 2782,2 тыс. рублей.</w:t>
      </w:r>
    </w:p>
    <w:p w:rsidR="00A43674" w:rsidRPr="005A0CD7" w:rsidRDefault="00A43674" w:rsidP="00A15DB0">
      <w:pPr>
        <w:widowControl w:val="0"/>
        <w:spacing w:line="238" w:lineRule="auto"/>
        <w:ind w:firstLine="709"/>
        <w:jc w:val="both"/>
        <w:rPr>
          <w:sz w:val="28"/>
          <w:szCs w:val="28"/>
        </w:rPr>
      </w:pPr>
      <w:r w:rsidRPr="005A0CD7">
        <w:rPr>
          <w:sz w:val="28"/>
          <w:szCs w:val="28"/>
        </w:rPr>
        <w:t xml:space="preserve">В 2013 году в рамках реализации постановления мэрии от 23.05.2012 </w:t>
      </w:r>
      <w:r w:rsidR="00F15D23" w:rsidRPr="005A0CD7">
        <w:rPr>
          <w:sz w:val="28"/>
          <w:szCs w:val="28"/>
        </w:rPr>
        <w:t>№ </w:t>
      </w:r>
      <w:r w:rsidRPr="005A0CD7">
        <w:rPr>
          <w:sz w:val="28"/>
          <w:szCs w:val="28"/>
        </w:rPr>
        <w:t>4878 «</w:t>
      </w:r>
      <w:r w:rsidR="009626F1" w:rsidRPr="005A0CD7">
        <w:rPr>
          <w:sz w:val="28"/>
          <w:szCs w:val="28"/>
        </w:rPr>
        <w:t xml:space="preserve">Об утверждении </w:t>
      </w:r>
      <w:r w:rsidRPr="005A0CD7">
        <w:rPr>
          <w:sz w:val="28"/>
          <w:szCs w:val="28"/>
        </w:rPr>
        <w:t>Порядк</w:t>
      </w:r>
      <w:r w:rsidR="009626F1" w:rsidRPr="005A0CD7">
        <w:rPr>
          <w:sz w:val="28"/>
          <w:szCs w:val="28"/>
        </w:rPr>
        <w:t>а</w:t>
      </w:r>
      <w:r w:rsidRPr="005A0CD7">
        <w:rPr>
          <w:sz w:val="28"/>
          <w:szCs w:val="28"/>
        </w:rPr>
        <w:t xml:space="preserve"> предоставления из бюджета города субсидий на содержание и ремонт общего имущества в многоквартирном доме» на восстановление противопожарных автоматических систем и установок в 6 многоквартирных домах повышенной этажности выделено 6163,4 тыс. рублей.</w:t>
      </w:r>
    </w:p>
    <w:p w:rsidR="00A43674" w:rsidRPr="005A0CD7" w:rsidRDefault="00A43674" w:rsidP="00A15DB0">
      <w:pPr>
        <w:widowControl w:val="0"/>
        <w:spacing w:line="238" w:lineRule="auto"/>
        <w:ind w:firstLine="709"/>
        <w:jc w:val="both"/>
        <w:rPr>
          <w:sz w:val="28"/>
          <w:szCs w:val="28"/>
        </w:rPr>
      </w:pPr>
      <w:r w:rsidRPr="005A0CD7">
        <w:rPr>
          <w:sz w:val="28"/>
          <w:szCs w:val="28"/>
        </w:rPr>
        <w:t xml:space="preserve">В течение 2013 года силами отделов гражданской обороны и чрезвычайных ситуаций по районам города МКУ «Служба аварийно-спасательных работ и гражданской защиты», дежурных по городу проводилась проверка исполнения управляющими организациями постановления мэрии от 19.06.2012 </w:t>
      </w:r>
      <w:r w:rsidR="00F15D23" w:rsidRPr="005A0CD7">
        <w:rPr>
          <w:sz w:val="28"/>
          <w:szCs w:val="28"/>
        </w:rPr>
        <w:t>№ </w:t>
      </w:r>
      <w:r w:rsidRPr="005A0CD7">
        <w:rPr>
          <w:sz w:val="28"/>
          <w:szCs w:val="28"/>
        </w:rPr>
        <w:t>5743 «Об утверждении плана мероприятий по обеспечению пожарной безопасности в многоквартирных домах, признанных аварийными, и общежитиях». Осуществлялись выезды на места для проверки состояния противопожарной защищенности объектов, информирования управляющих компаний с целью организации работ по устранению выявленных нарушений.</w:t>
      </w:r>
    </w:p>
    <w:p w:rsidR="00A43674" w:rsidRPr="005A0CD7" w:rsidRDefault="00A43674" w:rsidP="00A15DB0">
      <w:pPr>
        <w:widowControl w:val="0"/>
        <w:spacing w:line="238" w:lineRule="auto"/>
        <w:ind w:firstLine="709"/>
        <w:jc w:val="both"/>
      </w:pPr>
      <w:r w:rsidRPr="005A0CD7">
        <w:rPr>
          <w:sz w:val="28"/>
          <w:szCs w:val="28"/>
        </w:rPr>
        <w:t>5.16.2. В 2013 году земельные участки под строительство пожарных депо не выделялись, продолжают быть зарезервированными 16 земельных участков.</w:t>
      </w:r>
    </w:p>
    <w:p w:rsidR="00A43674" w:rsidRPr="005A0CD7" w:rsidRDefault="00A43674" w:rsidP="00A15DB0">
      <w:pPr>
        <w:widowControl w:val="0"/>
        <w:spacing w:line="238" w:lineRule="auto"/>
        <w:ind w:firstLine="709"/>
        <w:jc w:val="both"/>
        <w:rPr>
          <w:sz w:val="28"/>
          <w:szCs w:val="28"/>
        </w:rPr>
      </w:pPr>
      <w:r w:rsidRPr="005A0CD7">
        <w:rPr>
          <w:sz w:val="28"/>
          <w:szCs w:val="28"/>
        </w:rPr>
        <w:t>5.16.3. Прошла обучение и повысила классность водолазная группа из 6 человек. Стоимость обучения составила 252,5 тыс. рублей.</w:t>
      </w:r>
    </w:p>
    <w:p w:rsidR="00A43674" w:rsidRPr="005A0CD7" w:rsidRDefault="00A43674" w:rsidP="00A15DB0">
      <w:pPr>
        <w:widowControl w:val="0"/>
        <w:spacing w:line="238" w:lineRule="auto"/>
        <w:ind w:firstLine="709"/>
        <w:jc w:val="both"/>
        <w:rPr>
          <w:bCs/>
          <w:sz w:val="28"/>
          <w:szCs w:val="28"/>
        </w:rPr>
      </w:pPr>
      <w:r w:rsidRPr="005A0CD7">
        <w:rPr>
          <w:bCs/>
          <w:sz w:val="28"/>
          <w:szCs w:val="28"/>
        </w:rPr>
        <w:t>В период проведения купального сезона 2013 года функции обеспечения безопасности на водных объектах были возложены на муниципальную аварийно-спасательную службу, состоящая из 89 человек штатных спасателей, работающих на постоянной основе, и 133 матросов-спасателей, принятых для сезонной работы.</w:t>
      </w:r>
    </w:p>
    <w:p w:rsidR="00A43674" w:rsidRPr="005A0CD7" w:rsidRDefault="00A43674" w:rsidP="00A15DB0">
      <w:pPr>
        <w:widowControl w:val="0"/>
        <w:spacing w:line="238" w:lineRule="auto"/>
        <w:ind w:firstLine="709"/>
        <w:jc w:val="both"/>
        <w:rPr>
          <w:sz w:val="28"/>
          <w:szCs w:val="28"/>
        </w:rPr>
      </w:pPr>
      <w:r w:rsidRPr="005A0CD7">
        <w:rPr>
          <w:bCs/>
          <w:sz w:val="28"/>
          <w:szCs w:val="28"/>
        </w:rPr>
        <w:t>Для обеспечения готовности службы в купальный сезон 2013 года п</w:t>
      </w:r>
      <w:r w:rsidRPr="005A0CD7">
        <w:rPr>
          <w:sz w:val="28"/>
          <w:szCs w:val="28"/>
        </w:rPr>
        <w:t xml:space="preserve">одготовлено и укомплектовано 30 плавательных средств, что позволило организовать ежедневное функционирование 24 спасательных постов (12 стационарных, 8 подвижных спасательных постов, работу 1 патрульной и 3 оперативных групп). Спасательные посты выставлялись и несли дежурство в 26 местах, запрещенных для купания. Предусматривалась возможность корректировки количества постов и времени их работы в соответствии с изменениями гидрометеорологических условий. </w:t>
      </w:r>
    </w:p>
    <w:p w:rsidR="00A43674" w:rsidRPr="005A0CD7" w:rsidRDefault="00A43674" w:rsidP="00A15DB0">
      <w:pPr>
        <w:widowControl w:val="0"/>
        <w:spacing w:line="238" w:lineRule="auto"/>
        <w:ind w:firstLine="709"/>
        <w:contextualSpacing/>
        <w:jc w:val="both"/>
        <w:rPr>
          <w:sz w:val="28"/>
          <w:szCs w:val="28"/>
        </w:rPr>
      </w:pPr>
      <w:r w:rsidRPr="005A0CD7">
        <w:rPr>
          <w:sz w:val="28"/>
          <w:szCs w:val="28"/>
        </w:rPr>
        <w:t>Зафиксировано 67 происшествий на пляжах и водоемах города. Спасено 42 человека, в том числе 6 детей до 16 лет. Оказана помощь 13 человекам, в том числе 7 детям.</w:t>
      </w:r>
    </w:p>
    <w:p w:rsidR="00A43674" w:rsidRPr="005A0CD7" w:rsidRDefault="00A43674" w:rsidP="00A15DB0">
      <w:pPr>
        <w:widowControl w:val="0"/>
        <w:spacing w:line="238" w:lineRule="auto"/>
        <w:ind w:firstLine="709"/>
        <w:contextualSpacing/>
        <w:jc w:val="both"/>
        <w:rPr>
          <w:sz w:val="28"/>
          <w:szCs w:val="28"/>
        </w:rPr>
      </w:pPr>
      <w:r w:rsidRPr="005A0CD7">
        <w:rPr>
          <w:sz w:val="28"/>
          <w:szCs w:val="28"/>
        </w:rPr>
        <w:t>Поисково-спасательное подразделение водолазных работ с постоянным дислоцированием на территории поисково-спасательного отряда «Южный» работает в режиме повседневной готовности. Одним из видов работ, выполняемых подразделением, является безвозмездное обследование дна в акватории пляжей и водоемов с оформлением необходимых документов.</w:t>
      </w:r>
    </w:p>
    <w:p w:rsidR="00A43674" w:rsidRPr="005A0CD7" w:rsidRDefault="00A43674" w:rsidP="00A15DB0">
      <w:pPr>
        <w:widowControl w:val="0"/>
        <w:spacing w:line="238" w:lineRule="auto"/>
        <w:ind w:firstLine="709"/>
        <w:jc w:val="both"/>
        <w:rPr>
          <w:sz w:val="28"/>
          <w:szCs w:val="28"/>
        </w:rPr>
      </w:pPr>
      <w:r w:rsidRPr="005A0CD7">
        <w:rPr>
          <w:sz w:val="28"/>
          <w:szCs w:val="28"/>
        </w:rPr>
        <w:t>С начала купального сезона водолазами поисково-спасательного подразделения водолазных работ обследована территория 5 пляжей на территории города, 7 мест организации купания в муниципальных детских оздоровительных лагерях и 2 водоема по заявкам глав администраций районов (округа по районам) города Новосибирска. Кроме того, отрабатывалась оперативная информация по исчезновению и поиску людей на воде.</w:t>
      </w:r>
    </w:p>
    <w:p w:rsidR="00A43674" w:rsidRPr="005A0CD7" w:rsidRDefault="00A43674" w:rsidP="00A15DB0">
      <w:pPr>
        <w:widowControl w:val="0"/>
        <w:spacing w:line="238" w:lineRule="auto"/>
        <w:ind w:firstLine="709"/>
        <w:jc w:val="both"/>
        <w:rPr>
          <w:sz w:val="28"/>
          <w:szCs w:val="28"/>
        </w:rPr>
      </w:pPr>
      <w:r w:rsidRPr="005A0CD7">
        <w:rPr>
          <w:sz w:val="28"/>
          <w:szCs w:val="28"/>
        </w:rPr>
        <w:t>5.16.4. В целях совершенствования технической и специальной базы для проведения водолазных и газоспасательных работ, оснащения службы для проведения работ по спасению пострадавших в дорожно-транспортных происшествиях, для проведения мероприятий в период паводка в 2013 году для муниципальной аварийно-спасательной службы «Витязь» приобретено оборудование на сумму 20694,2 тыс. рублей.</w:t>
      </w:r>
    </w:p>
    <w:p w:rsidR="00A43674" w:rsidRPr="005A0CD7" w:rsidRDefault="00A43674" w:rsidP="00A15DB0">
      <w:pPr>
        <w:widowControl w:val="0"/>
        <w:spacing w:line="238" w:lineRule="auto"/>
        <w:ind w:firstLine="709"/>
        <w:jc w:val="both"/>
        <w:rPr>
          <w:sz w:val="28"/>
          <w:szCs w:val="28"/>
        </w:rPr>
      </w:pPr>
      <w:r w:rsidRPr="005A0CD7">
        <w:rPr>
          <w:sz w:val="28"/>
          <w:szCs w:val="28"/>
        </w:rPr>
        <w:t>Для совершенствования профессиональных навыков спасателей муниципальной аварийно-спасательной службы «Витязь» ежедневно проводились теоретические занятия и физическая подготовка в соответствии с годовым планом обучения. Дополнительно, по отдельному плану, проводились совместные тренировки на опасных производственных объектах. Обучено по программе первоначальной подготовки и аттестовано 24 спасателя.</w:t>
      </w:r>
    </w:p>
    <w:p w:rsidR="00A43674" w:rsidRPr="005A0CD7" w:rsidRDefault="00A43674" w:rsidP="00A15DB0">
      <w:pPr>
        <w:widowControl w:val="0"/>
        <w:spacing w:line="238" w:lineRule="auto"/>
        <w:ind w:firstLine="709"/>
        <w:jc w:val="both"/>
        <w:rPr>
          <w:sz w:val="28"/>
          <w:szCs w:val="28"/>
        </w:rPr>
      </w:pPr>
      <w:r w:rsidRPr="005A0CD7">
        <w:rPr>
          <w:sz w:val="28"/>
          <w:szCs w:val="28"/>
        </w:rPr>
        <w:t xml:space="preserve">5.16.5. Деятельность департамента </w:t>
      </w:r>
      <w:r w:rsidR="00673827" w:rsidRPr="005A0CD7">
        <w:rPr>
          <w:sz w:val="28"/>
          <w:szCs w:val="28"/>
        </w:rPr>
        <w:fldChar w:fldCharType="begin"/>
      </w:r>
      <w:r w:rsidRPr="005A0CD7">
        <w:rPr>
          <w:sz w:val="28"/>
          <w:szCs w:val="28"/>
        </w:rPr>
        <w:instrText xml:space="preserve"> MERGEFIELD Должность </w:instrText>
      </w:r>
      <w:r w:rsidR="00673827" w:rsidRPr="005A0CD7">
        <w:rPr>
          <w:sz w:val="28"/>
          <w:szCs w:val="28"/>
        </w:rPr>
        <w:fldChar w:fldCharType="separate"/>
      </w:r>
      <w:r w:rsidRPr="005A0CD7">
        <w:rPr>
          <w:sz w:val="28"/>
          <w:szCs w:val="28"/>
        </w:rPr>
        <w:t>по чрезвычайным ситуациям и мобилизационной работе мэрии</w:t>
      </w:r>
      <w:r w:rsidR="00673827" w:rsidRPr="005A0CD7">
        <w:rPr>
          <w:sz w:val="28"/>
          <w:szCs w:val="28"/>
        </w:rPr>
        <w:fldChar w:fldCharType="end"/>
      </w:r>
      <w:r w:rsidRPr="005A0CD7">
        <w:rPr>
          <w:sz w:val="28"/>
          <w:szCs w:val="28"/>
        </w:rPr>
        <w:t xml:space="preserve"> города Новосибирска была направлена на решение задач по организации осуществления мероприятий по гражданской обороне, защите населения и территории города от чрезвычайных ситуаций природного и техногенного характера, в том числе в рамках ВЦП «Развитие сил и средств для защиты населения и территории города Новосибирска от чрезвычайных ситуаций» на 2012 – 2014 годы, утвержденной постановлением мэрии от 27.10.2011 </w:t>
      </w:r>
      <w:r w:rsidR="00F15D23" w:rsidRPr="005A0CD7">
        <w:rPr>
          <w:sz w:val="28"/>
          <w:szCs w:val="28"/>
        </w:rPr>
        <w:t>№ </w:t>
      </w:r>
      <w:r w:rsidRPr="005A0CD7">
        <w:rPr>
          <w:sz w:val="28"/>
          <w:szCs w:val="28"/>
        </w:rPr>
        <w:t>10033, мероприятий по мобилизационной подготовке в структурных подразделениях мэрии, МУП и МУ.</w:t>
      </w:r>
    </w:p>
    <w:p w:rsidR="00A43674" w:rsidRPr="005A0CD7" w:rsidRDefault="00A43674" w:rsidP="00A15DB0">
      <w:pPr>
        <w:widowControl w:val="0"/>
        <w:spacing w:line="238" w:lineRule="auto"/>
        <w:ind w:firstLine="709"/>
        <w:jc w:val="both"/>
        <w:rPr>
          <w:sz w:val="28"/>
          <w:szCs w:val="28"/>
        </w:rPr>
      </w:pPr>
      <w:r w:rsidRPr="005A0CD7">
        <w:rPr>
          <w:sz w:val="28"/>
          <w:szCs w:val="28"/>
        </w:rPr>
        <w:t>В целях развития единой дежурно-диспетчерской службы города Новосибирска (далее – ЕДДС) выполнены мероприятия:</w:t>
      </w:r>
    </w:p>
    <w:p w:rsidR="00A43674" w:rsidRPr="005A0CD7" w:rsidRDefault="00A43674" w:rsidP="00A15DB0">
      <w:pPr>
        <w:widowControl w:val="0"/>
        <w:spacing w:line="238" w:lineRule="auto"/>
        <w:ind w:firstLine="709"/>
        <w:jc w:val="both"/>
        <w:rPr>
          <w:sz w:val="28"/>
          <w:szCs w:val="28"/>
        </w:rPr>
      </w:pPr>
      <w:r w:rsidRPr="005A0CD7">
        <w:rPr>
          <w:sz w:val="28"/>
          <w:szCs w:val="28"/>
        </w:rPr>
        <w:t>организована видеоконференцсвязь с диспетчерскими службами систем жизнеобеспечения города и должностными лицами мэрии;</w:t>
      </w:r>
    </w:p>
    <w:p w:rsidR="00A43674" w:rsidRPr="005A0CD7" w:rsidRDefault="00A43674" w:rsidP="00A15DB0">
      <w:pPr>
        <w:widowControl w:val="0"/>
        <w:spacing w:line="238" w:lineRule="auto"/>
        <w:ind w:firstLine="709"/>
        <w:jc w:val="both"/>
        <w:rPr>
          <w:sz w:val="28"/>
          <w:szCs w:val="28"/>
        </w:rPr>
      </w:pPr>
      <w:r w:rsidRPr="005A0CD7">
        <w:rPr>
          <w:sz w:val="28"/>
          <w:szCs w:val="28"/>
        </w:rPr>
        <w:t>осуществлен прием оборудования оповещения реконструированной автоматизированной системы централизованного оповещения населения города Новосибирска на базе новой аппаратуры оповещения П-</w:t>
      </w:r>
      <w:smartTag w:uri="urn:schemas-microsoft-com:office:smarttags" w:element="metricconverter">
        <w:smartTagPr>
          <w:attr w:name="ProductID" w:val="166 М"/>
        </w:smartTagPr>
        <w:r w:rsidRPr="005A0CD7">
          <w:rPr>
            <w:sz w:val="28"/>
            <w:szCs w:val="28"/>
          </w:rPr>
          <w:t>166 М</w:t>
        </w:r>
      </w:smartTag>
      <w:r w:rsidRPr="005A0CD7">
        <w:rPr>
          <w:sz w:val="28"/>
          <w:szCs w:val="28"/>
        </w:rPr>
        <w:t>, 88 точек систем громкоговорящей связи, 63 точки электросирен и организация круглосуточного дежурства по управлению этой системы;</w:t>
      </w:r>
    </w:p>
    <w:p w:rsidR="00A43674" w:rsidRPr="005A0CD7" w:rsidRDefault="00A43674" w:rsidP="00A15DB0">
      <w:pPr>
        <w:widowControl w:val="0"/>
        <w:spacing w:line="238" w:lineRule="auto"/>
        <w:ind w:firstLine="709"/>
        <w:jc w:val="both"/>
        <w:rPr>
          <w:sz w:val="28"/>
          <w:szCs w:val="28"/>
        </w:rPr>
      </w:pPr>
      <w:r w:rsidRPr="005A0CD7">
        <w:rPr>
          <w:sz w:val="28"/>
          <w:szCs w:val="28"/>
        </w:rPr>
        <w:t>организовано техническое обслуживание автоматизированной системы централизованного оповещения населения города на базе аппаратуры П-</w:t>
      </w:r>
      <w:smartTag w:uri="urn:schemas-microsoft-com:office:smarttags" w:element="metricconverter">
        <w:smartTagPr>
          <w:attr w:name="ProductID" w:val="166 М"/>
        </w:smartTagPr>
        <w:r w:rsidRPr="005A0CD7">
          <w:rPr>
            <w:sz w:val="28"/>
            <w:szCs w:val="28"/>
          </w:rPr>
          <w:t>166 М</w:t>
        </w:r>
      </w:smartTag>
      <w:r w:rsidRPr="005A0CD7">
        <w:rPr>
          <w:sz w:val="28"/>
          <w:szCs w:val="28"/>
        </w:rPr>
        <w:t xml:space="preserve"> и систем видеонаблюдения на пл. Пименова и набережной р. Обь (1755,0 тыс. рублей);</w:t>
      </w:r>
    </w:p>
    <w:p w:rsidR="00A43674" w:rsidRPr="005A0CD7" w:rsidRDefault="00A43674" w:rsidP="00A15DB0">
      <w:pPr>
        <w:widowControl w:val="0"/>
        <w:spacing w:line="238" w:lineRule="auto"/>
        <w:ind w:firstLine="709"/>
        <w:jc w:val="both"/>
        <w:rPr>
          <w:sz w:val="28"/>
          <w:szCs w:val="28"/>
        </w:rPr>
      </w:pPr>
      <w:r w:rsidRPr="005A0CD7">
        <w:rPr>
          <w:sz w:val="28"/>
          <w:szCs w:val="28"/>
        </w:rPr>
        <w:t>установлен программный комплекс и оборудование системы инженерного мониторинга сооружений и конструкций (390,0 тыс. рублей);</w:t>
      </w:r>
    </w:p>
    <w:p w:rsidR="00A43674" w:rsidRPr="005A0CD7" w:rsidRDefault="00A43674" w:rsidP="00A15DB0">
      <w:pPr>
        <w:widowControl w:val="0"/>
        <w:spacing w:line="238" w:lineRule="auto"/>
        <w:ind w:firstLine="709"/>
        <w:jc w:val="both"/>
        <w:rPr>
          <w:sz w:val="28"/>
          <w:szCs w:val="28"/>
        </w:rPr>
      </w:pPr>
      <w:r w:rsidRPr="005A0CD7">
        <w:rPr>
          <w:sz w:val="28"/>
          <w:szCs w:val="28"/>
        </w:rPr>
        <w:t>проведена модернизация центральной диспетчерской ЕДДС на базе программного комплекса «Типовой центр управления ЕДДС», включая программу «Диспетчер» (1440,0 тыс. рублей);</w:t>
      </w:r>
    </w:p>
    <w:p w:rsidR="00A43674" w:rsidRPr="005A0CD7" w:rsidRDefault="00A43674" w:rsidP="00A15DB0">
      <w:pPr>
        <w:widowControl w:val="0"/>
        <w:spacing w:line="238" w:lineRule="auto"/>
        <w:ind w:firstLine="709"/>
        <w:jc w:val="both"/>
        <w:rPr>
          <w:sz w:val="28"/>
          <w:szCs w:val="28"/>
        </w:rPr>
      </w:pPr>
      <w:r w:rsidRPr="005A0CD7">
        <w:rPr>
          <w:sz w:val="28"/>
          <w:szCs w:val="28"/>
        </w:rPr>
        <w:t>организована и функционирует аварийная сеть радиосвязи от ЕДДС до диспетчерских служб жизнеобеспечения, служб гражданской обороны МУ (1600,0 тыс. рублей);</w:t>
      </w:r>
    </w:p>
    <w:p w:rsidR="00A43674" w:rsidRPr="005A0CD7" w:rsidRDefault="00A43674" w:rsidP="00A15DB0">
      <w:pPr>
        <w:widowControl w:val="0"/>
        <w:spacing w:line="238" w:lineRule="auto"/>
        <w:ind w:firstLine="709"/>
        <w:jc w:val="both"/>
        <w:rPr>
          <w:rFonts w:ascii="Calibri" w:hAnsi="Calibri"/>
          <w:sz w:val="22"/>
          <w:szCs w:val="22"/>
        </w:rPr>
      </w:pPr>
      <w:r w:rsidRPr="005A0CD7">
        <w:rPr>
          <w:sz w:val="28"/>
          <w:szCs w:val="28"/>
        </w:rPr>
        <w:t xml:space="preserve">введен в эксплуатацию зал </w:t>
      </w:r>
      <w:r w:rsidR="00F15D23" w:rsidRPr="005A0CD7">
        <w:rPr>
          <w:sz w:val="28"/>
          <w:szCs w:val="28"/>
        </w:rPr>
        <w:t>№ </w:t>
      </w:r>
      <w:r w:rsidRPr="005A0CD7">
        <w:rPr>
          <w:sz w:val="28"/>
          <w:szCs w:val="28"/>
        </w:rPr>
        <w:t>2 для диспетчерского персонала ЕДДС с установкой нового оборудования и организацией новых рабочих мест (1000,0 тыс. рублей);</w:t>
      </w:r>
    </w:p>
    <w:p w:rsidR="00A43674" w:rsidRPr="005A0CD7" w:rsidRDefault="00A43674" w:rsidP="00A15DB0">
      <w:pPr>
        <w:widowControl w:val="0"/>
        <w:spacing w:line="238" w:lineRule="auto"/>
        <w:ind w:firstLine="709"/>
        <w:jc w:val="both"/>
        <w:rPr>
          <w:sz w:val="28"/>
          <w:szCs w:val="28"/>
        </w:rPr>
      </w:pPr>
      <w:r w:rsidRPr="005A0CD7">
        <w:rPr>
          <w:sz w:val="28"/>
          <w:szCs w:val="28"/>
        </w:rPr>
        <w:t>приобретен и установлен дизель-генератор контейнерного типа для обеспечения здания ЕДДС аварийным источником электроснабжения (550,0 тыс. рублей);</w:t>
      </w:r>
    </w:p>
    <w:p w:rsidR="00A43674" w:rsidRPr="005A0CD7" w:rsidRDefault="00A43674" w:rsidP="00A15DB0">
      <w:pPr>
        <w:widowControl w:val="0"/>
        <w:spacing w:line="238" w:lineRule="auto"/>
        <w:ind w:firstLine="709"/>
        <w:jc w:val="both"/>
        <w:rPr>
          <w:sz w:val="28"/>
          <w:szCs w:val="28"/>
        </w:rPr>
      </w:pPr>
      <w:r w:rsidRPr="005A0CD7">
        <w:rPr>
          <w:sz w:val="28"/>
          <w:szCs w:val="28"/>
        </w:rPr>
        <w:t>проведен ремонт и оборудован современными средствами связи и оргтехники подвижный пункт управления мэра и комиссии по чрезвычайным ситуациям и обеспечению пожарной безопасности города (250,0 тыс. рублей);</w:t>
      </w:r>
    </w:p>
    <w:p w:rsidR="00A43674" w:rsidRPr="005A0CD7" w:rsidRDefault="00A43674" w:rsidP="00A15DB0">
      <w:pPr>
        <w:widowControl w:val="0"/>
        <w:spacing w:line="238" w:lineRule="auto"/>
        <w:ind w:firstLine="709"/>
        <w:jc w:val="both"/>
        <w:rPr>
          <w:sz w:val="28"/>
          <w:szCs w:val="28"/>
        </w:rPr>
      </w:pPr>
      <w:r w:rsidRPr="005A0CD7">
        <w:rPr>
          <w:sz w:val="28"/>
          <w:szCs w:val="28"/>
        </w:rPr>
        <w:t>созданы 30</w:t>
      </w:r>
      <w:r w:rsidR="00C413D7" w:rsidRPr="005A0CD7">
        <w:rPr>
          <w:sz w:val="28"/>
          <w:szCs w:val="28"/>
        </w:rPr>
        <w:t> %</w:t>
      </w:r>
      <w:r w:rsidRPr="005A0CD7">
        <w:rPr>
          <w:sz w:val="28"/>
          <w:szCs w:val="28"/>
        </w:rPr>
        <w:t>-ные запасы средств связи и оргтехники для горячего резерва работы ЕДДС;</w:t>
      </w:r>
    </w:p>
    <w:p w:rsidR="00A43674" w:rsidRPr="005A0CD7" w:rsidRDefault="00A43674" w:rsidP="00A15DB0">
      <w:pPr>
        <w:widowControl w:val="0"/>
        <w:spacing w:line="238" w:lineRule="auto"/>
        <w:ind w:firstLine="709"/>
        <w:jc w:val="both"/>
        <w:rPr>
          <w:sz w:val="28"/>
          <w:szCs w:val="28"/>
        </w:rPr>
      </w:pPr>
      <w:r w:rsidRPr="005A0CD7">
        <w:rPr>
          <w:sz w:val="28"/>
          <w:szCs w:val="28"/>
        </w:rPr>
        <w:t xml:space="preserve">оборудован зал </w:t>
      </w:r>
      <w:r w:rsidR="00F15D23" w:rsidRPr="005A0CD7">
        <w:rPr>
          <w:sz w:val="28"/>
          <w:szCs w:val="28"/>
        </w:rPr>
        <w:t>№ </w:t>
      </w:r>
      <w:r w:rsidRPr="005A0CD7">
        <w:rPr>
          <w:sz w:val="28"/>
          <w:szCs w:val="28"/>
        </w:rPr>
        <w:t>3 для проведения совещаний и заседаний комиссии по чрезвычайным ситуациям и пожарной безопасности города (2400,0 рублей);</w:t>
      </w:r>
    </w:p>
    <w:p w:rsidR="00A43674" w:rsidRPr="005A0CD7" w:rsidRDefault="00A43674" w:rsidP="00A15DB0">
      <w:pPr>
        <w:widowControl w:val="0"/>
        <w:spacing w:line="238" w:lineRule="auto"/>
        <w:ind w:firstLine="709"/>
        <w:jc w:val="both"/>
        <w:rPr>
          <w:sz w:val="28"/>
          <w:szCs w:val="28"/>
        </w:rPr>
      </w:pPr>
      <w:r w:rsidRPr="005A0CD7">
        <w:rPr>
          <w:sz w:val="28"/>
          <w:szCs w:val="28"/>
        </w:rPr>
        <w:t>приобретена мебель для МКУ «Служба аварийно-спасательных работ и гражданской защиты» (630,0 рублей).</w:t>
      </w:r>
    </w:p>
    <w:p w:rsidR="00A43674" w:rsidRPr="005A0CD7" w:rsidRDefault="00A43674" w:rsidP="00A15DB0">
      <w:pPr>
        <w:widowControl w:val="0"/>
        <w:spacing w:line="238" w:lineRule="auto"/>
        <w:ind w:firstLine="709"/>
        <w:jc w:val="both"/>
        <w:rPr>
          <w:sz w:val="28"/>
          <w:szCs w:val="28"/>
        </w:rPr>
      </w:pPr>
      <w:r w:rsidRPr="005A0CD7">
        <w:rPr>
          <w:sz w:val="28"/>
          <w:szCs w:val="28"/>
        </w:rPr>
        <w:t xml:space="preserve">5.16.6. Совместно с департаментом земельных имущественных отношений мэрии города Новосибирска, Правительством Новосибирской области и Главным управлением </w:t>
      </w:r>
      <w:r w:rsidRPr="005A0CD7">
        <w:rPr>
          <w:bCs/>
          <w:sz w:val="28"/>
          <w:szCs w:val="28"/>
        </w:rPr>
        <w:t xml:space="preserve">Министерства по чрезвычайным ситуациям </w:t>
      </w:r>
      <w:r w:rsidRPr="005A0CD7">
        <w:rPr>
          <w:sz w:val="28"/>
          <w:szCs w:val="28"/>
        </w:rPr>
        <w:t>России по Новосибирской области были продолжены работы по снятию с учета защитных сооружений гражданской обороны, утративших свои защитные свойства и в содержании которых город не нуждается.</w:t>
      </w:r>
    </w:p>
    <w:p w:rsidR="00A43674" w:rsidRPr="005A0CD7" w:rsidRDefault="00A43674" w:rsidP="00A15DB0">
      <w:pPr>
        <w:widowControl w:val="0"/>
        <w:adjustRightInd w:val="0"/>
        <w:spacing w:line="238" w:lineRule="auto"/>
        <w:ind w:firstLine="709"/>
        <w:jc w:val="both"/>
        <w:rPr>
          <w:sz w:val="28"/>
          <w:szCs w:val="28"/>
        </w:rPr>
      </w:pPr>
      <w:r w:rsidRPr="005A0CD7">
        <w:rPr>
          <w:sz w:val="28"/>
          <w:szCs w:val="28"/>
        </w:rPr>
        <w:t>За счет средств МКУ «Служба аварийно-спасательных работ и гражданской защиты» проведена техническая экспертиза 108 единиц защитных сооружений гражданской обороны, которые по своему физическому износу не могут быть использованы по назначению.</w:t>
      </w:r>
    </w:p>
    <w:p w:rsidR="00A43674" w:rsidRPr="005A0CD7" w:rsidRDefault="00A43674" w:rsidP="00A15DB0">
      <w:pPr>
        <w:widowControl w:val="0"/>
        <w:adjustRightInd w:val="0"/>
        <w:spacing w:line="238" w:lineRule="auto"/>
        <w:ind w:firstLine="709"/>
        <w:jc w:val="both"/>
        <w:rPr>
          <w:sz w:val="28"/>
          <w:szCs w:val="28"/>
        </w:rPr>
      </w:pPr>
      <w:r w:rsidRPr="005A0CD7">
        <w:rPr>
          <w:sz w:val="28"/>
          <w:szCs w:val="28"/>
        </w:rPr>
        <w:t>Налажена работа по проведению планово-предупредительного ремонта защитных сооружений гражданской обороны, необходимых для размещения защищенных пунктов управления гражданской обороны и укрытия персонала работающей смены организаций, продолжающих свою деятельность в особый период.</w:t>
      </w:r>
    </w:p>
    <w:p w:rsidR="00A43674" w:rsidRPr="005A0CD7" w:rsidRDefault="00A43674" w:rsidP="00A15DB0">
      <w:pPr>
        <w:widowControl w:val="0"/>
        <w:adjustRightInd w:val="0"/>
        <w:spacing w:line="238" w:lineRule="auto"/>
        <w:ind w:firstLine="709"/>
        <w:jc w:val="both"/>
        <w:rPr>
          <w:sz w:val="28"/>
          <w:szCs w:val="28"/>
        </w:rPr>
      </w:pPr>
      <w:r w:rsidRPr="005A0CD7">
        <w:rPr>
          <w:sz w:val="28"/>
          <w:szCs w:val="28"/>
        </w:rPr>
        <w:t xml:space="preserve">В 2013 году произведен ремонт 3 защитных сооружений гражданской обороны на общую сумму 1157,0 тыс. рублей. Восстановлены защищенные пункты управления гражданской обороны администраций Калининского, Кировского районов и Центрального округа по Железнодорожному, Заельцовскому и Центральному районам города Новосибирска. </w:t>
      </w:r>
    </w:p>
    <w:p w:rsidR="00A43674" w:rsidRPr="005A0CD7" w:rsidRDefault="00A43674" w:rsidP="00A15DB0">
      <w:pPr>
        <w:widowControl w:val="0"/>
        <w:spacing w:line="238" w:lineRule="auto"/>
        <w:ind w:firstLine="709"/>
        <w:jc w:val="both"/>
        <w:rPr>
          <w:sz w:val="28"/>
          <w:szCs w:val="28"/>
        </w:rPr>
      </w:pPr>
      <w:r w:rsidRPr="005A0CD7">
        <w:rPr>
          <w:sz w:val="28"/>
          <w:szCs w:val="28"/>
        </w:rPr>
        <w:t>Систематизирована работа по использованию защитных сооружений гражданской обороны в аренде с целью снижения нагрузки на бюджет города по их содержанию и сохранения в состоянии готовности к использованию по назначению.</w:t>
      </w:r>
    </w:p>
    <w:p w:rsidR="00A43674" w:rsidRPr="005A0CD7" w:rsidRDefault="00A43674" w:rsidP="00A15DB0">
      <w:pPr>
        <w:widowControl w:val="0"/>
        <w:spacing w:line="238" w:lineRule="auto"/>
        <w:ind w:firstLine="709"/>
        <w:jc w:val="both"/>
        <w:rPr>
          <w:sz w:val="28"/>
          <w:szCs w:val="28"/>
        </w:rPr>
      </w:pPr>
      <w:r w:rsidRPr="005A0CD7">
        <w:rPr>
          <w:sz w:val="28"/>
          <w:szCs w:val="28"/>
        </w:rPr>
        <w:t>По состоянию на 01.01.2014 более 8</w:t>
      </w:r>
      <w:r w:rsidR="00C413D7" w:rsidRPr="005A0CD7">
        <w:rPr>
          <w:sz w:val="28"/>
          <w:szCs w:val="28"/>
        </w:rPr>
        <w:t> %</w:t>
      </w:r>
      <w:r w:rsidRPr="005A0CD7">
        <w:rPr>
          <w:sz w:val="28"/>
          <w:szCs w:val="28"/>
        </w:rPr>
        <w:t xml:space="preserve"> от всего фонда муниципальных защитных сооружений гражданской обороны используется в аренде.</w:t>
      </w:r>
    </w:p>
    <w:p w:rsidR="00A43674" w:rsidRPr="005A0CD7" w:rsidRDefault="00A43674" w:rsidP="00A15DB0">
      <w:pPr>
        <w:widowControl w:val="0"/>
        <w:spacing w:line="238" w:lineRule="auto"/>
        <w:ind w:firstLine="709"/>
        <w:jc w:val="both"/>
        <w:rPr>
          <w:sz w:val="28"/>
          <w:szCs w:val="28"/>
        </w:rPr>
      </w:pPr>
      <w:r w:rsidRPr="005A0CD7">
        <w:rPr>
          <w:sz w:val="28"/>
          <w:szCs w:val="28"/>
        </w:rPr>
        <w:t>5.16.7. На курсах гражданской обороны обучено 255 руководителей нештатных аварийно-спасательных формирований.</w:t>
      </w:r>
    </w:p>
    <w:p w:rsidR="00A43674" w:rsidRPr="005A0CD7" w:rsidRDefault="00A43674" w:rsidP="00A15DB0">
      <w:pPr>
        <w:widowControl w:val="0"/>
        <w:spacing w:line="238" w:lineRule="auto"/>
        <w:ind w:firstLine="709"/>
        <w:jc w:val="both"/>
        <w:rPr>
          <w:sz w:val="28"/>
          <w:szCs w:val="28"/>
        </w:rPr>
      </w:pPr>
      <w:r w:rsidRPr="005A0CD7">
        <w:rPr>
          <w:sz w:val="28"/>
          <w:szCs w:val="28"/>
        </w:rPr>
        <w:t>Работники курсов гражданской обороны участвовали в 16 учебно-методических сборах преподавателей обеспечения безопасности жизнедеятельности (далее – ОБЖ) средних общеобразовательных школ, преподавателей начальных классов, классных руководителей 5 – 9 классов, в работе жюри смотра-конкурса «Лучший преподаватель ОБЖ» районов, в проведении 21 учебно-тренировочной эвакуации в «День защиты детей»; провели 96 занятий в школах, в том числе «Уроки безопасности».</w:t>
      </w:r>
    </w:p>
    <w:p w:rsidR="00A43674" w:rsidRPr="005A0CD7" w:rsidRDefault="00A43674" w:rsidP="00A15DB0">
      <w:pPr>
        <w:widowControl w:val="0"/>
        <w:spacing w:line="238" w:lineRule="auto"/>
        <w:ind w:firstLine="709"/>
        <w:jc w:val="both"/>
        <w:rPr>
          <w:sz w:val="28"/>
          <w:szCs w:val="28"/>
        </w:rPr>
      </w:pPr>
      <w:r w:rsidRPr="005A0CD7">
        <w:rPr>
          <w:sz w:val="28"/>
          <w:szCs w:val="28"/>
        </w:rPr>
        <w:t>На курсах гражданской обороны прошли обучение 368 человек руководящего состава летних лагерей дневного пребывания детей.</w:t>
      </w:r>
    </w:p>
    <w:p w:rsidR="00A43674" w:rsidRPr="005A0CD7" w:rsidRDefault="00A43674" w:rsidP="00A15DB0">
      <w:pPr>
        <w:widowControl w:val="0"/>
        <w:spacing w:line="238" w:lineRule="auto"/>
        <w:ind w:firstLine="709"/>
        <w:jc w:val="both"/>
        <w:rPr>
          <w:sz w:val="28"/>
          <w:szCs w:val="28"/>
        </w:rPr>
      </w:pPr>
      <w:r w:rsidRPr="005A0CD7">
        <w:rPr>
          <w:sz w:val="28"/>
          <w:szCs w:val="28"/>
        </w:rPr>
        <w:t xml:space="preserve">Работниками курсов </w:t>
      </w:r>
      <w:r w:rsidR="00673827" w:rsidRPr="005A0CD7">
        <w:rPr>
          <w:sz w:val="28"/>
          <w:szCs w:val="28"/>
        </w:rPr>
        <w:fldChar w:fldCharType="begin"/>
      </w:r>
      <w:r w:rsidRPr="005A0CD7">
        <w:rPr>
          <w:sz w:val="28"/>
          <w:szCs w:val="28"/>
        </w:rPr>
        <w:instrText xml:space="preserve"> LINK Word.Document.12 "E:\\Общая\\Планы СЭР Новосибирска\\2013-2015\\ИТОГИ за 2013 год\\СВОД\\-ДЧСиМР.docx" "OLE_LINK2" \a \r  \* MERGEFORMAT </w:instrText>
      </w:r>
      <w:r w:rsidR="00673827" w:rsidRPr="005A0CD7">
        <w:rPr>
          <w:sz w:val="28"/>
          <w:szCs w:val="28"/>
        </w:rPr>
        <w:fldChar w:fldCharType="separate"/>
      </w:r>
      <w:r w:rsidRPr="005A0CD7">
        <w:rPr>
          <w:sz w:val="28"/>
          <w:szCs w:val="28"/>
        </w:rPr>
        <w:t xml:space="preserve">гражданской обороны </w:t>
      </w:r>
      <w:r w:rsidR="00673827" w:rsidRPr="005A0CD7">
        <w:rPr>
          <w:sz w:val="28"/>
          <w:szCs w:val="28"/>
        </w:rPr>
        <w:fldChar w:fldCharType="end"/>
      </w:r>
      <w:r w:rsidRPr="005A0CD7">
        <w:rPr>
          <w:sz w:val="28"/>
          <w:szCs w:val="28"/>
        </w:rPr>
        <w:t xml:space="preserve">оказывалась методическая помощь отделам образования администраций районов (округа по районам) города Новосибирска в уточнении регистра подготовки </w:t>
      </w:r>
      <w:r w:rsidR="009626F1" w:rsidRPr="005A0CD7">
        <w:rPr>
          <w:sz w:val="28"/>
          <w:szCs w:val="28"/>
        </w:rPr>
        <w:t xml:space="preserve">организаций </w:t>
      </w:r>
      <w:r w:rsidRPr="005A0CD7">
        <w:rPr>
          <w:sz w:val="28"/>
          <w:szCs w:val="28"/>
        </w:rPr>
        <w:t>среднего и дополнительного образования, по вопросам подготовки руководителей и персонала школы в области гражданской обороны и чрезвычайных ситуаций, в записи фильмов по тематике безопасности детей, оформлении документации, совершенствовании учебно-материальной базы гражданской обороны.</w:t>
      </w:r>
    </w:p>
    <w:p w:rsidR="00A43674" w:rsidRPr="005A0CD7" w:rsidRDefault="00A43674" w:rsidP="00767CB8">
      <w:pPr>
        <w:widowControl w:val="0"/>
        <w:ind w:firstLine="709"/>
        <w:jc w:val="both"/>
        <w:rPr>
          <w:sz w:val="28"/>
          <w:szCs w:val="28"/>
        </w:rPr>
      </w:pPr>
      <w:r w:rsidRPr="005A0CD7">
        <w:rPr>
          <w:sz w:val="28"/>
          <w:szCs w:val="28"/>
        </w:rPr>
        <w:t>Проведен ремонт помещений курсов гражданской обороны (2 класса, 2 кабинета, санузел, коридор) по ул. Промышленной, 1 на сумму 590,0 тыс. рублей. Приобретены технические средства обучения на сумму 510,0 тыс. рублей (6 компьютеров, 3 многофункциональных устройства, 4 проектора, 50-дюймовый телевизор, 2 телефакса, 4 навесных экрана с электроприводом). Обновлена мебель для классов и рабочих кабинетов на сумму 90,0 тыс. рублей.</w:t>
      </w:r>
    </w:p>
    <w:p w:rsidR="00A43674" w:rsidRPr="005A0CD7" w:rsidRDefault="00A43674" w:rsidP="00767CB8">
      <w:pPr>
        <w:widowControl w:val="0"/>
        <w:ind w:firstLine="709"/>
        <w:jc w:val="both"/>
        <w:rPr>
          <w:bCs/>
          <w:sz w:val="28"/>
          <w:szCs w:val="28"/>
        </w:rPr>
      </w:pPr>
      <w:r w:rsidRPr="005A0CD7">
        <w:rPr>
          <w:sz w:val="28"/>
          <w:szCs w:val="28"/>
        </w:rPr>
        <w:t>5.16.8. М</w:t>
      </w:r>
      <w:r w:rsidRPr="005A0CD7">
        <w:rPr>
          <w:bCs/>
          <w:sz w:val="28"/>
          <w:szCs w:val="28"/>
        </w:rPr>
        <w:t xml:space="preserve">обилизационная подготовка проводилась в соответствии с Планом основных мероприятий по мобилизационной подготовке на 2013 год, </w:t>
      </w:r>
      <w:r w:rsidR="00285641" w:rsidRPr="005A0CD7">
        <w:rPr>
          <w:bCs/>
          <w:sz w:val="28"/>
          <w:szCs w:val="28"/>
        </w:rPr>
        <w:t xml:space="preserve">утвержденным мэром, </w:t>
      </w:r>
      <w:r w:rsidRPr="005A0CD7">
        <w:rPr>
          <w:bCs/>
          <w:sz w:val="28"/>
          <w:szCs w:val="28"/>
        </w:rPr>
        <w:t xml:space="preserve">с привлечением руководителей и работников структурных подразделений мэрии, </w:t>
      </w:r>
      <w:r w:rsidR="00B80303" w:rsidRPr="005A0CD7">
        <w:rPr>
          <w:bCs/>
          <w:sz w:val="28"/>
          <w:szCs w:val="28"/>
        </w:rPr>
        <w:t>МУП и МУ</w:t>
      </w:r>
      <w:r w:rsidRPr="005A0CD7">
        <w:rPr>
          <w:bCs/>
          <w:sz w:val="28"/>
          <w:szCs w:val="28"/>
        </w:rPr>
        <w:t>.</w:t>
      </w:r>
    </w:p>
    <w:p w:rsidR="00A43674" w:rsidRPr="005A0CD7" w:rsidRDefault="00A43674" w:rsidP="00767CB8">
      <w:pPr>
        <w:widowControl w:val="0"/>
        <w:ind w:firstLine="709"/>
        <w:jc w:val="both"/>
        <w:rPr>
          <w:bCs/>
          <w:sz w:val="28"/>
          <w:szCs w:val="28"/>
        </w:rPr>
      </w:pPr>
      <w:r w:rsidRPr="005A0CD7">
        <w:rPr>
          <w:bCs/>
          <w:sz w:val="28"/>
          <w:szCs w:val="28"/>
        </w:rPr>
        <w:t>Проведена проверка состояния мобилизационной подготовки администрации Первомайского района. Оценка – соответствует предъявляемым требованиям.</w:t>
      </w:r>
    </w:p>
    <w:p w:rsidR="00A43674" w:rsidRPr="005A0CD7" w:rsidRDefault="00A43674" w:rsidP="00767CB8">
      <w:pPr>
        <w:widowControl w:val="0"/>
        <w:ind w:firstLine="709"/>
        <w:jc w:val="both"/>
        <w:rPr>
          <w:bCs/>
          <w:sz w:val="28"/>
          <w:szCs w:val="28"/>
        </w:rPr>
      </w:pPr>
      <w:r w:rsidRPr="005A0CD7">
        <w:rPr>
          <w:bCs/>
          <w:sz w:val="28"/>
          <w:szCs w:val="28"/>
        </w:rPr>
        <w:t>Проведены 2 мобилизационные тренировки мэрии (с привлечением группы контроля мэрии), 4 тренировки по оповещению руководящего состава, 3 показных (для мобилизационных работников функциональных и территориальных подразделений мэрии) занятия, 3 мобилизационных сбора, 4 занятия по плану мобилизационного дня, 4 занятия с дежурными диспетчерами.</w:t>
      </w:r>
    </w:p>
    <w:p w:rsidR="00A43674" w:rsidRPr="005A0CD7" w:rsidRDefault="00A43674" w:rsidP="00767CB8">
      <w:pPr>
        <w:widowControl w:val="0"/>
        <w:ind w:firstLine="709"/>
        <w:jc w:val="both"/>
        <w:rPr>
          <w:bCs/>
          <w:sz w:val="28"/>
          <w:szCs w:val="28"/>
        </w:rPr>
      </w:pPr>
      <w:r w:rsidRPr="005A0CD7">
        <w:rPr>
          <w:bCs/>
          <w:sz w:val="28"/>
          <w:szCs w:val="28"/>
        </w:rPr>
        <w:t>Со специалистами по воинскому учету и бронированию администраций районов (округа по районам) города Новосибирска, работниками структурных подразделений мэрии,</w:t>
      </w:r>
      <w:r w:rsidR="00C7229F" w:rsidRPr="005A0CD7">
        <w:rPr>
          <w:bCs/>
          <w:sz w:val="28"/>
          <w:szCs w:val="28"/>
        </w:rPr>
        <w:t xml:space="preserve"> работниками МУП и МУ проведены</w:t>
      </w:r>
      <w:r w:rsidRPr="005A0CD7">
        <w:rPr>
          <w:bCs/>
          <w:sz w:val="28"/>
          <w:szCs w:val="28"/>
        </w:rPr>
        <w:t xml:space="preserve"> 3 методических сбора, 15 методических занятий, 35 совместных проверок состояния воинского учета и бронирования военнообязанных в подведомственных организациях.</w:t>
      </w:r>
    </w:p>
    <w:p w:rsidR="00A43674" w:rsidRPr="005A0CD7" w:rsidRDefault="00A43674" w:rsidP="00767CB8">
      <w:pPr>
        <w:widowControl w:val="0"/>
        <w:ind w:firstLine="709"/>
        <w:jc w:val="both"/>
        <w:rPr>
          <w:sz w:val="28"/>
          <w:szCs w:val="28"/>
        </w:rPr>
      </w:pPr>
      <w:r w:rsidRPr="005A0CD7">
        <w:rPr>
          <w:sz w:val="28"/>
          <w:szCs w:val="28"/>
        </w:rPr>
        <w:t>Проводится переработка мобилизационного плана экономики города – плана на 2010 расчетный год.</w:t>
      </w:r>
    </w:p>
    <w:p w:rsidR="00E12EFA" w:rsidRPr="005A0CD7" w:rsidRDefault="00A43674" w:rsidP="00767CB8">
      <w:pPr>
        <w:widowControl w:val="0"/>
        <w:autoSpaceDE w:val="0"/>
        <w:autoSpaceDN w:val="0"/>
        <w:adjustRightInd w:val="0"/>
        <w:ind w:firstLine="709"/>
        <w:jc w:val="both"/>
        <w:rPr>
          <w:sz w:val="28"/>
          <w:szCs w:val="28"/>
        </w:rPr>
      </w:pPr>
      <w:r w:rsidRPr="005A0CD7">
        <w:rPr>
          <w:sz w:val="28"/>
          <w:szCs w:val="28"/>
        </w:rPr>
        <w:t>5.16.9. </w:t>
      </w:r>
      <w:r w:rsidR="00E12EFA" w:rsidRPr="005A0CD7">
        <w:rPr>
          <w:sz w:val="28"/>
          <w:szCs w:val="28"/>
        </w:rPr>
        <w:t>В течение 2013 года осуществлялось:</w:t>
      </w:r>
    </w:p>
    <w:p w:rsidR="00E12EFA" w:rsidRPr="005A0CD7" w:rsidRDefault="00E12EFA" w:rsidP="00767CB8">
      <w:pPr>
        <w:widowControl w:val="0"/>
        <w:autoSpaceDE w:val="0"/>
        <w:autoSpaceDN w:val="0"/>
        <w:adjustRightInd w:val="0"/>
        <w:ind w:firstLine="709"/>
        <w:jc w:val="both"/>
        <w:rPr>
          <w:sz w:val="28"/>
          <w:szCs w:val="28"/>
        </w:rPr>
      </w:pPr>
      <w:r w:rsidRPr="005A0CD7">
        <w:rPr>
          <w:sz w:val="28"/>
          <w:szCs w:val="28"/>
        </w:rPr>
        <w:t>обеспечение защиты государственной тайны в соответствии с требованиями Закона Российской Федерации от 21.07.93 № 5485-1 «О государственной тайне»;</w:t>
      </w:r>
    </w:p>
    <w:p w:rsidR="00E12EFA" w:rsidRPr="005A0CD7" w:rsidRDefault="00E12EFA" w:rsidP="00767CB8">
      <w:pPr>
        <w:widowControl w:val="0"/>
        <w:autoSpaceDE w:val="0"/>
        <w:autoSpaceDN w:val="0"/>
        <w:adjustRightInd w:val="0"/>
        <w:ind w:firstLine="709"/>
        <w:jc w:val="both"/>
        <w:rPr>
          <w:sz w:val="28"/>
          <w:szCs w:val="28"/>
        </w:rPr>
      </w:pPr>
      <w:r w:rsidRPr="005A0CD7">
        <w:rPr>
          <w:sz w:val="28"/>
          <w:szCs w:val="28"/>
        </w:rPr>
        <w:t>методическое руководство и контроль в соответствии с требованиями документов, регламентирующих обеспечение технической защиты сведений, составляющих государственную тайну.</w:t>
      </w:r>
    </w:p>
    <w:p w:rsidR="00A43674" w:rsidRPr="005A0CD7" w:rsidRDefault="00A43674" w:rsidP="00767CB8">
      <w:pPr>
        <w:widowControl w:val="0"/>
        <w:ind w:firstLine="709"/>
        <w:jc w:val="both"/>
        <w:rPr>
          <w:sz w:val="28"/>
          <w:szCs w:val="28"/>
        </w:rPr>
      </w:pPr>
      <w:r w:rsidRPr="005A0CD7">
        <w:rPr>
          <w:sz w:val="28"/>
          <w:szCs w:val="28"/>
        </w:rPr>
        <w:t xml:space="preserve">Проводились квартальные, полугодовая и годовая проверки наличия секретных документов. Утрат документов не выявлено. </w:t>
      </w:r>
    </w:p>
    <w:p w:rsidR="00A43674" w:rsidRPr="005A0CD7" w:rsidRDefault="00A43674" w:rsidP="00767CB8">
      <w:pPr>
        <w:widowControl w:val="0"/>
        <w:ind w:firstLine="709"/>
        <w:jc w:val="both"/>
        <w:rPr>
          <w:bCs/>
          <w:sz w:val="28"/>
          <w:szCs w:val="28"/>
        </w:rPr>
      </w:pPr>
      <w:r w:rsidRPr="005A0CD7">
        <w:rPr>
          <w:bCs/>
          <w:sz w:val="28"/>
          <w:szCs w:val="28"/>
        </w:rPr>
        <w:t>Проведены аттестация и периодический контроль средств вычислительной техники в администрациях районов (округа по районам) города.</w:t>
      </w:r>
    </w:p>
    <w:p w:rsidR="00A15DB0" w:rsidRPr="005A0CD7" w:rsidRDefault="00A15DB0" w:rsidP="00593E50">
      <w:pPr>
        <w:widowControl w:val="0"/>
        <w:ind w:right="-1" w:firstLine="709"/>
        <w:jc w:val="both"/>
        <w:rPr>
          <w:b/>
          <w:sz w:val="24"/>
          <w:szCs w:val="24"/>
        </w:rPr>
      </w:pPr>
    </w:p>
    <w:p w:rsidR="00B0219B" w:rsidRPr="005A0CD7" w:rsidRDefault="00B0219B" w:rsidP="00741B5F">
      <w:pPr>
        <w:pStyle w:val="2"/>
        <w:keepNext w:val="0"/>
        <w:widowControl w:val="0"/>
        <w:tabs>
          <w:tab w:val="left" w:pos="9900"/>
        </w:tabs>
        <w:spacing w:before="0" w:after="0"/>
        <w:ind w:left="567" w:right="567"/>
        <w:jc w:val="center"/>
        <w:rPr>
          <w:rFonts w:ascii="Times New Roman" w:hAnsi="Times New Roman" w:cs="Times New Roman"/>
          <w:i w:val="0"/>
        </w:rPr>
      </w:pPr>
      <w:r w:rsidRPr="005A0CD7">
        <w:rPr>
          <w:rFonts w:ascii="Times New Roman" w:hAnsi="Times New Roman" w:cs="Times New Roman"/>
          <w:i w:val="0"/>
        </w:rPr>
        <w:t>5.17. Департамент  культуры, спорта и молодежной политики мэрии</w:t>
      </w:r>
      <w:r w:rsidR="00741B5F" w:rsidRPr="005A0CD7">
        <w:rPr>
          <w:rFonts w:ascii="Times New Roman" w:hAnsi="Times New Roman" w:cs="Times New Roman"/>
          <w:i w:val="0"/>
        </w:rPr>
        <w:t xml:space="preserve"> </w:t>
      </w:r>
      <w:r w:rsidRPr="005A0CD7">
        <w:rPr>
          <w:rFonts w:ascii="Times New Roman" w:hAnsi="Times New Roman" w:cs="Times New Roman"/>
          <w:i w:val="0"/>
        </w:rPr>
        <w:t>города Новосибирска</w:t>
      </w:r>
    </w:p>
    <w:p w:rsidR="00B0219B" w:rsidRPr="005A0CD7" w:rsidRDefault="00B0219B" w:rsidP="00B0219B">
      <w:pPr>
        <w:widowControl w:val="0"/>
        <w:ind w:firstLine="709"/>
        <w:jc w:val="both"/>
        <w:rPr>
          <w:b/>
          <w:sz w:val="24"/>
          <w:szCs w:val="24"/>
        </w:rPr>
      </w:pPr>
    </w:p>
    <w:p w:rsidR="007C6882" w:rsidRPr="005A0CD7" w:rsidRDefault="007C6882" w:rsidP="007C6882">
      <w:pPr>
        <w:widowControl w:val="0"/>
        <w:jc w:val="center"/>
        <w:rPr>
          <w:b/>
          <w:i/>
          <w:sz w:val="28"/>
          <w:szCs w:val="28"/>
        </w:rPr>
      </w:pPr>
      <w:r w:rsidRPr="005A0CD7">
        <w:rPr>
          <w:b/>
          <w:i/>
          <w:sz w:val="28"/>
          <w:szCs w:val="28"/>
        </w:rPr>
        <w:t>5.17.1. Управление культуры  мэрии города Новосибирска</w:t>
      </w:r>
    </w:p>
    <w:p w:rsidR="007C6882" w:rsidRPr="005A0CD7" w:rsidRDefault="007C6882" w:rsidP="007C6882">
      <w:pPr>
        <w:widowControl w:val="0"/>
        <w:ind w:firstLine="709"/>
        <w:jc w:val="both"/>
        <w:rPr>
          <w:sz w:val="24"/>
          <w:szCs w:val="24"/>
        </w:rPr>
      </w:pPr>
    </w:p>
    <w:p w:rsidR="007C6882" w:rsidRPr="005A0CD7" w:rsidRDefault="007C6882" w:rsidP="00A15DB0">
      <w:pPr>
        <w:widowControl w:val="0"/>
        <w:spacing w:line="235" w:lineRule="auto"/>
        <w:ind w:firstLine="709"/>
        <w:jc w:val="both"/>
        <w:rPr>
          <w:sz w:val="28"/>
          <w:szCs w:val="28"/>
        </w:rPr>
      </w:pPr>
      <w:r w:rsidRPr="005A0CD7">
        <w:rPr>
          <w:sz w:val="28"/>
          <w:szCs w:val="28"/>
        </w:rPr>
        <w:t>5.17.1.1. Продолжена работа по обеспечению доступа населения к информации путем совершенствования библиотечного обслуживания, создания муниципальной информационной библиотечной сети города Новосибирска:</w:t>
      </w:r>
    </w:p>
    <w:p w:rsidR="007C6882" w:rsidRPr="005A0CD7" w:rsidRDefault="007C6882" w:rsidP="00A15DB0">
      <w:pPr>
        <w:widowControl w:val="0"/>
        <w:spacing w:line="235" w:lineRule="auto"/>
        <w:ind w:firstLine="709"/>
        <w:jc w:val="both"/>
        <w:rPr>
          <w:sz w:val="28"/>
          <w:szCs w:val="28"/>
        </w:rPr>
      </w:pPr>
      <w:r w:rsidRPr="005A0CD7">
        <w:rPr>
          <w:sz w:val="28"/>
          <w:szCs w:val="28"/>
        </w:rPr>
        <w:t>обеспечен доступ к единому электронному каталогу муниципальных библиотек через сайт МКУ</w:t>
      </w:r>
      <w:r w:rsidR="00E15FA1" w:rsidRPr="005A0CD7">
        <w:rPr>
          <w:sz w:val="28"/>
          <w:szCs w:val="28"/>
        </w:rPr>
        <w:t xml:space="preserve"> культуры</w:t>
      </w:r>
      <w:r w:rsidRPr="005A0CD7">
        <w:rPr>
          <w:sz w:val="28"/>
          <w:szCs w:val="28"/>
        </w:rPr>
        <w:t xml:space="preserve"> </w:t>
      </w:r>
      <w:r w:rsidR="00E15FA1" w:rsidRPr="005A0CD7">
        <w:rPr>
          <w:sz w:val="28"/>
          <w:szCs w:val="28"/>
        </w:rPr>
        <w:t>«</w:t>
      </w:r>
      <w:r w:rsidRPr="005A0CD7">
        <w:rPr>
          <w:sz w:val="28"/>
          <w:szCs w:val="28"/>
        </w:rPr>
        <w:t>Ц</w:t>
      </w:r>
      <w:r w:rsidR="00E15FA1" w:rsidRPr="005A0CD7">
        <w:rPr>
          <w:sz w:val="28"/>
          <w:szCs w:val="28"/>
        </w:rPr>
        <w:t xml:space="preserve">ентральная городская библиотека </w:t>
      </w:r>
      <w:r w:rsidRPr="005A0CD7">
        <w:rPr>
          <w:sz w:val="28"/>
          <w:szCs w:val="28"/>
        </w:rPr>
        <w:t>им.</w:t>
      </w:r>
      <w:r w:rsidR="00E15FA1" w:rsidRPr="005A0CD7">
        <w:rPr>
          <w:sz w:val="28"/>
          <w:szCs w:val="28"/>
        </w:rPr>
        <w:t> </w:t>
      </w:r>
      <w:r w:rsidRPr="005A0CD7">
        <w:rPr>
          <w:sz w:val="28"/>
          <w:szCs w:val="28"/>
        </w:rPr>
        <w:t>К.</w:t>
      </w:r>
      <w:r w:rsidR="00E15FA1" w:rsidRPr="005A0CD7">
        <w:rPr>
          <w:sz w:val="28"/>
          <w:szCs w:val="28"/>
        </w:rPr>
        <w:t> </w:t>
      </w:r>
      <w:r w:rsidRPr="005A0CD7">
        <w:rPr>
          <w:sz w:val="28"/>
          <w:szCs w:val="28"/>
        </w:rPr>
        <w:t>Маркса</w:t>
      </w:r>
      <w:r w:rsidR="00E15FA1" w:rsidRPr="005A0CD7">
        <w:rPr>
          <w:sz w:val="28"/>
          <w:szCs w:val="28"/>
        </w:rPr>
        <w:t>»</w:t>
      </w:r>
      <w:r w:rsidRPr="005A0CD7">
        <w:rPr>
          <w:sz w:val="28"/>
          <w:szCs w:val="28"/>
        </w:rPr>
        <w:t xml:space="preserve">; </w:t>
      </w:r>
    </w:p>
    <w:p w:rsidR="007C6882" w:rsidRPr="005A0CD7" w:rsidRDefault="007C6882" w:rsidP="00A15DB0">
      <w:pPr>
        <w:widowControl w:val="0"/>
        <w:spacing w:line="235" w:lineRule="auto"/>
        <w:ind w:firstLine="709"/>
        <w:jc w:val="both"/>
        <w:rPr>
          <w:sz w:val="28"/>
          <w:szCs w:val="28"/>
        </w:rPr>
      </w:pPr>
      <w:r w:rsidRPr="005A0CD7">
        <w:rPr>
          <w:sz w:val="28"/>
          <w:szCs w:val="28"/>
        </w:rPr>
        <w:t>проведена автоматизация библиотечных процессов;</w:t>
      </w:r>
    </w:p>
    <w:p w:rsidR="007C6882" w:rsidRPr="005A0CD7" w:rsidRDefault="007C6882" w:rsidP="00A15DB0">
      <w:pPr>
        <w:widowControl w:val="0"/>
        <w:spacing w:line="235" w:lineRule="auto"/>
        <w:ind w:firstLine="709"/>
        <w:jc w:val="both"/>
        <w:rPr>
          <w:sz w:val="28"/>
          <w:szCs w:val="28"/>
        </w:rPr>
      </w:pPr>
      <w:r w:rsidRPr="005A0CD7">
        <w:rPr>
          <w:sz w:val="28"/>
          <w:szCs w:val="28"/>
        </w:rPr>
        <w:t xml:space="preserve">осуществлено ведение электронного каталога муниципальных библиотек, который </w:t>
      </w:r>
      <w:r w:rsidR="0080041E" w:rsidRPr="005A0CD7">
        <w:rPr>
          <w:sz w:val="28"/>
          <w:szCs w:val="28"/>
        </w:rPr>
        <w:t>содержит</w:t>
      </w:r>
      <w:r w:rsidRPr="005A0CD7">
        <w:rPr>
          <w:sz w:val="28"/>
          <w:szCs w:val="28"/>
        </w:rPr>
        <w:t xml:space="preserve"> 1,76 млн. экземпляров библиотечного фонда.</w:t>
      </w:r>
    </w:p>
    <w:p w:rsidR="007C6882" w:rsidRPr="005A0CD7" w:rsidRDefault="007C6882" w:rsidP="00A15DB0">
      <w:pPr>
        <w:widowControl w:val="0"/>
        <w:spacing w:line="235" w:lineRule="auto"/>
        <w:ind w:firstLine="709"/>
        <w:jc w:val="both"/>
        <w:rPr>
          <w:sz w:val="28"/>
          <w:szCs w:val="28"/>
        </w:rPr>
      </w:pPr>
      <w:r w:rsidRPr="005A0CD7">
        <w:rPr>
          <w:sz w:val="28"/>
          <w:szCs w:val="28"/>
        </w:rPr>
        <w:t xml:space="preserve">Оптимизирована сеть библиотечных учреждений: </w:t>
      </w:r>
    </w:p>
    <w:p w:rsidR="007C6882" w:rsidRPr="005A0CD7" w:rsidRDefault="007C6882" w:rsidP="00A15DB0">
      <w:pPr>
        <w:widowControl w:val="0"/>
        <w:spacing w:line="235" w:lineRule="auto"/>
        <w:ind w:firstLine="709"/>
        <w:jc w:val="both"/>
        <w:rPr>
          <w:sz w:val="28"/>
          <w:szCs w:val="28"/>
        </w:rPr>
      </w:pPr>
      <w:r w:rsidRPr="005A0CD7">
        <w:rPr>
          <w:sz w:val="28"/>
          <w:szCs w:val="28"/>
        </w:rPr>
        <w:t xml:space="preserve">реорганизовано </w:t>
      </w:r>
      <w:r w:rsidR="005F011D" w:rsidRPr="005A0CD7">
        <w:rPr>
          <w:sz w:val="28"/>
          <w:szCs w:val="28"/>
        </w:rPr>
        <w:t>МКУ</w:t>
      </w:r>
      <w:r w:rsidRPr="005A0CD7">
        <w:rPr>
          <w:sz w:val="28"/>
          <w:szCs w:val="28"/>
        </w:rPr>
        <w:t xml:space="preserve"> культуры «Централизованная библиотечная система им. В. Г. Белинского Дзержинского района» в форме слияния филиал</w:t>
      </w:r>
      <w:r w:rsidR="00722EA2" w:rsidRPr="005A0CD7">
        <w:rPr>
          <w:sz w:val="28"/>
          <w:szCs w:val="28"/>
        </w:rPr>
        <w:t xml:space="preserve">ов </w:t>
      </w:r>
      <w:r w:rsidRPr="005A0CD7">
        <w:rPr>
          <w:sz w:val="28"/>
          <w:szCs w:val="28"/>
        </w:rPr>
        <w:t xml:space="preserve">«Библиотека им. Г. Х. Андерсена» и «Библиотека им. Я. Гашека»; </w:t>
      </w:r>
    </w:p>
    <w:p w:rsidR="007C6882" w:rsidRPr="005A0CD7" w:rsidRDefault="007C6882" w:rsidP="00A15DB0">
      <w:pPr>
        <w:widowControl w:val="0"/>
        <w:spacing w:line="235" w:lineRule="auto"/>
        <w:ind w:firstLine="709"/>
        <w:jc w:val="both"/>
        <w:rPr>
          <w:sz w:val="28"/>
          <w:szCs w:val="28"/>
        </w:rPr>
      </w:pPr>
      <w:r w:rsidRPr="005A0CD7">
        <w:rPr>
          <w:sz w:val="28"/>
          <w:szCs w:val="28"/>
        </w:rPr>
        <w:t xml:space="preserve">реорганизовано </w:t>
      </w:r>
      <w:r w:rsidR="005F011D" w:rsidRPr="005A0CD7">
        <w:rPr>
          <w:sz w:val="28"/>
          <w:szCs w:val="28"/>
        </w:rPr>
        <w:t>МКУ</w:t>
      </w:r>
      <w:r w:rsidRPr="005A0CD7">
        <w:rPr>
          <w:sz w:val="28"/>
          <w:szCs w:val="28"/>
        </w:rPr>
        <w:t xml:space="preserve"> культуры «Централизованная библиотечная система им. А. С. Макаренко Кировского района» в форме слияния филиал</w:t>
      </w:r>
      <w:r w:rsidR="00722EA2" w:rsidRPr="005A0CD7">
        <w:rPr>
          <w:sz w:val="28"/>
          <w:szCs w:val="28"/>
        </w:rPr>
        <w:t>ов</w:t>
      </w:r>
      <w:r w:rsidRPr="005A0CD7">
        <w:rPr>
          <w:sz w:val="28"/>
          <w:szCs w:val="28"/>
        </w:rPr>
        <w:t xml:space="preserve"> «Библиотека им С. А. Есенина» и «Библиотека им. М. А. Булгакова». </w:t>
      </w:r>
    </w:p>
    <w:p w:rsidR="007C6882" w:rsidRPr="005A0CD7" w:rsidRDefault="007C6882" w:rsidP="00A15DB0">
      <w:pPr>
        <w:widowControl w:val="0"/>
        <w:spacing w:line="235" w:lineRule="auto"/>
        <w:ind w:firstLine="709"/>
        <w:jc w:val="both"/>
        <w:rPr>
          <w:sz w:val="28"/>
          <w:szCs w:val="28"/>
        </w:rPr>
      </w:pPr>
      <w:r w:rsidRPr="005A0CD7">
        <w:rPr>
          <w:sz w:val="28"/>
          <w:szCs w:val="28"/>
        </w:rPr>
        <w:t xml:space="preserve">Обеспечена деятельность </w:t>
      </w:r>
      <w:r w:rsidR="005F011D" w:rsidRPr="005A0CD7">
        <w:rPr>
          <w:sz w:val="28"/>
          <w:szCs w:val="28"/>
        </w:rPr>
        <w:t>МУП и МУ</w:t>
      </w:r>
      <w:r w:rsidRPr="005A0CD7">
        <w:rPr>
          <w:sz w:val="28"/>
          <w:szCs w:val="28"/>
        </w:rPr>
        <w:t xml:space="preserve"> сферы культуры. </w:t>
      </w:r>
    </w:p>
    <w:p w:rsidR="007C6882" w:rsidRPr="005A0CD7" w:rsidRDefault="007C6882" w:rsidP="00A15DB0">
      <w:pPr>
        <w:widowControl w:val="0"/>
        <w:spacing w:line="235" w:lineRule="auto"/>
        <w:ind w:firstLine="709"/>
        <w:jc w:val="both"/>
        <w:rPr>
          <w:sz w:val="28"/>
          <w:szCs w:val="28"/>
        </w:rPr>
      </w:pPr>
      <w:r w:rsidRPr="005A0CD7">
        <w:rPr>
          <w:sz w:val="28"/>
          <w:szCs w:val="28"/>
        </w:rPr>
        <w:t xml:space="preserve">Разработана </w:t>
      </w:r>
      <w:r w:rsidR="005F011D" w:rsidRPr="005A0CD7">
        <w:rPr>
          <w:sz w:val="28"/>
          <w:szCs w:val="28"/>
        </w:rPr>
        <w:t>и опубликована ВЦП</w:t>
      </w:r>
      <w:r w:rsidRPr="005A0CD7">
        <w:rPr>
          <w:sz w:val="28"/>
          <w:szCs w:val="28"/>
        </w:rPr>
        <w:t xml:space="preserve"> «Развитие муниципальных библиотек города Новосибирска» на 2014 </w:t>
      </w:r>
      <w:r w:rsidR="005F011D" w:rsidRPr="005A0CD7">
        <w:rPr>
          <w:sz w:val="28"/>
          <w:szCs w:val="28"/>
        </w:rPr>
        <w:t>–</w:t>
      </w:r>
      <w:r w:rsidRPr="005A0CD7">
        <w:rPr>
          <w:sz w:val="28"/>
          <w:szCs w:val="28"/>
        </w:rPr>
        <w:t xml:space="preserve"> 2017 годы</w:t>
      </w:r>
      <w:r w:rsidR="005F011D" w:rsidRPr="005A0CD7">
        <w:rPr>
          <w:sz w:val="28"/>
          <w:szCs w:val="28"/>
        </w:rPr>
        <w:t>,</w:t>
      </w:r>
      <w:r w:rsidRPr="005A0CD7">
        <w:rPr>
          <w:sz w:val="28"/>
          <w:szCs w:val="28"/>
        </w:rPr>
        <w:t xml:space="preserve"> утвержден</w:t>
      </w:r>
      <w:r w:rsidR="005F011D" w:rsidRPr="005A0CD7">
        <w:rPr>
          <w:sz w:val="28"/>
          <w:szCs w:val="28"/>
        </w:rPr>
        <w:t>н</w:t>
      </w:r>
      <w:r w:rsidRPr="005A0CD7">
        <w:rPr>
          <w:sz w:val="28"/>
          <w:szCs w:val="28"/>
        </w:rPr>
        <w:t>а</w:t>
      </w:r>
      <w:r w:rsidR="005F011D" w:rsidRPr="005A0CD7">
        <w:rPr>
          <w:sz w:val="28"/>
          <w:szCs w:val="28"/>
        </w:rPr>
        <w:t>я</w:t>
      </w:r>
      <w:r w:rsidRPr="005A0CD7">
        <w:rPr>
          <w:sz w:val="28"/>
          <w:szCs w:val="28"/>
        </w:rPr>
        <w:t xml:space="preserve"> постановлением мэрии от 27.08.2013 </w:t>
      </w:r>
      <w:r w:rsidR="00F15D23" w:rsidRPr="005A0CD7">
        <w:rPr>
          <w:sz w:val="28"/>
          <w:szCs w:val="28"/>
        </w:rPr>
        <w:t>№ </w:t>
      </w:r>
      <w:r w:rsidRPr="005A0CD7">
        <w:rPr>
          <w:sz w:val="28"/>
          <w:szCs w:val="28"/>
        </w:rPr>
        <w:t>8068.</w:t>
      </w:r>
    </w:p>
    <w:p w:rsidR="007C6882" w:rsidRPr="005A0CD7" w:rsidRDefault="00C80933" w:rsidP="00A15DB0">
      <w:pPr>
        <w:widowControl w:val="0"/>
        <w:spacing w:line="235" w:lineRule="auto"/>
        <w:ind w:firstLine="709"/>
        <w:jc w:val="both"/>
        <w:rPr>
          <w:sz w:val="28"/>
          <w:szCs w:val="28"/>
        </w:rPr>
      </w:pPr>
      <w:r w:rsidRPr="005A0CD7">
        <w:rPr>
          <w:sz w:val="28"/>
          <w:szCs w:val="28"/>
        </w:rPr>
        <w:t>5.17.1.2. </w:t>
      </w:r>
      <w:r w:rsidR="007C6882" w:rsidRPr="005A0CD7">
        <w:rPr>
          <w:sz w:val="28"/>
          <w:szCs w:val="28"/>
        </w:rPr>
        <w:t xml:space="preserve">Оказано содействие в организации культурно-досуговых и библиотечных мероприятий для людей с ограниченными возможностями, в том числе детям. </w:t>
      </w:r>
      <w:r w:rsidR="0080041E" w:rsidRPr="005A0CD7">
        <w:rPr>
          <w:sz w:val="28"/>
          <w:szCs w:val="28"/>
        </w:rPr>
        <w:t xml:space="preserve">Культурно-информационные услуги </w:t>
      </w:r>
      <w:r w:rsidR="007C6882" w:rsidRPr="005A0CD7">
        <w:rPr>
          <w:sz w:val="28"/>
          <w:szCs w:val="28"/>
        </w:rPr>
        <w:t xml:space="preserve">предоставили </w:t>
      </w:r>
      <w:r w:rsidR="0080041E" w:rsidRPr="005A0CD7">
        <w:rPr>
          <w:sz w:val="28"/>
          <w:szCs w:val="28"/>
        </w:rPr>
        <w:t xml:space="preserve">32 муниципальные библиотеки </w:t>
      </w:r>
      <w:r w:rsidR="007C6882" w:rsidRPr="005A0CD7">
        <w:rPr>
          <w:sz w:val="28"/>
          <w:szCs w:val="28"/>
        </w:rPr>
        <w:t>1457 детям-инвалидам.</w:t>
      </w:r>
    </w:p>
    <w:p w:rsidR="007C6882" w:rsidRPr="005A0CD7" w:rsidRDefault="007C6882" w:rsidP="00A15DB0">
      <w:pPr>
        <w:widowControl w:val="0"/>
        <w:spacing w:line="235" w:lineRule="auto"/>
        <w:ind w:firstLine="709"/>
        <w:jc w:val="both"/>
        <w:rPr>
          <w:sz w:val="28"/>
          <w:szCs w:val="28"/>
        </w:rPr>
      </w:pPr>
      <w:r w:rsidRPr="005A0CD7">
        <w:rPr>
          <w:sz w:val="28"/>
          <w:szCs w:val="28"/>
        </w:rPr>
        <w:t>5.17.1.3. Оказана поддержка одаренным детям в области культуры:</w:t>
      </w:r>
      <w:r w:rsidR="00FE2BEC" w:rsidRPr="005A0CD7">
        <w:rPr>
          <w:sz w:val="28"/>
          <w:szCs w:val="28"/>
        </w:rPr>
        <w:t xml:space="preserve"> </w:t>
      </w:r>
      <w:r w:rsidRPr="005A0CD7">
        <w:rPr>
          <w:sz w:val="28"/>
          <w:szCs w:val="28"/>
        </w:rPr>
        <w:t>проведены конкурсы, фестивали, выставки, концерты с участием М</w:t>
      </w:r>
      <w:r w:rsidR="00285641" w:rsidRPr="005A0CD7">
        <w:rPr>
          <w:sz w:val="28"/>
          <w:szCs w:val="28"/>
        </w:rPr>
        <w:t>У</w:t>
      </w:r>
      <w:r w:rsidRPr="005A0CD7">
        <w:rPr>
          <w:sz w:val="28"/>
          <w:szCs w:val="28"/>
        </w:rPr>
        <w:t xml:space="preserve">П </w:t>
      </w:r>
      <w:r w:rsidR="00285641" w:rsidRPr="005A0CD7">
        <w:rPr>
          <w:sz w:val="28"/>
          <w:szCs w:val="28"/>
        </w:rPr>
        <w:t xml:space="preserve">и МУ </w:t>
      </w:r>
      <w:r w:rsidRPr="005A0CD7">
        <w:rPr>
          <w:sz w:val="28"/>
          <w:szCs w:val="28"/>
        </w:rPr>
        <w:t xml:space="preserve">сферы культуры, в том числе Девятый Сибирский фестиваль снежных баб; XIII фестиваль снежной скульптуры; </w:t>
      </w:r>
      <w:r w:rsidR="007A6017" w:rsidRPr="005A0CD7">
        <w:rPr>
          <w:sz w:val="28"/>
          <w:szCs w:val="28"/>
        </w:rPr>
        <w:t>о</w:t>
      </w:r>
      <w:r w:rsidRPr="005A0CD7">
        <w:rPr>
          <w:sz w:val="28"/>
          <w:szCs w:val="28"/>
        </w:rPr>
        <w:t xml:space="preserve">ткрытый городской конкурс юных исполнителей на струнных смычковых инструментах; </w:t>
      </w:r>
      <w:r w:rsidR="007A6017" w:rsidRPr="005A0CD7">
        <w:rPr>
          <w:sz w:val="28"/>
          <w:szCs w:val="28"/>
        </w:rPr>
        <w:t>о</w:t>
      </w:r>
      <w:r w:rsidRPr="005A0CD7">
        <w:rPr>
          <w:sz w:val="28"/>
          <w:szCs w:val="28"/>
        </w:rPr>
        <w:t xml:space="preserve">ткрытый городской экологический конкурс «Дикие животные родного края»; городской фестиваль «Viva, music!»; фестиваль «Новосибирск юный», посвященный 120-летию Новосибирска; международный художественный конкурс для детей и юношества «Космос и Я»; </w:t>
      </w:r>
      <w:r w:rsidR="007A6017" w:rsidRPr="005A0CD7">
        <w:rPr>
          <w:sz w:val="28"/>
          <w:szCs w:val="28"/>
        </w:rPr>
        <w:t>о</w:t>
      </w:r>
      <w:r w:rsidRPr="005A0CD7">
        <w:rPr>
          <w:sz w:val="28"/>
          <w:szCs w:val="28"/>
        </w:rPr>
        <w:t xml:space="preserve">ткрытый городской конкурс молодых исполнителей «Виртуозы Новосибирска», </w:t>
      </w:r>
      <w:r w:rsidR="007A6017" w:rsidRPr="005A0CD7">
        <w:rPr>
          <w:sz w:val="28"/>
          <w:szCs w:val="28"/>
        </w:rPr>
        <w:t>о</w:t>
      </w:r>
      <w:r w:rsidRPr="005A0CD7">
        <w:rPr>
          <w:sz w:val="28"/>
          <w:szCs w:val="28"/>
        </w:rPr>
        <w:t xml:space="preserve">ткрытый городской фестиваль для учащихся детских музыкальных школ и детских школ искусств «Поиграем в сольфеджио!»; городской фестиваль детского творчества «Город дружбы – город детства»; Городская детская художественная выставка-конкурс «Мой город»; </w:t>
      </w:r>
      <w:r w:rsidR="007A6017" w:rsidRPr="005A0CD7">
        <w:rPr>
          <w:sz w:val="28"/>
          <w:szCs w:val="28"/>
        </w:rPr>
        <w:t>о</w:t>
      </w:r>
      <w:r w:rsidRPr="005A0CD7">
        <w:rPr>
          <w:sz w:val="28"/>
          <w:szCs w:val="28"/>
        </w:rPr>
        <w:t>ткрытый городской конкурс юных пианистов «В вихре танца», посвященный 120-летию Новосибирска; городского детского художественного конкурса «Чудеса под Новый год»;  концерт  юных дарований «Новогодние надежды»; городской театральный фестиваль «Времен связующая нить», городской фестиваль-конкурс военной и патриотической песни «Я сберегу и сыну завещаю», посвященный 68-летию Победы в Великой Отечественной войне.</w:t>
      </w:r>
    </w:p>
    <w:p w:rsidR="007C6882" w:rsidRPr="005A0CD7" w:rsidRDefault="007C6882" w:rsidP="00A15DB0">
      <w:pPr>
        <w:widowControl w:val="0"/>
        <w:spacing w:line="235" w:lineRule="auto"/>
        <w:ind w:firstLine="709"/>
        <w:jc w:val="both"/>
        <w:rPr>
          <w:sz w:val="28"/>
          <w:szCs w:val="28"/>
        </w:rPr>
      </w:pPr>
      <w:r w:rsidRPr="005A0CD7">
        <w:rPr>
          <w:sz w:val="28"/>
          <w:szCs w:val="28"/>
        </w:rPr>
        <w:t>Обеспечена выплата стипендий мэрии 50 талантливым юным новосибирцам.</w:t>
      </w:r>
    </w:p>
    <w:p w:rsidR="007C6882" w:rsidRPr="005A0CD7" w:rsidRDefault="007C6882" w:rsidP="00A15DB0">
      <w:pPr>
        <w:widowControl w:val="0"/>
        <w:spacing w:line="235" w:lineRule="auto"/>
        <w:ind w:firstLine="709"/>
        <w:jc w:val="both"/>
        <w:rPr>
          <w:sz w:val="28"/>
          <w:szCs w:val="28"/>
        </w:rPr>
      </w:pPr>
      <w:r w:rsidRPr="005A0CD7">
        <w:rPr>
          <w:sz w:val="28"/>
          <w:szCs w:val="28"/>
        </w:rPr>
        <w:t>5.17.1.4. Оказано содействие развитию народного художественного творчества:</w:t>
      </w:r>
    </w:p>
    <w:p w:rsidR="007C6882" w:rsidRPr="005A0CD7" w:rsidRDefault="007C6882" w:rsidP="00A15DB0">
      <w:pPr>
        <w:widowControl w:val="0"/>
        <w:spacing w:line="235" w:lineRule="auto"/>
        <w:ind w:firstLine="709"/>
        <w:jc w:val="both"/>
        <w:rPr>
          <w:sz w:val="28"/>
          <w:szCs w:val="28"/>
        </w:rPr>
      </w:pPr>
      <w:r w:rsidRPr="005A0CD7">
        <w:rPr>
          <w:sz w:val="28"/>
          <w:szCs w:val="28"/>
        </w:rPr>
        <w:t>поддержана инициатива Некоммерческого фонда «Культурно-просветительский и выставочный центр художественных ремесел «Сибирский Вернисаж» по проведению фестиваля «Широкая масленица», с организацией выставки изделий декоративно-прикладного искусства;</w:t>
      </w:r>
    </w:p>
    <w:p w:rsidR="007C6882" w:rsidRPr="005A0CD7" w:rsidRDefault="007C6882" w:rsidP="00A15DB0">
      <w:pPr>
        <w:widowControl w:val="0"/>
        <w:spacing w:line="235" w:lineRule="auto"/>
        <w:ind w:firstLine="709"/>
        <w:jc w:val="both"/>
        <w:rPr>
          <w:sz w:val="28"/>
          <w:szCs w:val="28"/>
        </w:rPr>
      </w:pPr>
      <w:r w:rsidRPr="005A0CD7">
        <w:rPr>
          <w:sz w:val="28"/>
          <w:szCs w:val="28"/>
        </w:rPr>
        <w:t>состоялась специализированная ярмарка художественных ремесел в целях поддержки мастеров-ремесленников;</w:t>
      </w:r>
    </w:p>
    <w:p w:rsidR="007C6882" w:rsidRPr="005A0CD7" w:rsidRDefault="007C6882" w:rsidP="00A15DB0">
      <w:pPr>
        <w:widowControl w:val="0"/>
        <w:spacing w:line="235" w:lineRule="auto"/>
        <w:ind w:firstLine="709"/>
        <w:jc w:val="both"/>
        <w:rPr>
          <w:sz w:val="28"/>
          <w:szCs w:val="28"/>
        </w:rPr>
      </w:pPr>
      <w:r w:rsidRPr="005A0CD7">
        <w:rPr>
          <w:sz w:val="28"/>
          <w:szCs w:val="28"/>
        </w:rPr>
        <w:t>организованы мастер-классы, выставки прикладного творчества в домах и дворцах культуры.</w:t>
      </w:r>
    </w:p>
    <w:p w:rsidR="007C6882" w:rsidRPr="005A0CD7" w:rsidRDefault="007C6882" w:rsidP="00A15DB0">
      <w:pPr>
        <w:widowControl w:val="0"/>
        <w:spacing w:line="235" w:lineRule="auto"/>
        <w:ind w:firstLine="709"/>
        <w:jc w:val="both"/>
        <w:rPr>
          <w:sz w:val="28"/>
          <w:szCs w:val="28"/>
        </w:rPr>
      </w:pPr>
      <w:r w:rsidRPr="005A0CD7">
        <w:rPr>
          <w:sz w:val="28"/>
          <w:szCs w:val="28"/>
        </w:rPr>
        <w:t>5.17.1.5. Продолжена работа по сохранению, использованию и популяризации объектов культурного наследия, находящихся в оперативном управлении МУ сферы культуры (</w:t>
      </w:r>
      <w:r w:rsidR="008A628A" w:rsidRPr="005A0CD7">
        <w:rPr>
          <w:sz w:val="28"/>
          <w:szCs w:val="28"/>
        </w:rPr>
        <w:t>Дворец культуры им. А. М. Горького и централизованной библиотечной системы им. Д. С. Лихачева</w:t>
      </w:r>
      <w:r w:rsidRPr="005A0CD7">
        <w:rPr>
          <w:sz w:val="28"/>
          <w:szCs w:val="28"/>
        </w:rPr>
        <w:t>).</w:t>
      </w:r>
    </w:p>
    <w:p w:rsidR="007C6882" w:rsidRPr="005A0CD7" w:rsidRDefault="007C6882" w:rsidP="00A15DB0">
      <w:pPr>
        <w:widowControl w:val="0"/>
        <w:spacing w:line="235" w:lineRule="auto"/>
        <w:ind w:firstLine="709"/>
        <w:jc w:val="both"/>
        <w:rPr>
          <w:sz w:val="28"/>
          <w:szCs w:val="28"/>
        </w:rPr>
      </w:pPr>
      <w:r w:rsidRPr="005A0CD7">
        <w:rPr>
          <w:sz w:val="28"/>
          <w:szCs w:val="28"/>
        </w:rPr>
        <w:t>5.17.1.6. Обеспечено участие МУ</w:t>
      </w:r>
      <w:r w:rsidR="009B6B5B" w:rsidRPr="005A0CD7">
        <w:rPr>
          <w:sz w:val="28"/>
          <w:szCs w:val="28"/>
        </w:rPr>
        <w:t>П</w:t>
      </w:r>
      <w:r w:rsidRPr="005A0CD7">
        <w:rPr>
          <w:sz w:val="28"/>
          <w:szCs w:val="28"/>
        </w:rPr>
        <w:t xml:space="preserve"> и М</w:t>
      </w:r>
      <w:r w:rsidR="009B6B5B" w:rsidRPr="005A0CD7">
        <w:rPr>
          <w:sz w:val="28"/>
          <w:szCs w:val="28"/>
        </w:rPr>
        <w:t>У</w:t>
      </w:r>
      <w:r w:rsidRPr="005A0CD7">
        <w:rPr>
          <w:sz w:val="28"/>
          <w:szCs w:val="28"/>
        </w:rPr>
        <w:t xml:space="preserve"> сферы культуры в проведении государственных, областных и городских праздничных и памятных мероприятий, социально значимых акций</w:t>
      </w:r>
      <w:r w:rsidR="007A6017" w:rsidRPr="005A0CD7">
        <w:rPr>
          <w:sz w:val="28"/>
          <w:szCs w:val="28"/>
        </w:rPr>
        <w:t>:</w:t>
      </w:r>
      <w:r w:rsidRPr="005A0CD7">
        <w:rPr>
          <w:sz w:val="28"/>
          <w:szCs w:val="28"/>
        </w:rPr>
        <w:t xml:space="preserve"> новогодних и рождественских праздников, Дня защитника Отечества, Международного женского дня, Дня работника культуры, Праздника весны и труда, Дня Победы, Дня семьи, Дня славянской письменности и культуры, общероссийского Дня библиотек, Дня защиты детей, Дня России, Дня памяти и скорби, Дня города.</w:t>
      </w:r>
    </w:p>
    <w:p w:rsidR="007C6882" w:rsidRPr="005A0CD7" w:rsidRDefault="007C6882" w:rsidP="00A15DB0">
      <w:pPr>
        <w:widowControl w:val="0"/>
        <w:spacing w:line="235" w:lineRule="auto"/>
        <w:ind w:firstLine="709"/>
        <w:jc w:val="both"/>
        <w:rPr>
          <w:sz w:val="28"/>
          <w:szCs w:val="28"/>
        </w:rPr>
      </w:pPr>
      <w:r w:rsidRPr="005A0CD7">
        <w:rPr>
          <w:sz w:val="28"/>
          <w:szCs w:val="28"/>
        </w:rPr>
        <w:t>5.17.1.7. Оказана методическая и организационная поддержка деятельности национальных культурных центров, общественных объединений в области культуры, творческих союзов:</w:t>
      </w:r>
    </w:p>
    <w:p w:rsidR="007C6882" w:rsidRPr="005A0CD7" w:rsidRDefault="007C6882" w:rsidP="00A15DB0">
      <w:pPr>
        <w:widowControl w:val="0"/>
        <w:spacing w:line="235" w:lineRule="auto"/>
        <w:ind w:firstLine="709"/>
        <w:jc w:val="both"/>
        <w:rPr>
          <w:sz w:val="28"/>
          <w:szCs w:val="28"/>
        </w:rPr>
      </w:pPr>
      <w:r w:rsidRPr="005A0CD7">
        <w:rPr>
          <w:sz w:val="28"/>
          <w:szCs w:val="28"/>
        </w:rPr>
        <w:t>методическая помощь национально-культурным автономиям в подготовке сценариев праздников;</w:t>
      </w:r>
    </w:p>
    <w:p w:rsidR="007C6882" w:rsidRPr="005A0CD7" w:rsidRDefault="007C6882" w:rsidP="00A15DB0">
      <w:pPr>
        <w:widowControl w:val="0"/>
        <w:spacing w:line="235" w:lineRule="auto"/>
        <w:ind w:firstLine="709"/>
        <w:jc w:val="both"/>
        <w:rPr>
          <w:sz w:val="28"/>
          <w:szCs w:val="28"/>
        </w:rPr>
      </w:pPr>
      <w:r w:rsidRPr="005A0CD7">
        <w:rPr>
          <w:sz w:val="28"/>
          <w:szCs w:val="28"/>
        </w:rPr>
        <w:t>организационная поддержка в виде предоставления концертных номеров художественной самодеятельности и помещений МУ</w:t>
      </w:r>
      <w:r w:rsidR="0080041E" w:rsidRPr="005A0CD7">
        <w:rPr>
          <w:sz w:val="28"/>
          <w:szCs w:val="28"/>
        </w:rPr>
        <w:t xml:space="preserve"> сферы культуры </w:t>
      </w:r>
      <w:r w:rsidRPr="005A0CD7">
        <w:rPr>
          <w:sz w:val="28"/>
          <w:szCs w:val="28"/>
        </w:rPr>
        <w:t xml:space="preserve">для проведения национальных праздников. </w:t>
      </w:r>
    </w:p>
    <w:p w:rsidR="007C6882" w:rsidRPr="005A0CD7" w:rsidRDefault="007C6882" w:rsidP="00A15DB0">
      <w:pPr>
        <w:widowControl w:val="0"/>
        <w:spacing w:line="235" w:lineRule="auto"/>
        <w:ind w:firstLine="709"/>
        <w:jc w:val="both"/>
        <w:rPr>
          <w:sz w:val="28"/>
          <w:szCs w:val="28"/>
        </w:rPr>
      </w:pPr>
      <w:r w:rsidRPr="005A0CD7">
        <w:rPr>
          <w:sz w:val="28"/>
          <w:szCs w:val="28"/>
        </w:rPr>
        <w:t>5.17.1.8. Продолжена работа по укреплению материально-технической базы МУ сферы культуры: за счет средств бюджета города приобретено оборудование на сумму 23,8 млн. рублей, выполнены ремонтные работы на сумму 38,8 млн. рублей.</w:t>
      </w:r>
    </w:p>
    <w:p w:rsidR="007C6882" w:rsidRPr="005A0CD7" w:rsidRDefault="007C6882" w:rsidP="00A15DB0">
      <w:pPr>
        <w:widowControl w:val="0"/>
        <w:spacing w:line="235" w:lineRule="auto"/>
        <w:ind w:firstLine="709"/>
        <w:jc w:val="both"/>
        <w:rPr>
          <w:sz w:val="28"/>
          <w:szCs w:val="28"/>
        </w:rPr>
      </w:pPr>
      <w:r w:rsidRPr="005A0CD7">
        <w:rPr>
          <w:sz w:val="28"/>
          <w:szCs w:val="28"/>
        </w:rPr>
        <w:t>5.17.1.9. Оказано содействие развитию кадрового потенциала МУ сферы культуры: на повышение квалификации 80 работников муниципального сектора отрасли из бюджета города выделено 360</w:t>
      </w:r>
      <w:r w:rsidR="0080041E" w:rsidRPr="005A0CD7">
        <w:rPr>
          <w:sz w:val="28"/>
          <w:szCs w:val="28"/>
        </w:rPr>
        <w:t>,0</w:t>
      </w:r>
      <w:r w:rsidRPr="005A0CD7">
        <w:rPr>
          <w:sz w:val="28"/>
          <w:szCs w:val="28"/>
        </w:rPr>
        <w:t xml:space="preserve"> тыс. рублей.</w:t>
      </w:r>
    </w:p>
    <w:p w:rsidR="007C6882" w:rsidRPr="005A0CD7" w:rsidRDefault="007C6882" w:rsidP="00A15DB0">
      <w:pPr>
        <w:widowControl w:val="0"/>
        <w:spacing w:line="235" w:lineRule="auto"/>
        <w:ind w:firstLine="709"/>
        <w:jc w:val="both"/>
        <w:rPr>
          <w:sz w:val="28"/>
          <w:szCs w:val="28"/>
        </w:rPr>
      </w:pPr>
      <w:r w:rsidRPr="005A0CD7">
        <w:rPr>
          <w:sz w:val="28"/>
          <w:szCs w:val="28"/>
        </w:rPr>
        <w:t>5.17.1.10. Проведено 36 открытых аукционов в электронной форме, 8 запросов котировок на выполнение ремонтных работ в учреждениях культуры.</w:t>
      </w:r>
    </w:p>
    <w:p w:rsidR="007C6882" w:rsidRPr="005A0CD7" w:rsidRDefault="007C6882" w:rsidP="00A15DB0">
      <w:pPr>
        <w:widowControl w:val="0"/>
        <w:spacing w:line="238" w:lineRule="auto"/>
        <w:ind w:left="851" w:right="851"/>
        <w:jc w:val="center"/>
        <w:rPr>
          <w:b/>
          <w:i/>
          <w:sz w:val="24"/>
          <w:szCs w:val="24"/>
        </w:rPr>
      </w:pPr>
    </w:p>
    <w:p w:rsidR="007C6882" w:rsidRPr="005A0CD7" w:rsidRDefault="007C6882" w:rsidP="007C6882">
      <w:pPr>
        <w:widowControl w:val="0"/>
        <w:ind w:left="851" w:right="851"/>
        <w:jc w:val="center"/>
        <w:rPr>
          <w:b/>
          <w:i/>
          <w:sz w:val="28"/>
          <w:szCs w:val="28"/>
        </w:rPr>
      </w:pPr>
      <w:r w:rsidRPr="005A0CD7">
        <w:rPr>
          <w:b/>
          <w:i/>
          <w:sz w:val="28"/>
          <w:szCs w:val="28"/>
        </w:rPr>
        <w:t>5.17.2.</w:t>
      </w:r>
      <w:r w:rsidRPr="005A0CD7">
        <w:rPr>
          <w:i/>
          <w:sz w:val="28"/>
          <w:szCs w:val="28"/>
        </w:rPr>
        <w:t xml:space="preserve"> </w:t>
      </w:r>
      <w:r w:rsidRPr="005A0CD7">
        <w:rPr>
          <w:b/>
          <w:i/>
          <w:sz w:val="28"/>
          <w:szCs w:val="28"/>
        </w:rPr>
        <w:t xml:space="preserve">Управление физической культуры и спорта мэрии города Новосибирска </w:t>
      </w:r>
    </w:p>
    <w:p w:rsidR="007C6882" w:rsidRPr="005A0CD7" w:rsidRDefault="007C6882" w:rsidP="007C6882">
      <w:pPr>
        <w:widowControl w:val="0"/>
        <w:ind w:left="851" w:right="851"/>
        <w:jc w:val="center"/>
        <w:rPr>
          <w:b/>
          <w:i/>
          <w:sz w:val="24"/>
          <w:szCs w:val="24"/>
        </w:rPr>
      </w:pPr>
    </w:p>
    <w:p w:rsidR="007C6882" w:rsidRPr="005A0CD7" w:rsidRDefault="007C6882" w:rsidP="0037533E">
      <w:pPr>
        <w:widowControl w:val="0"/>
        <w:spacing w:line="238" w:lineRule="auto"/>
        <w:ind w:firstLine="709"/>
        <w:jc w:val="both"/>
        <w:rPr>
          <w:sz w:val="28"/>
          <w:szCs w:val="28"/>
        </w:rPr>
      </w:pPr>
      <w:r w:rsidRPr="005A0CD7">
        <w:rPr>
          <w:sz w:val="28"/>
          <w:szCs w:val="28"/>
        </w:rPr>
        <w:t>5.17.2.1. Проведена работа по организации и проведению Международных детских Игр «Спорт – Искусство – Интеллект» с участием 3220 спортсменов, тренеров и руководителей делегаций из 76 городов Российской Федерации и 6 зарубежных стран (Япония, Монголия, Южная Корея,</w:t>
      </w:r>
      <w:r w:rsidR="008A628A" w:rsidRPr="005A0CD7">
        <w:rPr>
          <w:sz w:val="28"/>
          <w:szCs w:val="28"/>
        </w:rPr>
        <w:t xml:space="preserve"> Республика</w:t>
      </w:r>
      <w:r w:rsidRPr="005A0CD7">
        <w:rPr>
          <w:sz w:val="28"/>
          <w:szCs w:val="28"/>
        </w:rPr>
        <w:t xml:space="preserve"> Казахстан, Кыргызстан, </w:t>
      </w:r>
      <w:r w:rsidR="00E7764A" w:rsidRPr="005A0CD7">
        <w:rPr>
          <w:sz w:val="28"/>
          <w:szCs w:val="28"/>
        </w:rPr>
        <w:t xml:space="preserve">Республика </w:t>
      </w:r>
      <w:r w:rsidRPr="005A0CD7">
        <w:rPr>
          <w:sz w:val="28"/>
          <w:szCs w:val="28"/>
        </w:rPr>
        <w:t xml:space="preserve">Таджикистан). </w:t>
      </w:r>
      <w:r w:rsidR="00E7764A" w:rsidRPr="005A0CD7">
        <w:rPr>
          <w:sz w:val="28"/>
          <w:szCs w:val="28"/>
        </w:rPr>
        <w:t>Т</w:t>
      </w:r>
      <w:r w:rsidRPr="005A0CD7">
        <w:rPr>
          <w:sz w:val="28"/>
          <w:szCs w:val="28"/>
        </w:rPr>
        <w:t xml:space="preserve">оржественная церемония открытия </w:t>
      </w:r>
      <w:r w:rsidR="00E7764A" w:rsidRPr="005A0CD7">
        <w:rPr>
          <w:sz w:val="28"/>
          <w:szCs w:val="28"/>
        </w:rPr>
        <w:t>Международных детских Игр «Спорт – Искусство – Интеллект» состоялась 25 июня 2013 года</w:t>
      </w:r>
      <w:r w:rsidRPr="005A0CD7">
        <w:rPr>
          <w:sz w:val="28"/>
          <w:szCs w:val="28"/>
        </w:rPr>
        <w:t xml:space="preserve">. В </w:t>
      </w:r>
      <w:r w:rsidR="005E0E57" w:rsidRPr="005A0CD7">
        <w:rPr>
          <w:sz w:val="28"/>
          <w:szCs w:val="28"/>
        </w:rPr>
        <w:t xml:space="preserve">Международных детских Играх «Спорт – Искусство – Интеллект» </w:t>
      </w:r>
      <w:r w:rsidR="00E7764A" w:rsidRPr="005A0CD7">
        <w:rPr>
          <w:sz w:val="28"/>
          <w:szCs w:val="28"/>
        </w:rPr>
        <w:t xml:space="preserve">приняли </w:t>
      </w:r>
      <w:r w:rsidRPr="005A0CD7">
        <w:rPr>
          <w:sz w:val="28"/>
          <w:szCs w:val="28"/>
        </w:rPr>
        <w:t>участи</w:t>
      </w:r>
      <w:r w:rsidR="00E7764A" w:rsidRPr="005A0CD7">
        <w:rPr>
          <w:sz w:val="28"/>
          <w:szCs w:val="28"/>
        </w:rPr>
        <w:t>е</w:t>
      </w:r>
      <w:r w:rsidRPr="005A0CD7">
        <w:rPr>
          <w:sz w:val="28"/>
          <w:szCs w:val="28"/>
        </w:rPr>
        <w:t xml:space="preserve"> дети до 14 лет, в том числе с ограниченными возможностями здоровья. В программу вошли соревнования по 21 виду спорта, интеллектуальные конкурсы и конкурсы в области искусств. За время проведения </w:t>
      </w:r>
      <w:r w:rsidR="00E7764A" w:rsidRPr="005A0CD7">
        <w:rPr>
          <w:sz w:val="28"/>
          <w:szCs w:val="28"/>
        </w:rPr>
        <w:t xml:space="preserve">Международных детских Игр «Спорт – Искусство – Интеллект» </w:t>
      </w:r>
      <w:r w:rsidRPr="005A0CD7">
        <w:rPr>
          <w:sz w:val="28"/>
          <w:szCs w:val="28"/>
        </w:rPr>
        <w:t xml:space="preserve">вручено 2262 медали, в том числе 46 медалей </w:t>
      </w:r>
      <w:r w:rsidR="00E7764A" w:rsidRPr="005A0CD7">
        <w:rPr>
          <w:sz w:val="28"/>
          <w:szCs w:val="28"/>
        </w:rPr>
        <w:t>о</w:t>
      </w:r>
      <w:r w:rsidRPr="005A0CD7">
        <w:rPr>
          <w:sz w:val="28"/>
          <w:szCs w:val="28"/>
        </w:rPr>
        <w:t>лимпионик</w:t>
      </w:r>
      <w:r w:rsidR="005E0E57" w:rsidRPr="005A0CD7">
        <w:rPr>
          <w:sz w:val="28"/>
          <w:szCs w:val="28"/>
        </w:rPr>
        <w:t xml:space="preserve">ам, </w:t>
      </w:r>
      <w:r w:rsidRPr="005A0CD7">
        <w:rPr>
          <w:sz w:val="28"/>
          <w:szCs w:val="28"/>
        </w:rPr>
        <w:t>из них 15 – представител</w:t>
      </w:r>
      <w:r w:rsidR="009B6B5B" w:rsidRPr="005A0CD7">
        <w:rPr>
          <w:sz w:val="28"/>
          <w:szCs w:val="28"/>
        </w:rPr>
        <w:t>ям</w:t>
      </w:r>
      <w:r w:rsidRPr="005A0CD7">
        <w:rPr>
          <w:sz w:val="28"/>
          <w:szCs w:val="28"/>
        </w:rPr>
        <w:t xml:space="preserve"> города Новосибирска. Всего сборная города Новосибирска завоевала 293 медали: 127 золотых, 96 серебряных и 70 бронзовых</w:t>
      </w:r>
      <w:r w:rsidR="005E0E57" w:rsidRPr="005A0CD7">
        <w:rPr>
          <w:sz w:val="28"/>
          <w:szCs w:val="28"/>
        </w:rPr>
        <w:t xml:space="preserve"> медалей</w:t>
      </w:r>
      <w:r w:rsidRPr="005A0CD7">
        <w:rPr>
          <w:sz w:val="28"/>
          <w:szCs w:val="28"/>
        </w:rPr>
        <w:t>.</w:t>
      </w:r>
    </w:p>
    <w:p w:rsidR="007C6882" w:rsidRPr="005A0CD7" w:rsidRDefault="007C6882" w:rsidP="0037533E">
      <w:pPr>
        <w:widowControl w:val="0"/>
        <w:spacing w:line="238" w:lineRule="auto"/>
        <w:ind w:firstLine="709"/>
        <w:jc w:val="both"/>
        <w:rPr>
          <w:sz w:val="28"/>
          <w:szCs w:val="28"/>
        </w:rPr>
      </w:pPr>
      <w:r w:rsidRPr="005A0CD7">
        <w:rPr>
          <w:sz w:val="28"/>
          <w:szCs w:val="28"/>
        </w:rPr>
        <w:t>5.17.2.2. Проведено 540 общегородских спортивных мероприятий, в которых приняли участие более 340 тыс</w:t>
      </w:r>
      <w:r w:rsidR="0051477D" w:rsidRPr="005A0CD7">
        <w:rPr>
          <w:sz w:val="28"/>
          <w:szCs w:val="28"/>
        </w:rPr>
        <w:t>.</w:t>
      </w:r>
      <w:r w:rsidRPr="005A0CD7">
        <w:rPr>
          <w:sz w:val="28"/>
          <w:szCs w:val="28"/>
        </w:rPr>
        <w:t xml:space="preserve"> горожан. Наиболее массовыми стали общегородские комплексные мероприятия:</w:t>
      </w:r>
      <w:r w:rsidR="009B6B5B" w:rsidRPr="005A0CD7">
        <w:rPr>
          <w:sz w:val="28"/>
          <w:szCs w:val="28"/>
        </w:rPr>
        <w:t xml:space="preserve"> </w:t>
      </w:r>
      <w:r w:rsidRPr="005A0CD7">
        <w:rPr>
          <w:sz w:val="28"/>
          <w:szCs w:val="28"/>
        </w:rPr>
        <w:t>ХХI Зимняя спартакиада города Новосибирска среди команд районов города (3</w:t>
      </w:r>
      <w:r w:rsidR="005E0E57" w:rsidRPr="005A0CD7">
        <w:rPr>
          <w:sz w:val="28"/>
          <w:szCs w:val="28"/>
        </w:rPr>
        <w:t xml:space="preserve"> тыс.</w:t>
      </w:r>
      <w:r w:rsidRPr="005A0CD7">
        <w:rPr>
          <w:sz w:val="28"/>
          <w:szCs w:val="28"/>
        </w:rPr>
        <w:t xml:space="preserve"> участников); Всероссийская массовая лыжная гонка «Лыжня России» (более 4</w:t>
      </w:r>
      <w:r w:rsidR="005E0E57" w:rsidRPr="005A0CD7">
        <w:rPr>
          <w:sz w:val="28"/>
          <w:szCs w:val="28"/>
        </w:rPr>
        <w:t xml:space="preserve"> тыс.</w:t>
      </w:r>
      <w:r w:rsidRPr="005A0CD7">
        <w:rPr>
          <w:sz w:val="28"/>
          <w:szCs w:val="28"/>
        </w:rPr>
        <w:t xml:space="preserve"> участников);  IX открытый турнир федераций единоборств города Новосибирска, где одновременно проходили соревнования по 12 видам спорта (1</w:t>
      </w:r>
      <w:r w:rsidR="005E0E57" w:rsidRPr="005A0CD7">
        <w:rPr>
          <w:sz w:val="28"/>
          <w:szCs w:val="28"/>
        </w:rPr>
        <w:t>,</w:t>
      </w:r>
      <w:r w:rsidRPr="005A0CD7">
        <w:rPr>
          <w:sz w:val="28"/>
          <w:szCs w:val="28"/>
        </w:rPr>
        <w:t>5</w:t>
      </w:r>
      <w:r w:rsidR="005E0E57" w:rsidRPr="005A0CD7">
        <w:rPr>
          <w:sz w:val="28"/>
          <w:szCs w:val="28"/>
        </w:rPr>
        <w:t xml:space="preserve"> тыс.</w:t>
      </w:r>
      <w:r w:rsidRPr="005A0CD7">
        <w:rPr>
          <w:sz w:val="28"/>
          <w:szCs w:val="28"/>
        </w:rPr>
        <w:t xml:space="preserve"> участников); традиционные легкоатлетические соревнования «Твой километр планеты – Кубок Славы» (4</w:t>
      </w:r>
      <w:r w:rsidR="005E0E57" w:rsidRPr="005A0CD7">
        <w:rPr>
          <w:sz w:val="28"/>
          <w:szCs w:val="28"/>
        </w:rPr>
        <w:t>,</w:t>
      </w:r>
      <w:r w:rsidRPr="005A0CD7">
        <w:rPr>
          <w:sz w:val="28"/>
          <w:szCs w:val="28"/>
        </w:rPr>
        <w:t>5</w:t>
      </w:r>
      <w:r w:rsidR="005E0E57" w:rsidRPr="005A0CD7">
        <w:rPr>
          <w:sz w:val="28"/>
          <w:szCs w:val="28"/>
        </w:rPr>
        <w:t xml:space="preserve"> тыс.</w:t>
      </w:r>
      <w:r w:rsidRPr="005A0CD7">
        <w:rPr>
          <w:sz w:val="28"/>
          <w:szCs w:val="28"/>
        </w:rPr>
        <w:t xml:space="preserve"> участников); ХХII летние спортивные Игры школьников города Новосибирска «Юность рождает надежды» (2</w:t>
      </w:r>
      <w:r w:rsidR="005E0E57" w:rsidRPr="005A0CD7">
        <w:rPr>
          <w:sz w:val="28"/>
          <w:szCs w:val="28"/>
        </w:rPr>
        <w:t>,</w:t>
      </w:r>
      <w:r w:rsidRPr="005A0CD7">
        <w:rPr>
          <w:sz w:val="28"/>
          <w:szCs w:val="28"/>
        </w:rPr>
        <w:t>5</w:t>
      </w:r>
      <w:r w:rsidR="005E0E57" w:rsidRPr="005A0CD7">
        <w:rPr>
          <w:sz w:val="28"/>
          <w:szCs w:val="28"/>
        </w:rPr>
        <w:t xml:space="preserve"> тыс.</w:t>
      </w:r>
      <w:r w:rsidRPr="005A0CD7">
        <w:rPr>
          <w:sz w:val="28"/>
          <w:szCs w:val="28"/>
        </w:rPr>
        <w:t xml:space="preserve"> участников); легкоатлетическ</w:t>
      </w:r>
      <w:r w:rsidR="009B6B5B" w:rsidRPr="005A0CD7">
        <w:rPr>
          <w:sz w:val="28"/>
          <w:szCs w:val="28"/>
        </w:rPr>
        <w:t>ая</w:t>
      </w:r>
      <w:r w:rsidRPr="005A0CD7">
        <w:rPr>
          <w:sz w:val="28"/>
          <w:szCs w:val="28"/>
        </w:rPr>
        <w:t xml:space="preserve"> эстафет</w:t>
      </w:r>
      <w:r w:rsidR="009B6B5B" w:rsidRPr="005A0CD7">
        <w:rPr>
          <w:sz w:val="28"/>
          <w:szCs w:val="28"/>
        </w:rPr>
        <w:t>а</w:t>
      </w:r>
      <w:r w:rsidRPr="005A0CD7">
        <w:rPr>
          <w:sz w:val="28"/>
          <w:szCs w:val="28"/>
        </w:rPr>
        <w:t xml:space="preserve"> памяти маршала А. И. Покрышкина, в которой приняло участие 2115 человек в составе 180 команд.</w:t>
      </w:r>
    </w:p>
    <w:p w:rsidR="007C6882" w:rsidRPr="005A0CD7" w:rsidRDefault="007C6882" w:rsidP="0037533E">
      <w:pPr>
        <w:widowControl w:val="0"/>
        <w:spacing w:line="238" w:lineRule="auto"/>
        <w:ind w:firstLine="709"/>
        <w:jc w:val="both"/>
        <w:rPr>
          <w:sz w:val="28"/>
          <w:szCs w:val="28"/>
        </w:rPr>
      </w:pPr>
      <w:r w:rsidRPr="005A0CD7">
        <w:rPr>
          <w:sz w:val="28"/>
          <w:szCs w:val="28"/>
        </w:rPr>
        <w:t>Во Всероссийских соревнованиях по футболу на приз клуба «Кожаный мяч» приняло участие  400 человек (21 команда), в соревнованиях на приз клуба «Золотая шайба»</w:t>
      </w:r>
      <w:r w:rsidR="00E7764A" w:rsidRPr="005A0CD7">
        <w:rPr>
          <w:sz w:val="28"/>
          <w:szCs w:val="28"/>
        </w:rPr>
        <w:t xml:space="preserve"> – </w:t>
      </w:r>
      <w:r w:rsidRPr="005A0CD7">
        <w:rPr>
          <w:sz w:val="28"/>
          <w:szCs w:val="28"/>
        </w:rPr>
        <w:t xml:space="preserve">940 человек. </w:t>
      </w:r>
    </w:p>
    <w:p w:rsidR="007C6882" w:rsidRPr="005A0CD7" w:rsidRDefault="007C6882" w:rsidP="0037533E">
      <w:pPr>
        <w:widowControl w:val="0"/>
        <w:spacing w:line="238" w:lineRule="auto"/>
        <w:ind w:firstLine="709"/>
        <w:jc w:val="both"/>
        <w:rPr>
          <w:sz w:val="28"/>
          <w:szCs w:val="28"/>
        </w:rPr>
      </w:pPr>
      <w:r w:rsidRPr="005A0CD7">
        <w:rPr>
          <w:sz w:val="28"/>
          <w:szCs w:val="28"/>
        </w:rPr>
        <w:t>Боле</w:t>
      </w:r>
      <w:r w:rsidR="0051477D" w:rsidRPr="005A0CD7">
        <w:rPr>
          <w:sz w:val="28"/>
          <w:szCs w:val="28"/>
        </w:rPr>
        <w:t>е</w:t>
      </w:r>
      <w:r w:rsidRPr="005A0CD7">
        <w:rPr>
          <w:sz w:val="28"/>
          <w:szCs w:val="28"/>
        </w:rPr>
        <w:t xml:space="preserve"> </w:t>
      </w:r>
      <w:r w:rsidR="0051477D" w:rsidRPr="005A0CD7">
        <w:rPr>
          <w:sz w:val="28"/>
          <w:szCs w:val="28"/>
        </w:rPr>
        <w:t>2</w:t>
      </w:r>
      <w:r w:rsidRPr="005A0CD7">
        <w:rPr>
          <w:sz w:val="28"/>
          <w:szCs w:val="28"/>
        </w:rPr>
        <w:t xml:space="preserve"> тыс</w:t>
      </w:r>
      <w:r w:rsidR="0051477D" w:rsidRPr="005A0CD7">
        <w:rPr>
          <w:sz w:val="28"/>
          <w:szCs w:val="28"/>
        </w:rPr>
        <w:t>.</w:t>
      </w:r>
      <w:r w:rsidRPr="005A0CD7">
        <w:rPr>
          <w:sz w:val="28"/>
          <w:szCs w:val="28"/>
        </w:rPr>
        <w:t xml:space="preserve"> юных хоккеистов приняли участие в открытом первенстве Новосибирска по хоккею сезона 2012</w:t>
      </w:r>
      <w:r w:rsidR="00E7764A" w:rsidRPr="005A0CD7">
        <w:rPr>
          <w:sz w:val="28"/>
          <w:szCs w:val="28"/>
        </w:rPr>
        <w:t>/</w:t>
      </w:r>
      <w:r w:rsidRPr="005A0CD7">
        <w:rPr>
          <w:sz w:val="28"/>
          <w:szCs w:val="28"/>
        </w:rPr>
        <w:t>2013 годов.</w:t>
      </w:r>
    </w:p>
    <w:p w:rsidR="00FB02F3" w:rsidRPr="005A0CD7" w:rsidRDefault="007C6882" w:rsidP="0037533E">
      <w:pPr>
        <w:widowControl w:val="0"/>
        <w:spacing w:line="238" w:lineRule="auto"/>
        <w:ind w:firstLine="709"/>
        <w:jc w:val="both"/>
        <w:rPr>
          <w:sz w:val="28"/>
          <w:szCs w:val="28"/>
        </w:rPr>
      </w:pPr>
      <w:r w:rsidRPr="005A0CD7">
        <w:rPr>
          <w:sz w:val="28"/>
          <w:szCs w:val="28"/>
        </w:rPr>
        <w:t>В День защиты детей на территории спортивных  учреждений  проведено  70 спортивных мероприятий (3</w:t>
      </w:r>
      <w:r w:rsidR="00E7764A" w:rsidRPr="005A0CD7">
        <w:rPr>
          <w:sz w:val="28"/>
          <w:szCs w:val="28"/>
        </w:rPr>
        <w:t>,</w:t>
      </w:r>
      <w:r w:rsidRPr="005A0CD7">
        <w:rPr>
          <w:sz w:val="28"/>
          <w:szCs w:val="28"/>
        </w:rPr>
        <w:t>4</w:t>
      </w:r>
      <w:r w:rsidR="00E7764A" w:rsidRPr="005A0CD7">
        <w:rPr>
          <w:sz w:val="28"/>
          <w:szCs w:val="28"/>
        </w:rPr>
        <w:t xml:space="preserve"> тыс.</w:t>
      </w:r>
      <w:r w:rsidRPr="005A0CD7">
        <w:rPr>
          <w:sz w:val="28"/>
          <w:szCs w:val="28"/>
        </w:rPr>
        <w:t xml:space="preserve"> участников).</w:t>
      </w:r>
      <w:r w:rsidR="00E7764A" w:rsidRPr="005A0CD7">
        <w:rPr>
          <w:sz w:val="28"/>
          <w:szCs w:val="28"/>
        </w:rPr>
        <w:t xml:space="preserve"> </w:t>
      </w:r>
    </w:p>
    <w:p w:rsidR="007C6882" w:rsidRPr="005A0CD7" w:rsidRDefault="007C6882" w:rsidP="0037533E">
      <w:pPr>
        <w:widowControl w:val="0"/>
        <w:spacing w:line="238" w:lineRule="auto"/>
        <w:ind w:firstLine="709"/>
        <w:jc w:val="both"/>
        <w:rPr>
          <w:sz w:val="28"/>
          <w:szCs w:val="28"/>
        </w:rPr>
      </w:pPr>
      <w:r w:rsidRPr="005A0CD7">
        <w:rPr>
          <w:sz w:val="28"/>
          <w:szCs w:val="28"/>
        </w:rPr>
        <w:t>Проведены: спортивный фестиваль молодежных субкультур (более 5 тыс</w:t>
      </w:r>
      <w:r w:rsidR="00E7764A" w:rsidRPr="005A0CD7">
        <w:rPr>
          <w:sz w:val="28"/>
          <w:szCs w:val="28"/>
        </w:rPr>
        <w:t xml:space="preserve">. </w:t>
      </w:r>
      <w:r w:rsidRPr="005A0CD7">
        <w:rPr>
          <w:sz w:val="28"/>
          <w:szCs w:val="28"/>
        </w:rPr>
        <w:t>участников и зрителей); легкоатлетические соревнования «Кросс наций» (более 4 тыс</w:t>
      </w:r>
      <w:r w:rsidR="00E7764A" w:rsidRPr="005A0CD7">
        <w:rPr>
          <w:sz w:val="28"/>
          <w:szCs w:val="28"/>
        </w:rPr>
        <w:t>.</w:t>
      </w:r>
      <w:r w:rsidRPr="005A0CD7">
        <w:rPr>
          <w:sz w:val="28"/>
          <w:szCs w:val="28"/>
        </w:rPr>
        <w:t xml:space="preserve"> участников);  Сибирский фестиваль бега</w:t>
      </w:r>
      <w:r w:rsidR="00A15DB0" w:rsidRPr="005A0CD7">
        <w:rPr>
          <w:sz w:val="28"/>
          <w:szCs w:val="28"/>
        </w:rPr>
        <w:t xml:space="preserve"> – </w:t>
      </w:r>
      <w:r w:rsidRPr="005A0CD7">
        <w:rPr>
          <w:sz w:val="28"/>
          <w:szCs w:val="28"/>
        </w:rPr>
        <w:t>полумарафон памяти А. Раевича (17 тыс</w:t>
      </w:r>
      <w:r w:rsidR="00E7764A" w:rsidRPr="005A0CD7">
        <w:rPr>
          <w:sz w:val="28"/>
          <w:szCs w:val="28"/>
        </w:rPr>
        <w:t>. участников</w:t>
      </w:r>
      <w:r w:rsidRPr="005A0CD7">
        <w:rPr>
          <w:sz w:val="28"/>
          <w:szCs w:val="28"/>
        </w:rPr>
        <w:t xml:space="preserve">); ежегодные соревнования по различным видам единоборств: дзюдо </w:t>
      </w:r>
      <w:r w:rsidR="00E7764A" w:rsidRPr="005A0CD7">
        <w:rPr>
          <w:sz w:val="28"/>
          <w:szCs w:val="28"/>
        </w:rPr>
        <w:t>–</w:t>
      </w:r>
      <w:r w:rsidRPr="005A0CD7">
        <w:rPr>
          <w:sz w:val="28"/>
          <w:szCs w:val="28"/>
        </w:rPr>
        <w:t xml:space="preserve"> памяти А.</w:t>
      </w:r>
      <w:r w:rsidR="00E7764A" w:rsidRPr="005A0CD7">
        <w:rPr>
          <w:sz w:val="28"/>
          <w:szCs w:val="28"/>
        </w:rPr>
        <w:t> </w:t>
      </w:r>
      <w:r w:rsidRPr="005A0CD7">
        <w:rPr>
          <w:sz w:val="28"/>
          <w:szCs w:val="28"/>
        </w:rPr>
        <w:t xml:space="preserve">Пименова, самбо </w:t>
      </w:r>
      <w:r w:rsidR="00E7764A" w:rsidRPr="005A0CD7">
        <w:rPr>
          <w:sz w:val="28"/>
          <w:szCs w:val="28"/>
        </w:rPr>
        <w:t>–</w:t>
      </w:r>
      <w:r w:rsidRPr="005A0CD7">
        <w:rPr>
          <w:sz w:val="28"/>
          <w:szCs w:val="28"/>
        </w:rPr>
        <w:t xml:space="preserve"> на</w:t>
      </w:r>
      <w:r w:rsidR="00E7764A" w:rsidRPr="005A0CD7">
        <w:rPr>
          <w:sz w:val="28"/>
          <w:szCs w:val="28"/>
        </w:rPr>
        <w:t xml:space="preserve"> </w:t>
      </w:r>
      <w:r w:rsidRPr="005A0CD7">
        <w:rPr>
          <w:sz w:val="28"/>
          <w:szCs w:val="28"/>
        </w:rPr>
        <w:t>призы клуба спортивных единоборств «Отечество», дзюдо</w:t>
      </w:r>
      <w:r w:rsidR="00E7764A" w:rsidRPr="005A0CD7">
        <w:rPr>
          <w:sz w:val="28"/>
          <w:szCs w:val="28"/>
        </w:rPr>
        <w:t xml:space="preserve"> – </w:t>
      </w:r>
      <w:r w:rsidRPr="005A0CD7">
        <w:rPr>
          <w:sz w:val="28"/>
          <w:szCs w:val="28"/>
        </w:rPr>
        <w:t>«Дружба народов».</w:t>
      </w:r>
    </w:p>
    <w:p w:rsidR="007C6882" w:rsidRPr="005A0CD7" w:rsidRDefault="007C6882" w:rsidP="0037533E">
      <w:pPr>
        <w:widowControl w:val="0"/>
        <w:autoSpaceDE w:val="0"/>
        <w:autoSpaceDN w:val="0"/>
        <w:adjustRightInd w:val="0"/>
        <w:spacing w:line="238" w:lineRule="auto"/>
        <w:ind w:firstLine="709"/>
        <w:jc w:val="both"/>
        <w:rPr>
          <w:rFonts w:eastAsiaTheme="minorHAnsi"/>
          <w:sz w:val="28"/>
          <w:szCs w:val="28"/>
          <w:lang w:eastAsia="en-US"/>
        </w:rPr>
      </w:pPr>
      <w:r w:rsidRPr="005A0CD7">
        <w:rPr>
          <w:sz w:val="28"/>
          <w:szCs w:val="28"/>
        </w:rPr>
        <w:t xml:space="preserve">5.17.2.3. Продолжена работа по развитию детско-юношеского спорта. Обеспечена деятельность 17 </w:t>
      </w:r>
      <w:r w:rsidR="00FB02F3" w:rsidRPr="005A0CD7">
        <w:rPr>
          <w:sz w:val="28"/>
          <w:szCs w:val="28"/>
        </w:rPr>
        <w:t>МУ</w:t>
      </w:r>
      <w:r w:rsidRPr="005A0CD7">
        <w:rPr>
          <w:sz w:val="28"/>
          <w:szCs w:val="28"/>
        </w:rPr>
        <w:t xml:space="preserve"> дополнительного образования, из них 9 </w:t>
      </w:r>
      <w:r w:rsidR="00FB02F3" w:rsidRPr="005A0CD7">
        <w:rPr>
          <w:sz w:val="28"/>
          <w:szCs w:val="28"/>
        </w:rPr>
        <w:t>МУ</w:t>
      </w:r>
      <w:r w:rsidRPr="005A0CD7">
        <w:rPr>
          <w:sz w:val="28"/>
          <w:szCs w:val="28"/>
        </w:rPr>
        <w:t xml:space="preserve"> имеют статус </w:t>
      </w:r>
      <w:r w:rsidR="00FB02F3" w:rsidRPr="005A0CD7">
        <w:rPr>
          <w:sz w:val="28"/>
          <w:szCs w:val="28"/>
        </w:rPr>
        <w:t>специализированной</w:t>
      </w:r>
      <w:r w:rsidR="00FB02F3" w:rsidRPr="005A0CD7">
        <w:rPr>
          <w:rFonts w:eastAsiaTheme="minorHAnsi"/>
          <w:sz w:val="28"/>
          <w:szCs w:val="28"/>
        </w:rPr>
        <w:t xml:space="preserve"> </w:t>
      </w:r>
      <w:r w:rsidRPr="005A0CD7">
        <w:rPr>
          <w:rFonts w:eastAsiaTheme="minorHAnsi"/>
          <w:sz w:val="28"/>
          <w:szCs w:val="28"/>
          <w:lang w:eastAsia="en-US"/>
        </w:rPr>
        <w:t>детско-юношеской школы олимпийского резерва (далее – СДЮШОР)</w:t>
      </w:r>
      <w:r w:rsidRPr="005A0CD7">
        <w:rPr>
          <w:sz w:val="28"/>
          <w:szCs w:val="28"/>
        </w:rPr>
        <w:t>, в которых занимается более 16</w:t>
      </w:r>
      <w:r w:rsidR="00FB02F3" w:rsidRPr="005A0CD7">
        <w:rPr>
          <w:sz w:val="28"/>
          <w:szCs w:val="28"/>
        </w:rPr>
        <w:t xml:space="preserve"> тыс.</w:t>
      </w:r>
      <w:r w:rsidRPr="005A0CD7">
        <w:rPr>
          <w:sz w:val="28"/>
          <w:szCs w:val="28"/>
        </w:rPr>
        <w:t xml:space="preserve"> детей и подростков.  Ведется работа по оптимизации сети подведомственных </w:t>
      </w:r>
      <w:r w:rsidR="00B86FB8" w:rsidRPr="005A0CD7">
        <w:rPr>
          <w:sz w:val="28"/>
          <w:szCs w:val="28"/>
        </w:rPr>
        <w:t>МУ</w:t>
      </w:r>
      <w:r w:rsidRPr="005A0CD7">
        <w:rPr>
          <w:sz w:val="28"/>
          <w:szCs w:val="28"/>
        </w:rPr>
        <w:t>.</w:t>
      </w:r>
    </w:p>
    <w:p w:rsidR="007C6882" w:rsidRPr="005A0CD7" w:rsidRDefault="007C6882" w:rsidP="0037533E">
      <w:pPr>
        <w:widowControl w:val="0"/>
        <w:spacing w:line="238" w:lineRule="auto"/>
        <w:ind w:firstLine="709"/>
        <w:jc w:val="both"/>
        <w:rPr>
          <w:sz w:val="28"/>
          <w:szCs w:val="28"/>
        </w:rPr>
      </w:pPr>
      <w:r w:rsidRPr="005A0CD7">
        <w:rPr>
          <w:sz w:val="28"/>
          <w:szCs w:val="28"/>
        </w:rPr>
        <w:t>В 2013 году проведено 75 тренерских и педагогических советов, 62 учебно-тренировочных сбора, в которых приняло участие 350 спортсменов.</w:t>
      </w:r>
    </w:p>
    <w:p w:rsidR="003B5A02" w:rsidRPr="005A0CD7" w:rsidRDefault="00B86FB8" w:rsidP="0037533E">
      <w:pPr>
        <w:widowControl w:val="0"/>
        <w:spacing w:line="238" w:lineRule="auto"/>
        <w:ind w:firstLine="709"/>
        <w:jc w:val="both"/>
        <w:rPr>
          <w:sz w:val="28"/>
          <w:szCs w:val="28"/>
        </w:rPr>
      </w:pPr>
      <w:r w:rsidRPr="005A0CD7">
        <w:rPr>
          <w:sz w:val="28"/>
          <w:szCs w:val="28"/>
        </w:rPr>
        <w:t xml:space="preserve">Проведено 411 соревнований с участием </w:t>
      </w:r>
      <w:r w:rsidR="007C6882" w:rsidRPr="005A0CD7">
        <w:rPr>
          <w:sz w:val="28"/>
          <w:szCs w:val="28"/>
        </w:rPr>
        <w:t xml:space="preserve">5318 воспитанников СДЮШОР, </w:t>
      </w:r>
      <w:r w:rsidR="007C6882" w:rsidRPr="005A0CD7">
        <w:rPr>
          <w:bCs/>
          <w:sz w:val="28"/>
          <w:szCs w:val="28"/>
        </w:rPr>
        <w:t>детско</w:t>
      </w:r>
      <w:r w:rsidR="007C6882" w:rsidRPr="005A0CD7">
        <w:rPr>
          <w:sz w:val="28"/>
          <w:szCs w:val="28"/>
        </w:rPr>
        <w:t>-</w:t>
      </w:r>
      <w:r w:rsidR="007C6882" w:rsidRPr="005A0CD7">
        <w:rPr>
          <w:bCs/>
          <w:sz w:val="28"/>
          <w:szCs w:val="28"/>
        </w:rPr>
        <w:t>юношеских спортивных</w:t>
      </w:r>
      <w:r w:rsidR="007C6882" w:rsidRPr="005A0CD7">
        <w:rPr>
          <w:sz w:val="28"/>
          <w:szCs w:val="28"/>
        </w:rPr>
        <w:t xml:space="preserve"> </w:t>
      </w:r>
      <w:r w:rsidR="007C6882" w:rsidRPr="005A0CD7">
        <w:rPr>
          <w:bCs/>
          <w:sz w:val="28"/>
          <w:szCs w:val="28"/>
        </w:rPr>
        <w:t>школ</w:t>
      </w:r>
      <w:r w:rsidR="00512338" w:rsidRPr="005A0CD7">
        <w:rPr>
          <w:sz w:val="28"/>
          <w:szCs w:val="28"/>
        </w:rPr>
        <w:t>, ц</w:t>
      </w:r>
      <w:r w:rsidR="007C6882" w:rsidRPr="005A0CD7">
        <w:rPr>
          <w:sz w:val="28"/>
          <w:szCs w:val="28"/>
        </w:rPr>
        <w:t>ентров по видам спорта, в которых завоева</w:t>
      </w:r>
      <w:r w:rsidR="003B5A02" w:rsidRPr="005A0CD7">
        <w:rPr>
          <w:sz w:val="28"/>
          <w:szCs w:val="28"/>
        </w:rPr>
        <w:t>но</w:t>
      </w:r>
      <w:r w:rsidR="007C6882" w:rsidRPr="005A0CD7">
        <w:rPr>
          <w:sz w:val="28"/>
          <w:szCs w:val="28"/>
        </w:rPr>
        <w:t xml:space="preserve"> 539 золотых, 514 серебряных и 499 бронзовых медалей. Из них</w:t>
      </w:r>
      <w:r w:rsidR="003B5A02" w:rsidRPr="005A0CD7">
        <w:rPr>
          <w:sz w:val="28"/>
          <w:szCs w:val="28"/>
        </w:rPr>
        <w:t xml:space="preserve"> на</w:t>
      </w:r>
      <w:r w:rsidR="007C6882" w:rsidRPr="005A0CD7">
        <w:rPr>
          <w:sz w:val="28"/>
          <w:szCs w:val="28"/>
        </w:rPr>
        <w:t xml:space="preserve"> </w:t>
      </w:r>
      <w:r w:rsidR="005E0E57" w:rsidRPr="005A0CD7">
        <w:rPr>
          <w:sz w:val="28"/>
          <w:szCs w:val="28"/>
        </w:rPr>
        <w:t>ч</w:t>
      </w:r>
      <w:r w:rsidR="007C6882" w:rsidRPr="005A0CD7">
        <w:rPr>
          <w:sz w:val="28"/>
          <w:szCs w:val="28"/>
        </w:rPr>
        <w:t>емпионат</w:t>
      </w:r>
      <w:r w:rsidR="003B5A02" w:rsidRPr="005A0CD7">
        <w:rPr>
          <w:sz w:val="28"/>
          <w:szCs w:val="28"/>
        </w:rPr>
        <w:t>е</w:t>
      </w:r>
      <w:r w:rsidR="007C6882" w:rsidRPr="005A0CD7">
        <w:rPr>
          <w:sz w:val="28"/>
          <w:szCs w:val="28"/>
        </w:rPr>
        <w:t xml:space="preserve"> </w:t>
      </w:r>
      <w:r w:rsidR="005E0E57" w:rsidRPr="005A0CD7">
        <w:rPr>
          <w:sz w:val="28"/>
          <w:szCs w:val="28"/>
        </w:rPr>
        <w:t>м</w:t>
      </w:r>
      <w:r w:rsidR="007C6882" w:rsidRPr="005A0CD7">
        <w:rPr>
          <w:sz w:val="28"/>
          <w:szCs w:val="28"/>
        </w:rPr>
        <w:t xml:space="preserve">ира </w:t>
      </w:r>
      <w:r w:rsidRPr="005A0CD7">
        <w:rPr>
          <w:sz w:val="28"/>
          <w:szCs w:val="28"/>
        </w:rPr>
        <w:t>–</w:t>
      </w:r>
      <w:r w:rsidR="007C6882" w:rsidRPr="005A0CD7">
        <w:rPr>
          <w:sz w:val="28"/>
          <w:szCs w:val="28"/>
        </w:rPr>
        <w:t xml:space="preserve"> 2</w:t>
      </w:r>
      <w:r w:rsidRPr="005A0CD7">
        <w:rPr>
          <w:sz w:val="28"/>
          <w:szCs w:val="28"/>
        </w:rPr>
        <w:t xml:space="preserve"> </w:t>
      </w:r>
      <w:r w:rsidR="007C6882" w:rsidRPr="005A0CD7">
        <w:rPr>
          <w:sz w:val="28"/>
          <w:szCs w:val="28"/>
        </w:rPr>
        <w:t xml:space="preserve">золотые, 4 серебряные, 2 бронзовые медали; </w:t>
      </w:r>
      <w:r w:rsidR="005E0E57" w:rsidRPr="005A0CD7">
        <w:rPr>
          <w:sz w:val="28"/>
          <w:szCs w:val="28"/>
        </w:rPr>
        <w:t>ч</w:t>
      </w:r>
      <w:r w:rsidR="007C6882" w:rsidRPr="005A0CD7">
        <w:rPr>
          <w:sz w:val="28"/>
          <w:szCs w:val="28"/>
        </w:rPr>
        <w:t>емпионат</w:t>
      </w:r>
      <w:r w:rsidR="003B5A02" w:rsidRPr="005A0CD7">
        <w:rPr>
          <w:sz w:val="28"/>
          <w:szCs w:val="28"/>
        </w:rPr>
        <w:t>е</w:t>
      </w:r>
      <w:r w:rsidR="007C6882" w:rsidRPr="005A0CD7">
        <w:rPr>
          <w:sz w:val="28"/>
          <w:szCs w:val="28"/>
        </w:rPr>
        <w:t xml:space="preserve"> Европы </w:t>
      </w:r>
      <w:r w:rsidRPr="005A0CD7">
        <w:rPr>
          <w:sz w:val="28"/>
          <w:szCs w:val="28"/>
        </w:rPr>
        <w:t>–</w:t>
      </w:r>
      <w:r w:rsidR="007C6882" w:rsidRPr="005A0CD7">
        <w:rPr>
          <w:sz w:val="28"/>
          <w:szCs w:val="28"/>
        </w:rPr>
        <w:t xml:space="preserve"> 4</w:t>
      </w:r>
      <w:r w:rsidRPr="005A0CD7">
        <w:rPr>
          <w:sz w:val="28"/>
          <w:szCs w:val="28"/>
        </w:rPr>
        <w:t xml:space="preserve"> </w:t>
      </w:r>
      <w:r w:rsidR="007C6882" w:rsidRPr="005A0CD7">
        <w:rPr>
          <w:sz w:val="28"/>
          <w:szCs w:val="28"/>
        </w:rPr>
        <w:t xml:space="preserve">золотых, 2 серебряных и 2 бронзовых медалей; </w:t>
      </w:r>
      <w:r w:rsidR="005E0E57" w:rsidRPr="005A0CD7">
        <w:rPr>
          <w:sz w:val="28"/>
          <w:szCs w:val="28"/>
        </w:rPr>
        <w:t xml:space="preserve">первенстве мира </w:t>
      </w:r>
      <w:r w:rsidRPr="005A0CD7">
        <w:rPr>
          <w:sz w:val="28"/>
          <w:szCs w:val="28"/>
        </w:rPr>
        <w:t>–</w:t>
      </w:r>
      <w:r w:rsidR="007C6882" w:rsidRPr="005A0CD7">
        <w:rPr>
          <w:sz w:val="28"/>
          <w:szCs w:val="28"/>
        </w:rPr>
        <w:t xml:space="preserve"> 2</w:t>
      </w:r>
      <w:r w:rsidRPr="005A0CD7">
        <w:rPr>
          <w:sz w:val="28"/>
          <w:szCs w:val="28"/>
        </w:rPr>
        <w:t xml:space="preserve"> </w:t>
      </w:r>
      <w:r w:rsidR="007C6882" w:rsidRPr="005A0CD7">
        <w:rPr>
          <w:sz w:val="28"/>
          <w:szCs w:val="28"/>
        </w:rPr>
        <w:t>золотые и</w:t>
      </w:r>
      <w:r w:rsidR="003B5A02" w:rsidRPr="005A0CD7">
        <w:rPr>
          <w:sz w:val="28"/>
          <w:szCs w:val="28"/>
        </w:rPr>
        <w:t xml:space="preserve"> 2 серебряные медали; </w:t>
      </w:r>
      <w:r w:rsidR="005E0E57" w:rsidRPr="005A0CD7">
        <w:rPr>
          <w:sz w:val="28"/>
          <w:szCs w:val="28"/>
        </w:rPr>
        <w:t xml:space="preserve">первенстве </w:t>
      </w:r>
      <w:r w:rsidR="007C6882" w:rsidRPr="005A0CD7">
        <w:rPr>
          <w:sz w:val="28"/>
          <w:szCs w:val="28"/>
        </w:rPr>
        <w:t xml:space="preserve">Европы </w:t>
      </w:r>
      <w:r w:rsidRPr="005A0CD7">
        <w:rPr>
          <w:sz w:val="28"/>
          <w:szCs w:val="28"/>
        </w:rPr>
        <w:t>–</w:t>
      </w:r>
      <w:r w:rsidR="007C6882" w:rsidRPr="005A0CD7">
        <w:rPr>
          <w:sz w:val="28"/>
          <w:szCs w:val="28"/>
        </w:rPr>
        <w:t xml:space="preserve"> 10</w:t>
      </w:r>
      <w:r w:rsidRPr="005A0CD7">
        <w:rPr>
          <w:sz w:val="28"/>
          <w:szCs w:val="28"/>
        </w:rPr>
        <w:t xml:space="preserve"> </w:t>
      </w:r>
      <w:r w:rsidR="007C6882" w:rsidRPr="005A0CD7">
        <w:rPr>
          <w:sz w:val="28"/>
          <w:szCs w:val="28"/>
        </w:rPr>
        <w:t xml:space="preserve">золотых, 7 серебряных и 6 бронзовых медалей; </w:t>
      </w:r>
      <w:r w:rsidR="005E0E57" w:rsidRPr="005A0CD7">
        <w:rPr>
          <w:sz w:val="28"/>
          <w:szCs w:val="28"/>
        </w:rPr>
        <w:t xml:space="preserve">кубке </w:t>
      </w:r>
      <w:r w:rsidR="007C6882" w:rsidRPr="005A0CD7">
        <w:rPr>
          <w:sz w:val="28"/>
          <w:szCs w:val="28"/>
        </w:rPr>
        <w:t xml:space="preserve">Европы </w:t>
      </w:r>
      <w:r w:rsidRPr="005A0CD7">
        <w:rPr>
          <w:sz w:val="28"/>
          <w:szCs w:val="28"/>
        </w:rPr>
        <w:t>–</w:t>
      </w:r>
      <w:r w:rsidR="007C6882" w:rsidRPr="005A0CD7">
        <w:rPr>
          <w:sz w:val="28"/>
          <w:szCs w:val="28"/>
        </w:rPr>
        <w:t xml:space="preserve"> 2</w:t>
      </w:r>
      <w:r w:rsidRPr="005A0CD7">
        <w:rPr>
          <w:sz w:val="28"/>
          <w:szCs w:val="28"/>
        </w:rPr>
        <w:t xml:space="preserve"> </w:t>
      </w:r>
      <w:r w:rsidR="007C6882" w:rsidRPr="005A0CD7">
        <w:rPr>
          <w:sz w:val="28"/>
          <w:szCs w:val="28"/>
        </w:rPr>
        <w:t xml:space="preserve">бронзовые медали; </w:t>
      </w:r>
      <w:r w:rsidR="005E0E57" w:rsidRPr="005A0CD7">
        <w:rPr>
          <w:sz w:val="28"/>
          <w:szCs w:val="28"/>
        </w:rPr>
        <w:t xml:space="preserve">чемпионате </w:t>
      </w:r>
      <w:r w:rsidR="007C6882" w:rsidRPr="005A0CD7">
        <w:rPr>
          <w:sz w:val="28"/>
          <w:szCs w:val="28"/>
        </w:rPr>
        <w:t xml:space="preserve">России </w:t>
      </w:r>
      <w:r w:rsidRPr="005A0CD7">
        <w:rPr>
          <w:sz w:val="28"/>
          <w:szCs w:val="28"/>
        </w:rPr>
        <w:t>–</w:t>
      </w:r>
      <w:r w:rsidR="007C6882" w:rsidRPr="005A0CD7">
        <w:rPr>
          <w:sz w:val="28"/>
          <w:szCs w:val="28"/>
        </w:rPr>
        <w:t xml:space="preserve"> 1</w:t>
      </w:r>
      <w:r w:rsidRPr="005A0CD7">
        <w:rPr>
          <w:sz w:val="28"/>
          <w:szCs w:val="28"/>
        </w:rPr>
        <w:t xml:space="preserve"> </w:t>
      </w:r>
      <w:r w:rsidR="007C6882" w:rsidRPr="005A0CD7">
        <w:rPr>
          <w:sz w:val="28"/>
          <w:szCs w:val="28"/>
        </w:rPr>
        <w:t xml:space="preserve">золотая, 19 серебряных и 18 бронзовых медалей; </w:t>
      </w:r>
      <w:r w:rsidR="005E0E57" w:rsidRPr="005A0CD7">
        <w:rPr>
          <w:sz w:val="28"/>
          <w:szCs w:val="28"/>
        </w:rPr>
        <w:t xml:space="preserve">первенстве </w:t>
      </w:r>
      <w:r w:rsidR="007C6882" w:rsidRPr="005A0CD7">
        <w:rPr>
          <w:sz w:val="28"/>
          <w:szCs w:val="28"/>
        </w:rPr>
        <w:t xml:space="preserve">России </w:t>
      </w:r>
      <w:r w:rsidR="003B5A02" w:rsidRPr="005A0CD7">
        <w:rPr>
          <w:sz w:val="28"/>
          <w:szCs w:val="28"/>
        </w:rPr>
        <w:t>–</w:t>
      </w:r>
      <w:r w:rsidR="007C6882" w:rsidRPr="005A0CD7">
        <w:rPr>
          <w:sz w:val="28"/>
          <w:szCs w:val="28"/>
        </w:rPr>
        <w:t xml:space="preserve"> 51 золотая, 40 серебряных и 35 бронзовых медалей.</w:t>
      </w:r>
    </w:p>
    <w:p w:rsidR="007C6882" w:rsidRPr="005A0CD7" w:rsidRDefault="007C6882" w:rsidP="0037533E">
      <w:pPr>
        <w:widowControl w:val="0"/>
        <w:spacing w:line="238" w:lineRule="auto"/>
        <w:ind w:firstLine="709"/>
        <w:jc w:val="both"/>
        <w:rPr>
          <w:sz w:val="28"/>
          <w:szCs w:val="28"/>
        </w:rPr>
      </w:pPr>
      <w:r w:rsidRPr="005A0CD7">
        <w:rPr>
          <w:sz w:val="28"/>
          <w:szCs w:val="28"/>
        </w:rPr>
        <w:t xml:space="preserve">Норматив </w:t>
      </w:r>
      <w:r w:rsidR="003B5A02" w:rsidRPr="005A0CD7">
        <w:rPr>
          <w:sz w:val="28"/>
          <w:szCs w:val="28"/>
        </w:rPr>
        <w:t>м</w:t>
      </w:r>
      <w:r w:rsidRPr="005A0CD7">
        <w:rPr>
          <w:sz w:val="28"/>
          <w:szCs w:val="28"/>
        </w:rPr>
        <w:t xml:space="preserve">астера </w:t>
      </w:r>
      <w:r w:rsidR="003B5A02" w:rsidRPr="005A0CD7">
        <w:rPr>
          <w:sz w:val="28"/>
          <w:szCs w:val="28"/>
        </w:rPr>
        <w:t>с</w:t>
      </w:r>
      <w:r w:rsidRPr="005A0CD7">
        <w:rPr>
          <w:sz w:val="28"/>
          <w:szCs w:val="28"/>
        </w:rPr>
        <w:t xml:space="preserve">порта России </w:t>
      </w:r>
      <w:r w:rsidR="003B5A02" w:rsidRPr="005A0CD7">
        <w:rPr>
          <w:sz w:val="28"/>
          <w:szCs w:val="28"/>
        </w:rPr>
        <w:t>м</w:t>
      </w:r>
      <w:r w:rsidRPr="005A0CD7">
        <w:rPr>
          <w:sz w:val="28"/>
          <w:szCs w:val="28"/>
        </w:rPr>
        <w:t xml:space="preserve">еждународного класса выполнили 3 человека, норматив </w:t>
      </w:r>
      <w:r w:rsidR="003B5A02" w:rsidRPr="005A0CD7">
        <w:rPr>
          <w:sz w:val="28"/>
          <w:szCs w:val="28"/>
        </w:rPr>
        <w:t>м</w:t>
      </w:r>
      <w:r w:rsidRPr="005A0CD7">
        <w:rPr>
          <w:sz w:val="28"/>
          <w:szCs w:val="28"/>
        </w:rPr>
        <w:t xml:space="preserve">астера </w:t>
      </w:r>
      <w:r w:rsidR="003B5A02" w:rsidRPr="005A0CD7">
        <w:rPr>
          <w:sz w:val="28"/>
          <w:szCs w:val="28"/>
        </w:rPr>
        <w:t>с</w:t>
      </w:r>
      <w:r w:rsidRPr="005A0CD7">
        <w:rPr>
          <w:sz w:val="28"/>
          <w:szCs w:val="28"/>
        </w:rPr>
        <w:t xml:space="preserve">порта России </w:t>
      </w:r>
      <w:r w:rsidR="003B5A02" w:rsidRPr="005A0CD7">
        <w:rPr>
          <w:sz w:val="28"/>
          <w:szCs w:val="28"/>
        </w:rPr>
        <w:t>–</w:t>
      </w:r>
      <w:r w:rsidRPr="005A0CD7">
        <w:rPr>
          <w:sz w:val="28"/>
          <w:szCs w:val="28"/>
        </w:rPr>
        <w:t xml:space="preserve"> 23 человека, </w:t>
      </w:r>
      <w:r w:rsidR="003B5A02" w:rsidRPr="005A0CD7">
        <w:rPr>
          <w:sz w:val="28"/>
          <w:szCs w:val="28"/>
        </w:rPr>
        <w:t>н</w:t>
      </w:r>
      <w:r w:rsidRPr="005A0CD7">
        <w:rPr>
          <w:sz w:val="28"/>
          <w:szCs w:val="28"/>
        </w:rPr>
        <w:t xml:space="preserve">орматив </w:t>
      </w:r>
      <w:r w:rsidR="003B5A02" w:rsidRPr="005A0CD7">
        <w:rPr>
          <w:sz w:val="28"/>
          <w:szCs w:val="28"/>
        </w:rPr>
        <w:t>к</w:t>
      </w:r>
      <w:r w:rsidRPr="005A0CD7">
        <w:rPr>
          <w:sz w:val="28"/>
          <w:szCs w:val="28"/>
        </w:rPr>
        <w:t xml:space="preserve">андидата в </w:t>
      </w:r>
      <w:r w:rsidR="003B5A02" w:rsidRPr="005A0CD7">
        <w:rPr>
          <w:sz w:val="28"/>
          <w:szCs w:val="28"/>
        </w:rPr>
        <w:t>м</w:t>
      </w:r>
      <w:r w:rsidRPr="005A0CD7">
        <w:rPr>
          <w:sz w:val="28"/>
          <w:szCs w:val="28"/>
        </w:rPr>
        <w:t xml:space="preserve">астера </w:t>
      </w:r>
      <w:r w:rsidR="003B5A02" w:rsidRPr="005A0CD7">
        <w:rPr>
          <w:sz w:val="28"/>
          <w:szCs w:val="28"/>
        </w:rPr>
        <w:t>с</w:t>
      </w:r>
      <w:r w:rsidRPr="005A0CD7">
        <w:rPr>
          <w:sz w:val="28"/>
          <w:szCs w:val="28"/>
        </w:rPr>
        <w:t xml:space="preserve">порта России </w:t>
      </w:r>
      <w:r w:rsidR="003B5A02" w:rsidRPr="005A0CD7">
        <w:rPr>
          <w:sz w:val="28"/>
          <w:szCs w:val="28"/>
        </w:rPr>
        <w:t>–</w:t>
      </w:r>
      <w:r w:rsidRPr="005A0CD7">
        <w:rPr>
          <w:sz w:val="28"/>
          <w:szCs w:val="28"/>
        </w:rPr>
        <w:t xml:space="preserve"> 69 человек.</w:t>
      </w:r>
    </w:p>
    <w:p w:rsidR="007C6882" w:rsidRPr="005A0CD7" w:rsidRDefault="007C6882" w:rsidP="0037533E">
      <w:pPr>
        <w:widowControl w:val="0"/>
        <w:spacing w:line="238" w:lineRule="auto"/>
        <w:ind w:firstLine="709"/>
        <w:jc w:val="both"/>
        <w:rPr>
          <w:sz w:val="28"/>
          <w:szCs w:val="28"/>
        </w:rPr>
      </w:pPr>
      <w:r w:rsidRPr="005A0CD7">
        <w:rPr>
          <w:sz w:val="28"/>
          <w:szCs w:val="28"/>
        </w:rPr>
        <w:t>Выплачивается стипендия мэрии города Новосибирска 70 одаренным детям в области физической культуры и спорта.</w:t>
      </w:r>
    </w:p>
    <w:p w:rsidR="007C6882" w:rsidRPr="005A0CD7" w:rsidRDefault="007C6882" w:rsidP="0037533E">
      <w:pPr>
        <w:widowControl w:val="0"/>
        <w:spacing w:line="238" w:lineRule="auto"/>
        <w:ind w:firstLine="709"/>
        <w:jc w:val="both"/>
        <w:rPr>
          <w:sz w:val="28"/>
          <w:szCs w:val="28"/>
        </w:rPr>
      </w:pPr>
      <w:r w:rsidRPr="005A0CD7">
        <w:rPr>
          <w:sz w:val="28"/>
          <w:szCs w:val="28"/>
        </w:rPr>
        <w:t xml:space="preserve">5.17.2.4. В МАУ «Новосибирский Центр Высшего Спортивного Мастерства» работает 44 тренера-преподавателя, проходят подготовку 179 спортсменов по 22 видам спорта, из них 152 спортсмена-инструктора, 40 – заслуженных мастеров спорта, 68 – мастеров спорта международного класса, 58 – мастеров спорта, 47 – кандидатов в мастера спорта и 6 – спортсменов I разряда. Спортсменами  завоевано на </w:t>
      </w:r>
      <w:r w:rsidR="00CE1EE3" w:rsidRPr="005A0CD7">
        <w:rPr>
          <w:sz w:val="28"/>
          <w:szCs w:val="28"/>
        </w:rPr>
        <w:t>ч</w:t>
      </w:r>
      <w:r w:rsidRPr="005A0CD7">
        <w:rPr>
          <w:sz w:val="28"/>
          <w:szCs w:val="28"/>
        </w:rPr>
        <w:t xml:space="preserve">емпионатах мира </w:t>
      </w:r>
      <w:r w:rsidR="00CE1EE3" w:rsidRPr="005A0CD7">
        <w:rPr>
          <w:sz w:val="28"/>
          <w:szCs w:val="28"/>
        </w:rPr>
        <w:t>–</w:t>
      </w:r>
      <w:r w:rsidRPr="005A0CD7">
        <w:rPr>
          <w:sz w:val="28"/>
          <w:szCs w:val="28"/>
        </w:rPr>
        <w:t xml:space="preserve"> 11 золотых, 1 серебряная и 2 бронзовые медали,  </w:t>
      </w:r>
      <w:r w:rsidR="00CE1EE3" w:rsidRPr="005A0CD7">
        <w:rPr>
          <w:sz w:val="28"/>
          <w:szCs w:val="28"/>
        </w:rPr>
        <w:t>ч</w:t>
      </w:r>
      <w:r w:rsidRPr="005A0CD7">
        <w:rPr>
          <w:sz w:val="28"/>
          <w:szCs w:val="28"/>
        </w:rPr>
        <w:t xml:space="preserve">емпионатах и </w:t>
      </w:r>
      <w:r w:rsidR="00CE1EE3" w:rsidRPr="005A0CD7">
        <w:rPr>
          <w:sz w:val="28"/>
          <w:szCs w:val="28"/>
        </w:rPr>
        <w:t>п</w:t>
      </w:r>
      <w:r w:rsidRPr="005A0CD7">
        <w:rPr>
          <w:sz w:val="28"/>
          <w:szCs w:val="28"/>
        </w:rPr>
        <w:t xml:space="preserve">ервенствах Европы </w:t>
      </w:r>
      <w:r w:rsidR="00CE1EE3" w:rsidRPr="005A0CD7">
        <w:rPr>
          <w:sz w:val="28"/>
          <w:szCs w:val="28"/>
        </w:rPr>
        <w:t xml:space="preserve">– </w:t>
      </w:r>
      <w:r w:rsidRPr="005A0CD7">
        <w:rPr>
          <w:sz w:val="28"/>
          <w:szCs w:val="28"/>
        </w:rPr>
        <w:t>3</w:t>
      </w:r>
      <w:r w:rsidR="00CE1EE3" w:rsidRPr="005A0CD7">
        <w:rPr>
          <w:sz w:val="28"/>
          <w:szCs w:val="28"/>
        </w:rPr>
        <w:t xml:space="preserve"> </w:t>
      </w:r>
      <w:r w:rsidRPr="005A0CD7">
        <w:rPr>
          <w:sz w:val="28"/>
          <w:szCs w:val="28"/>
        </w:rPr>
        <w:t xml:space="preserve">золотых, 1 серебряная и 3 бронзовых медали, </w:t>
      </w:r>
      <w:r w:rsidR="00CE1EE3" w:rsidRPr="005A0CD7">
        <w:rPr>
          <w:sz w:val="28"/>
          <w:szCs w:val="28"/>
        </w:rPr>
        <w:t xml:space="preserve">чемпионатах, первенствах и кубках </w:t>
      </w:r>
      <w:r w:rsidRPr="005A0CD7">
        <w:rPr>
          <w:sz w:val="28"/>
          <w:szCs w:val="28"/>
        </w:rPr>
        <w:t xml:space="preserve">России </w:t>
      </w:r>
      <w:r w:rsidR="00CE1EE3" w:rsidRPr="005A0CD7">
        <w:rPr>
          <w:sz w:val="28"/>
          <w:szCs w:val="28"/>
        </w:rPr>
        <w:t>–</w:t>
      </w:r>
      <w:r w:rsidRPr="005A0CD7">
        <w:rPr>
          <w:sz w:val="28"/>
          <w:szCs w:val="28"/>
        </w:rPr>
        <w:t xml:space="preserve"> 40 золотых, 45 серебряных, 32 бронзовых медали</w:t>
      </w:r>
      <w:r w:rsidR="00CE1EE3" w:rsidRPr="005A0CD7">
        <w:rPr>
          <w:sz w:val="28"/>
          <w:szCs w:val="28"/>
        </w:rPr>
        <w:t>, ч</w:t>
      </w:r>
      <w:r w:rsidRPr="005A0CD7">
        <w:rPr>
          <w:sz w:val="28"/>
          <w:szCs w:val="28"/>
        </w:rPr>
        <w:t xml:space="preserve">емпионатах и </w:t>
      </w:r>
      <w:r w:rsidR="00CE1EE3" w:rsidRPr="005A0CD7">
        <w:rPr>
          <w:sz w:val="28"/>
          <w:szCs w:val="28"/>
        </w:rPr>
        <w:t xml:space="preserve">первенствах </w:t>
      </w:r>
      <w:r w:rsidRPr="005A0CD7">
        <w:rPr>
          <w:sz w:val="28"/>
          <w:szCs w:val="28"/>
        </w:rPr>
        <w:t>Сибирского федерального округа</w:t>
      </w:r>
      <w:r w:rsidR="00CE1EE3" w:rsidRPr="005A0CD7">
        <w:rPr>
          <w:sz w:val="28"/>
          <w:szCs w:val="28"/>
        </w:rPr>
        <w:t> –</w:t>
      </w:r>
      <w:r w:rsidRPr="005A0CD7">
        <w:rPr>
          <w:sz w:val="28"/>
          <w:szCs w:val="28"/>
        </w:rPr>
        <w:t xml:space="preserve"> 24 золотых, 18 серебряных и 9 бронзовых медалей.</w:t>
      </w:r>
    </w:p>
    <w:p w:rsidR="007C6882" w:rsidRPr="005A0CD7" w:rsidRDefault="007C6882" w:rsidP="0037533E">
      <w:pPr>
        <w:widowControl w:val="0"/>
        <w:spacing w:line="238" w:lineRule="auto"/>
        <w:ind w:firstLine="709"/>
        <w:jc w:val="both"/>
        <w:rPr>
          <w:sz w:val="28"/>
          <w:szCs w:val="28"/>
        </w:rPr>
      </w:pPr>
      <w:r w:rsidRPr="005A0CD7">
        <w:rPr>
          <w:sz w:val="28"/>
          <w:szCs w:val="28"/>
        </w:rPr>
        <w:t>5.17.2.5. С целью укрепления  материально-технической базы проведены ремонтные работы:</w:t>
      </w:r>
    </w:p>
    <w:p w:rsidR="007C6882" w:rsidRPr="005A0CD7" w:rsidRDefault="007C6882" w:rsidP="0037533E">
      <w:pPr>
        <w:widowControl w:val="0"/>
        <w:spacing w:line="238" w:lineRule="auto"/>
        <w:ind w:firstLine="709"/>
        <w:jc w:val="both"/>
        <w:rPr>
          <w:sz w:val="28"/>
          <w:szCs w:val="28"/>
        </w:rPr>
      </w:pPr>
      <w:r w:rsidRPr="005A0CD7">
        <w:rPr>
          <w:sz w:val="28"/>
          <w:szCs w:val="28"/>
        </w:rPr>
        <w:t>МБУ</w:t>
      </w:r>
      <w:r w:rsidR="00336387" w:rsidRPr="005A0CD7">
        <w:t xml:space="preserve"> </w:t>
      </w:r>
      <w:r w:rsidR="00336387" w:rsidRPr="005A0CD7">
        <w:rPr>
          <w:sz w:val="28"/>
          <w:szCs w:val="28"/>
        </w:rPr>
        <w:t>дополнительного образования детей</w:t>
      </w:r>
      <w:r w:rsidRPr="005A0CD7">
        <w:rPr>
          <w:sz w:val="28"/>
          <w:szCs w:val="28"/>
        </w:rPr>
        <w:t xml:space="preserve"> «СДЮШОР по боксу» </w:t>
      </w:r>
      <w:r w:rsidR="00CE1EE3" w:rsidRPr="005A0CD7">
        <w:rPr>
          <w:sz w:val="28"/>
          <w:szCs w:val="28"/>
        </w:rPr>
        <w:t xml:space="preserve">– </w:t>
      </w:r>
      <w:r w:rsidRPr="005A0CD7">
        <w:rPr>
          <w:sz w:val="28"/>
          <w:szCs w:val="28"/>
        </w:rPr>
        <w:t xml:space="preserve">реконструкция здания, ремонт медико-восстановительного блока, санузлов, раздевалок и душевых помещений </w:t>
      </w:r>
      <w:r w:rsidR="00CE1EE3" w:rsidRPr="005A0CD7">
        <w:rPr>
          <w:sz w:val="28"/>
          <w:szCs w:val="28"/>
        </w:rPr>
        <w:t xml:space="preserve">в помещении по </w:t>
      </w:r>
      <w:r w:rsidRPr="005A0CD7">
        <w:rPr>
          <w:sz w:val="28"/>
          <w:szCs w:val="28"/>
        </w:rPr>
        <w:t>ул. Троллейн</w:t>
      </w:r>
      <w:r w:rsidR="00CE1EE3" w:rsidRPr="005A0CD7">
        <w:rPr>
          <w:sz w:val="28"/>
          <w:szCs w:val="28"/>
        </w:rPr>
        <w:t>ой</w:t>
      </w:r>
      <w:r w:rsidRPr="005A0CD7">
        <w:rPr>
          <w:sz w:val="28"/>
          <w:szCs w:val="28"/>
        </w:rPr>
        <w:t xml:space="preserve">, 20а; </w:t>
      </w:r>
    </w:p>
    <w:p w:rsidR="007C6882" w:rsidRPr="005A0CD7" w:rsidRDefault="007C6882" w:rsidP="0037533E">
      <w:pPr>
        <w:widowControl w:val="0"/>
        <w:spacing w:line="238" w:lineRule="auto"/>
        <w:ind w:firstLine="709"/>
        <w:jc w:val="both"/>
        <w:rPr>
          <w:sz w:val="28"/>
          <w:szCs w:val="28"/>
        </w:rPr>
      </w:pPr>
      <w:r w:rsidRPr="005A0CD7">
        <w:rPr>
          <w:sz w:val="28"/>
          <w:szCs w:val="28"/>
        </w:rPr>
        <w:t>МБУ</w:t>
      </w:r>
      <w:r w:rsidR="00336387" w:rsidRPr="005A0CD7">
        <w:rPr>
          <w:sz w:val="28"/>
          <w:szCs w:val="28"/>
        </w:rPr>
        <w:t xml:space="preserve"> дополнительного образования детей</w:t>
      </w:r>
      <w:r w:rsidRPr="005A0CD7">
        <w:rPr>
          <w:sz w:val="28"/>
          <w:szCs w:val="28"/>
        </w:rPr>
        <w:t xml:space="preserve"> «Центр технического, экстремального, интеллектуального спорта» </w:t>
      </w:r>
      <w:r w:rsidR="00CE1EE3" w:rsidRPr="005A0CD7">
        <w:rPr>
          <w:sz w:val="28"/>
          <w:szCs w:val="28"/>
        </w:rPr>
        <w:t xml:space="preserve">– </w:t>
      </w:r>
      <w:r w:rsidRPr="005A0CD7">
        <w:rPr>
          <w:sz w:val="28"/>
          <w:szCs w:val="28"/>
        </w:rPr>
        <w:t>капитальный ремонт здания по Красн</w:t>
      </w:r>
      <w:r w:rsidR="00CE1EE3" w:rsidRPr="005A0CD7">
        <w:rPr>
          <w:sz w:val="28"/>
          <w:szCs w:val="28"/>
        </w:rPr>
        <w:t>ому</w:t>
      </w:r>
      <w:r w:rsidRPr="005A0CD7">
        <w:rPr>
          <w:sz w:val="28"/>
          <w:szCs w:val="28"/>
        </w:rPr>
        <w:t xml:space="preserve"> проспект</w:t>
      </w:r>
      <w:r w:rsidR="00CE1EE3" w:rsidRPr="005A0CD7">
        <w:rPr>
          <w:sz w:val="28"/>
          <w:szCs w:val="28"/>
        </w:rPr>
        <w:t>у</w:t>
      </w:r>
      <w:r w:rsidRPr="005A0CD7">
        <w:rPr>
          <w:sz w:val="28"/>
          <w:szCs w:val="28"/>
        </w:rPr>
        <w:t xml:space="preserve">, 218б, текущий ремонт помещений </w:t>
      </w:r>
      <w:r w:rsidR="00CE1EE3" w:rsidRPr="005A0CD7">
        <w:rPr>
          <w:sz w:val="28"/>
          <w:szCs w:val="28"/>
        </w:rPr>
        <w:t xml:space="preserve">по </w:t>
      </w:r>
      <w:r w:rsidRPr="005A0CD7">
        <w:rPr>
          <w:sz w:val="28"/>
          <w:szCs w:val="28"/>
        </w:rPr>
        <w:t>ул. Зыряновск</w:t>
      </w:r>
      <w:r w:rsidR="00CE1EE3" w:rsidRPr="005A0CD7">
        <w:rPr>
          <w:sz w:val="28"/>
          <w:szCs w:val="28"/>
        </w:rPr>
        <w:t>ой</w:t>
      </w:r>
      <w:r w:rsidRPr="005A0CD7">
        <w:rPr>
          <w:sz w:val="28"/>
          <w:szCs w:val="28"/>
        </w:rPr>
        <w:t>, 125</w:t>
      </w:r>
      <w:r w:rsidR="00CE1EE3" w:rsidRPr="005A0CD7">
        <w:rPr>
          <w:sz w:val="28"/>
          <w:szCs w:val="28"/>
        </w:rPr>
        <w:t xml:space="preserve"> и</w:t>
      </w:r>
      <w:r w:rsidRPr="005A0CD7">
        <w:rPr>
          <w:sz w:val="28"/>
          <w:szCs w:val="28"/>
        </w:rPr>
        <w:t xml:space="preserve"> Вокзальн</w:t>
      </w:r>
      <w:r w:rsidR="00CE1EE3" w:rsidRPr="005A0CD7">
        <w:rPr>
          <w:sz w:val="28"/>
          <w:szCs w:val="28"/>
        </w:rPr>
        <w:t>ой</w:t>
      </w:r>
      <w:r w:rsidRPr="005A0CD7">
        <w:rPr>
          <w:sz w:val="28"/>
          <w:szCs w:val="28"/>
        </w:rPr>
        <w:t xml:space="preserve"> магистрал</w:t>
      </w:r>
      <w:r w:rsidR="00CE1EE3" w:rsidRPr="005A0CD7">
        <w:rPr>
          <w:sz w:val="28"/>
          <w:szCs w:val="28"/>
        </w:rPr>
        <w:t>и</w:t>
      </w:r>
      <w:r w:rsidRPr="005A0CD7">
        <w:rPr>
          <w:sz w:val="28"/>
          <w:szCs w:val="28"/>
        </w:rPr>
        <w:t>, 16;</w:t>
      </w:r>
    </w:p>
    <w:p w:rsidR="007C6882" w:rsidRPr="005A0CD7" w:rsidRDefault="007C6882" w:rsidP="0037533E">
      <w:pPr>
        <w:widowControl w:val="0"/>
        <w:spacing w:line="238" w:lineRule="auto"/>
        <w:ind w:firstLine="709"/>
        <w:jc w:val="both"/>
        <w:rPr>
          <w:sz w:val="28"/>
          <w:szCs w:val="28"/>
        </w:rPr>
      </w:pPr>
      <w:r w:rsidRPr="005A0CD7">
        <w:rPr>
          <w:sz w:val="28"/>
          <w:szCs w:val="28"/>
        </w:rPr>
        <w:t xml:space="preserve">МАУ «Центр зимних видов спорта»  </w:t>
      </w:r>
      <w:r w:rsidR="00CE1EE3" w:rsidRPr="005A0CD7">
        <w:rPr>
          <w:sz w:val="28"/>
          <w:szCs w:val="28"/>
        </w:rPr>
        <w:t xml:space="preserve">– </w:t>
      </w:r>
      <w:r w:rsidRPr="005A0CD7">
        <w:rPr>
          <w:sz w:val="28"/>
          <w:szCs w:val="28"/>
        </w:rPr>
        <w:t xml:space="preserve">текущий ремонт здания </w:t>
      </w:r>
      <w:r w:rsidR="00CE1EE3" w:rsidRPr="005A0CD7">
        <w:rPr>
          <w:sz w:val="28"/>
          <w:szCs w:val="28"/>
        </w:rPr>
        <w:t>ледовый дворец спорта</w:t>
      </w:r>
      <w:r w:rsidRPr="005A0CD7">
        <w:rPr>
          <w:sz w:val="28"/>
          <w:szCs w:val="28"/>
        </w:rPr>
        <w:t xml:space="preserve"> «Звездный» </w:t>
      </w:r>
      <w:r w:rsidR="00CE1EE3" w:rsidRPr="005A0CD7">
        <w:rPr>
          <w:sz w:val="28"/>
          <w:szCs w:val="28"/>
        </w:rPr>
        <w:t xml:space="preserve">по </w:t>
      </w:r>
      <w:r w:rsidRPr="005A0CD7">
        <w:rPr>
          <w:sz w:val="28"/>
          <w:szCs w:val="28"/>
        </w:rPr>
        <w:t>ул. Новосибирск</w:t>
      </w:r>
      <w:r w:rsidR="00CE1EE3" w:rsidRPr="005A0CD7">
        <w:rPr>
          <w:sz w:val="28"/>
          <w:szCs w:val="28"/>
        </w:rPr>
        <w:t>ой</w:t>
      </w:r>
      <w:r w:rsidRPr="005A0CD7">
        <w:rPr>
          <w:sz w:val="28"/>
          <w:szCs w:val="28"/>
        </w:rPr>
        <w:t>, 17;</w:t>
      </w:r>
    </w:p>
    <w:p w:rsidR="007C6882" w:rsidRPr="005A0CD7" w:rsidRDefault="007C6882" w:rsidP="0037533E">
      <w:pPr>
        <w:widowControl w:val="0"/>
        <w:spacing w:line="238" w:lineRule="auto"/>
        <w:ind w:firstLine="709"/>
        <w:jc w:val="both"/>
        <w:rPr>
          <w:sz w:val="28"/>
          <w:szCs w:val="28"/>
        </w:rPr>
      </w:pPr>
      <w:r w:rsidRPr="005A0CD7">
        <w:rPr>
          <w:sz w:val="28"/>
          <w:szCs w:val="28"/>
        </w:rPr>
        <w:t xml:space="preserve">МАУ «Новосибирский Центр Высшего Спортивного Мастерства» </w:t>
      </w:r>
      <w:r w:rsidR="00CE1EE3" w:rsidRPr="005A0CD7">
        <w:rPr>
          <w:sz w:val="28"/>
          <w:szCs w:val="28"/>
        </w:rPr>
        <w:t xml:space="preserve">– </w:t>
      </w:r>
      <w:r w:rsidRPr="005A0CD7">
        <w:rPr>
          <w:sz w:val="28"/>
          <w:szCs w:val="28"/>
        </w:rPr>
        <w:t xml:space="preserve">монтаж искусственного газона на футбольном поле, замена покрытия беговой дорожки стадиона «Фламинго» </w:t>
      </w:r>
      <w:r w:rsidR="00CE1EE3" w:rsidRPr="005A0CD7">
        <w:rPr>
          <w:sz w:val="28"/>
          <w:szCs w:val="28"/>
        </w:rPr>
        <w:t xml:space="preserve">по </w:t>
      </w:r>
      <w:r w:rsidRPr="005A0CD7">
        <w:rPr>
          <w:sz w:val="28"/>
          <w:szCs w:val="28"/>
        </w:rPr>
        <w:t xml:space="preserve">ул. Зорге, 82/2; </w:t>
      </w:r>
    </w:p>
    <w:p w:rsidR="007C6882" w:rsidRPr="005A0CD7" w:rsidRDefault="007C6882" w:rsidP="0037533E">
      <w:pPr>
        <w:widowControl w:val="0"/>
        <w:spacing w:line="238" w:lineRule="auto"/>
        <w:ind w:firstLine="709"/>
        <w:jc w:val="both"/>
        <w:rPr>
          <w:sz w:val="28"/>
          <w:szCs w:val="28"/>
        </w:rPr>
      </w:pPr>
      <w:r w:rsidRPr="005A0CD7">
        <w:rPr>
          <w:sz w:val="28"/>
          <w:szCs w:val="28"/>
        </w:rPr>
        <w:t xml:space="preserve">МАУ «Центр спортивной подготовки «Электрон» </w:t>
      </w:r>
      <w:r w:rsidR="00CE1EE3" w:rsidRPr="005A0CD7">
        <w:rPr>
          <w:sz w:val="28"/>
          <w:szCs w:val="28"/>
        </w:rPr>
        <w:t xml:space="preserve">– </w:t>
      </w:r>
      <w:r w:rsidRPr="005A0CD7">
        <w:rPr>
          <w:sz w:val="28"/>
          <w:szCs w:val="28"/>
        </w:rPr>
        <w:t xml:space="preserve">ремонт помещений, входной группы, замена системы отопления в </w:t>
      </w:r>
      <w:r w:rsidR="005D61E8" w:rsidRPr="005A0CD7">
        <w:rPr>
          <w:sz w:val="28"/>
          <w:szCs w:val="28"/>
        </w:rPr>
        <w:t>административно-хозяйственном корпусе</w:t>
      </w:r>
      <w:r w:rsidRPr="005A0CD7">
        <w:rPr>
          <w:sz w:val="28"/>
          <w:szCs w:val="28"/>
        </w:rPr>
        <w:t>;</w:t>
      </w:r>
    </w:p>
    <w:p w:rsidR="007C6882" w:rsidRPr="005A0CD7" w:rsidRDefault="007C6882" w:rsidP="0037533E">
      <w:pPr>
        <w:widowControl w:val="0"/>
        <w:spacing w:line="238" w:lineRule="auto"/>
        <w:ind w:firstLine="709"/>
        <w:jc w:val="both"/>
        <w:rPr>
          <w:sz w:val="28"/>
          <w:szCs w:val="28"/>
        </w:rPr>
      </w:pPr>
      <w:r w:rsidRPr="005A0CD7">
        <w:rPr>
          <w:sz w:val="28"/>
          <w:szCs w:val="28"/>
        </w:rPr>
        <w:t>МБУ</w:t>
      </w:r>
      <w:r w:rsidR="00707B68" w:rsidRPr="005A0CD7">
        <w:t xml:space="preserve"> </w:t>
      </w:r>
      <w:r w:rsidR="00707B68" w:rsidRPr="005A0CD7">
        <w:rPr>
          <w:sz w:val="28"/>
          <w:szCs w:val="28"/>
        </w:rPr>
        <w:t>дополнительного образования детей</w:t>
      </w:r>
      <w:r w:rsidRPr="005A0CD7">
        <w:rPr>
          <w:sz w:val="28"/>
          <w:szCs w:val="28"/>
        </w:rPr>
        <w:t xml:space="preserve"> «</w:t>
      </w:r>
      <w:r w:rsidR="00336387" w:rsidRPr="005A0CD7">
        <w:rPr>
          <w:sz w:val="28"/>
          <w:szCs w:val="28"/>
        </w:rPr>
        <w:t>СДЮШОР «</w:t>
      </w:r>
      <w:r w:rsidRPr="005A0CD7">
        <w:rPr>
          <w:sz w:val="28"/>
          <w:szCs w:val="28"/>
        </w:rPr>
        <w:t xml:space="preserve">Центр спортивной борьбы» </w:t>
      </w:r>
      <w:r w:rsidR="00CE1EE3" w:rsidRPr="005A0CD7">
        <w:rPr>
          <w:sz w:val="28"/>
          <w:szCs w:val="28"/>
        </w:rPr>
        <w:t xml:space="preserve">– </w:t>
      </w:r>
      <w:r w:rsidRPr="005A0CD7">
        <w:rPr>
          <w:sz w:val="28"/>
          <w:szCs w:val="28"/>
        </w:rPr>
        <w:t xml:space="preserve">капитальный ремонт спортивного комплекса </w:t>
      </w:r>
      <w:r w:rsidR="005D61E8" w:rsidRPr="005A0CD7">
        <w:rPr>
          <w:sz w:val="28"/>
          <w:szCs w:val="28"/>
        </w:rPr>
        <w:t xml:space="preserve">по </w:t>
      </w:r>
      <w:r w:rsidRPr="005A0CD7">
        <w:rPr>
          <w:sz w:val="28"/>
          <w:szCs w:val="28"/>
        </w:rPr>
        <w:t>ул. Первомайск</w:t>
      </w:r>
      <w:r w:rsidR="005D61E8" w:rsidRPr="005A0CD7">
        <w:rPr>
          <w:sz w:val="28"/>
          <w:szCs w:val="28"/>
        </w:rPr>
        <w:t>ой</w:t>
      </w:r>
      <w:r w:rsidRPr="005A0CD7">
        <w:rPr>
          <w:sz w:val="28"/>
          <w:szCs w:val="28"/>
        </w:rPr>
        <w:t>,</w:t>
      </w:r>
      <w:r w:rsidR="005D61E8" w:rsidRPr="005A0CD7">
        <w:rPr>
          <w:sz w:val="28"/>
          <w:szCs w:val="28"/>
        </w:rPr>
        <w:t> </w:t>
      </w:r>
      <w:r w:rsidRPr="005A0CD7">
        <w:rPr>
          <w:sz w:val="28"/>
          <w:szCs w:val="28"/>
        </w:rPr>
        <w:t xml:space="preserve">148, ремонт кровли спортивного комплекса «Радуга» </w:t>
      </w:r>
      <w:r w:rsidR="005D61E8" w:rsidRPr="005A0CD7">
        <w:rPr>
          <w:sz w:val="28"/>
          <w:szCs w:val="28"/>
        </w:rPr>
        <w:t xml:space="preserve">по </w:t>
      </w:r>
      <w:r w:rsidRPr="005A0CD7">
        <w:rPr>
          <w:sz w:val="28"/>
          <w:szCs w:val="28"/>
        </w:rPr>
        <w:t>ул. Фрунзе, 96;</w:t>
      </w:r>
    </w:p>
    <w:p w:rsidR="007C6882" w:rsidRPr="005A0CD7" w:rsidRDefault="007C6882" w:rsidP="0037533E">
      <w:pPr>
        <w:widowControl w:val="0"/>
        <w:spacing w:line="238" w:lineRule="auto"/>
        <w:ind w:firstLine="709"/>
        <w:jc w:val="both"/>
        <w:rPr>
          <w:sz w:val="28"/>
          <w:szCs w:val="28"/>
        </w:rPr>
      </w:pPr>
      <w:r w:rsidRPr="005A0CD7">
        <w:rPr>
          <w:sz w:val="28"/>
          <w:szCs w:val="28"/>
        </w:rPr>
        <w:t>МАУ</w:t>
      </w:r>
      <w:r w:rsidR="00707B68" w:rsidRPr="005A0CD7">
        <w:t xml:space="preserve"> </w:t>
      </w:r>
      <w:r w:rsidR="00707B68" w:rsidRPr="005A0CD7">
        <w:rPr>
          <w:sz w:val="28"/>
          <w:szCs w:val="28"/>
        </w:rPr>
        <w:t xml:space="preserve">дополнительного образования детей </w:t>
      </w:r>
      <w:r w:rsidRPr="005A0CD7">
        <w:rPr>
          <w:sz w:val="28"/>
          <w:szCs w:val="28"/>
        </w:rPr>
        <w:t xml:space="preserve">«Спортивный центр «Афалина» </w:t>
      </w:r>
      <w:r w:rsidR="00CE1EE3" w:rsidRPr="005A0CD7">
        <w:rPr>
          <w:sz w:val="28"/>
          <w:szCs w:val="28"/>
        </w:rPr>
        <w:t xml:space="preserve">– </w:t>
      </w:r>
      <w:r w:rsidRPr="005A0CD7">
        <w:rPr>
          <w:sz w:val="28"/>
          <w:szCs w:val="28"/>
        </w:rPr>
        <w:t xml:space="preserve">ремонт системы вентиляции, административных помещений бассейна «Афалина» </w:t>
      </w:r>
      <w:r w:rsidR="005D61E8" w:rsidRPr="005A0CD7">
        <w:rPr>
          <w:sz w:val="28"/>
          <w:szCs w:val="28"/>
        </w:rPr>
        <w:t xml:space="preserve">по </w:t>
      </w:r>
      <w:r w:rsidRPr="005A0CD7">
        <w:rPr>
          <w:sz w:val="28"/>
          <w:szCs w:val="28"/>
        </w:rPr>
        <w:t>ул. Курчатова 13/2;</w:t>
      </w:r>
    </w:p>
    <w:p w:rsidR="007C6882" w:rsidRPr="005A0CD7" w:rsidRDefault="007C6882" w:rsidP="0037533E">
      <w:pPr>
        <w:widowControl w:val="0"/>
        <w:spacing w:line="238" w:lineRule="auto"/>
        <w:ind w:firstLine="709"/>
        <w:jc w:val="both"/>
        <w:rPr>
          <w:sz w:val="28"/>
          <w:szCs w:val="28"/>
        </w:rPr>
      </w:pPr>
      <w:r w:rsidRPr="005A0CD7">
        <w:rPr>
          <w:sz w:val="28"/>
          <w:szCs w:val="28"/>
        </w:rPr>
        <w:t xml:space="preserve">МАУ «Центр спортивной подготовки «Заря» </w:t>
      </w:r>
      <w:r w:rsidR="00CE1EE3" w:rsidRPr="005A0CD7">
        <w:rPr>
          <w:sz w:val="28"/>
          <w:szCs w:val="28"/>
        </w:rPr>
        <w:t xml:space="preserve">– </w:t>
      </w:r>
      <w:r w:rsidRPr="005A0CD7">
        <w:rPr>
          <w:sz w:val="28"/>
          <w:szCs w:val="28"/>
        </w:rPr>
        <w:t>капитальный ремонт подвала, установка вентиляции в бассейне «Заря»;</w:t>
      </w:r>
    </w:p>
    <w:p w:rsidR="007C6882" w:rsidRPr="005A0CD7" w:rsidRDefault="007C6882" w:rsidP="0037533E">
      <w:pPr>
        <w:widowControl w:val="0"/>
        <w:spacing w:line="238" w:lineRule="auto"/>
        <w:ind w:firstLine="709"/>
        <w:jc w:val="both"/>
        <w:rPr>
          <w:sz w:val="28"/>
          <w:szCs w:val="28"/>
        </w:rPr>
      </w:pPr>
      <w:r w:rsidRPr="005A0CD7">
        <w:rPr>
          <w:sz w:val="28"/>
          <w:szCs w:val="28"/>
        </w:rPr>
        <w:t>МБУ</w:t>
      </w:r>
      <w:r w:rsidR="00707B68" w:rsidRPr="005A0CD7">
        <w:t xml:space="preserve"> </w:t>
      </w:r>
      <w:r w:rsidR="00707B68" w:rsidRPr="005A0CD7">
        <w:rPr>
          <w:sz w:val="28"/>
          <w:szCs w:val="28"/>
        </w:rPr>
        <w:t>дополнительного образования детей</w:t>
      </w:r>
      <w:r w:rsidRPr="005A0CD7">
        <w:rPr>
          <w:sz w:val="28"/>
          <w:szCs w:val="28"/>
        </w:rPr>
        <w:t xml:space="preserve"> СДЮШОР «Центр игровых видов спорта» </w:t>
      </w:r>
      <w:r w:rsidR="00CE1EE3" w:rsidRPr="005A0CD7">
        <w:rPr>
          <w:sz w:val="28"/>
          <w:szCs w:val="28"/>
        </w:rPr>
        <w:t xml:space="preserve">– </w:t>
      </w:r>
      <w:r w:rsidRPr="005A0CD7">
        <w:rPr>
          <w:sz w:val="28"/>
          <w:szCs w:val="28"/>
        </w:rPr>
        <w:t xml:space="preserve">капитальный ремонт кровли, ремонт фасада, устройство входной группы, ремонт санузлов спортивного комплекса «Ника» </w:t>
      </w:r>
      <w:r w:rsidR="005D61E8" w:rsidRPr="005A0CD7">
        <w:rPr>
          <w:sz w:val="28"/>
          <w:szCs w:val="28"/>
        </w:rPr>
        <w:t xml:space="preserve">по </w:t>
      </w:r>
      <w:r w:rsidRPr="005A0CD7">
        <w:rPr>
          <w:sz w:val="28"/>
          <w:szCs w:val="28"/>
        </w:rPr>
        <w:t>ул. Первомайск</w:t>
      </w:r>
      <w:r w:rsidR="005D61E8" w:rsidRPr="005A0CD7">
        <w:rPr>
          <w:sz w:val="28"/>
          <w:szCs w:val="28"/>
        </w:rPr>
        <w:t>ой</w:t>
      </w:r>
      <w:r w:rsidRPr="005A0CD7">
        <w:rPr>
          <w:sz w:val="28"/>
          <w:szCs w:val="28"/>
        </w:rPr>
        <w:t>, 144/1;</w:t>
      </w:r>
    </w:p>
    <w:p w:rsidR="007C6882" w:rsidRPr="005A0CD7" w:rsidRDefault="007C6882" w:rsidP="0037533E">
      <w:pPr>
        <w:widowControl w:val="0"/>
        <w:spacing w:line="238" w:lineRule="auto"/>
        <w:ind w:firstLine="709"/>
        <w:jc w:val="both"/>
        <w:rPr>
          <w:sz w:val="28"/>
          <w:szCs w:val="28"/>
        </w:rPr>
      </w:pPr>
      <w:r w:rsidRPr="005A0CD7">
        <w:rPr>
          <w:sz w:val="28"/>
          <w:szCs w:val="28"/>
        </w:rPr>
        <w:t>МБУ</w:t>
      </w:r>
      <w:r w:rsidR="00707B68" w:rsidRPr="005A0CD7">
        <w:t xml:space="preserve"> </w:t>
      </w:r>
      <w:r w:rsidR="00707B68" w:rsidRPr="005A0CD7">
        <w:rPr>
          <w:sz w:val="28"/>
          <w:szCs w:val="28"/>
        </w:rPr>
        <w:t>дополнительного образования детей</w:t>
      </w:r>
      <w:r w:rsidRPr="005A0CD7">
        <w:rPr>
          <w:sz w:val="28"/>
          <w:szCs w:val="28"/>
        </w:rPr>
        <w:t xml:space="preserve"> «СДЮШОР по водным видам спорта» </w:t>
      </w:r>
      <w:r w:rsidR="00CE1EE3" w:rsidRPr="005A0CD7">
        <w:rPr>
          <w:sz w:val="28"/>
          <w:szCs w:val="28"/>
        </w:rPr>
        <w:t xml:space="preserve">– </w:t>
      </w:r>
      <w:r w:rsidRPr="005A0CD7">
        <w:rPr>
          <w:sz w:val="28"/>
          <w:szCs w:val="28"/>
        </w:rPr>
        <w:t xml:space="preserve">выполнение работ по замене витражных конструкций бассейна «Молодость» </w:t>
      </w:r>
      <w:r w:rsidR="005D61E8" w:rsidRPr="005A0CD7">
        <w:rPr>
          <w:sz w:val="28"/>
          <w:szCs w:val="28"/>
        </w:rPr>
        <w:t xml:space="preserve">по </w:t>
      </w:r>
      <w:r w:rsidRPr="005A0CD7">
        <w:rPr>
          <w:sz w:val="28"/>
          <w:szCs w:val="28"/>
        </w:rPr>
        <w:t xml:space="preserve">ул. Аксенова, 38, ремонт крыльца, устройство порогов и пандусов бассейна «Лазурный» </w:t>
      </w:r>
      <w:r w:rsidR="005D61E8" w:rsidRPr="005A0CD7">
        <w:rPr>
          <w:sz w:val="28"/>
          <w:szCs w:val="28"/>
        </w:rPr>
        <w:t xml:space="preserve">по </w:t>
      </w:r>
      <w:r w:rsidRPr="005A0CD7">
        <w:rPr>
          <w:sz w:val="28"/>
          <w:szCs w:val="28"/>
        </w:rPr>
        <w:t>ул. Лазурн</w:t>
      </w:r>
      <w:r w:rsidR="005D61E8" w:rsidRPr="005A0CD7">
        <w:rPr>
          <w:sz w:val="28"/>
          <w:szCs w:val="28"/>
        </w:rPr>
        <w:t>ой</w:t>
      </w:r>
      <w:r w:rsidRPr="005A0CD7">
        <w:rPr>
          <w:sz w:val="28"/>
          <w:szCs w:val="28"/>
        </w:rPr>
        <w:t xml:space="preserve">, 10/3; </w:t>
      </w:r>
    </w:p>
    <w:p w:rsidR="007C6882" w:rsidRPr="005A0CD7" w:rsidRDefault="007C6882" w:rsidP="0037533E">
      <w:pPr>
        <w:widowControl w:val="0"/>
        <w:spacing w:line="238" w:lineRule="auto"/>
        <w:ind w:firstLine="709"/>
        <w:jc w:val="both"/>
        <w:rPr>
          <w:sz w:val="28"/>
          <w:szCs w:val="28"/>
        </w:rPr>
      </w:pPr>
      <w:r w:rsidRPr="005A0CD7">
        <w:rPr>
          <w:sz w:val="28"/>
          <w:szCs w:val="28"/>
        </w:rPr>
        <w:t>МАУ</w:t>
      </w:r>
      <w:r w:rsidR="00707B68" w:rsidRPr="005A0CD7">
        <w:t xml:space="preserve"> </w:t>
      </w:r>
      <w:r w:rsidR="00707B68" w:rsidRPr="005A0CD7">
        <w:rPr>
          <w:sz w:val="28"/>
          <w:szCs w:val="28"/>
        </w:rPr>
        <w:t>дополнительного образования детей</w:t>
      </w:r>
      <w:r w:rsidRPr="005A0CD7">
        <w:rPr>
          <w:sz w:val="28"/>
          <w:szCs w:val="28"/>
        </w:rPr>
        <w:t xml:space="preserve"> «</w:t>
      </w:r>
      <w:r w:rsidR="005D61E8" w:rsidRPr="005A0CD7">
        <w:rPr>
          <w:sz w:val="28"/>
          <w:szCs w:val="28"/>
        </w:rPr>
        <w:t xml:space="preserve">Детско-юношеская спортивная школа </w:t>
      </w:r>
      <w:r w:rsidRPr="005A0CD7">
        <w:rPr>
          <w:sz w:val="28"/>
          <w:szCs w:val="28"/>
        </w:rPr>
        <w:t xml:space="preserve">по конному спорту» </w:t>
      </w:r>
      <w:r w:rsidR="00CE1EE3" w:rsidRPr="005A0CD7">
        <w:rPr>
          <w:sz w:val="28"/>
          <w:szCs w:val="28"/>
        </w:rPr>
        <w:t xml:space="preserve">– </w:t>
      </w:r>
      <w:r w:rsidRPr="005A0CD7">
        <w:rPr>
          <w:sz w:val="28"/>
          <w:szCs w:val="28"/>
        </w:rPr>
        <w:t xml:space="preserve">выполнение работ по устройству основания площадки для конкура; </w:t>
      </w:r>
    </w:p>
    <w:p w:rsidR="007C6882" w:rsidRPr="005A0CD7" w:rsidRDefault="007C6882" w:rsidP="0037533E">
      <w:pPr>
        <w:widowControl w:val="0"/>
        <w:spacing w:line="238" w:lineRule="auto"/>
        <w:ind w:firstLine="709"/>
        <w:jc w:val="both"/>
        <w:rPr>
          <w:sz w:val="28"/>
          <w:szCs w:val="28"/>
        </w:rPr>
      </w:pPr>
      <w:r w:rsidRPr="005A0CD7">
        <w:rPr>
          <w:sz w:val="28"/>
          <w:szCs w:val="28"/>
        </w:rPr>
        <w:t>МБУ</w:t>
      </w:r>
      <w:r w:rsidR="00707B68" w:rsidRPr="005A0CD7">
        <w:t xml:space="preserve"> </w:t>
      </w:r>
      <w:r w:rsidR="00707B68" w:rsidRPr="005A0CD7">
        <w:rPr>
          <w:sz w:val="28"/>
          <w:szCs w:val="28"/>
        </w:rPr>
        <w:t>дополнительного образования детей</w:t>
      </w:r>
      <w:r w:rsidRPr="005A0CD7">
        <w:rPr>
          <w:sz w:val="28"/>
          <w:szCs w:val="28"/>
        </w:rPr>
        <w:t xml:space="preserve"> </w:t>
      </w:r>
      <w:r w:rsidR="00616BAA" w:rsidRPr="005A0CD7">
        <w:rPr>
          <w:sz w:val="28"/>
          <w:szCs w:val="28"/>
        </w:rPr>
        <w:t xml:space="preserve">Детско-юношеская спортивная школа </w:t>
      </w:r>
      <w:r w:rsidR="00F15D23" w:rsidRPr="005A0CD7">
        <w:rPr>
          <w:sz w:val="28"/>
          <w:szCs w:val="28"/>
        </w:rPr>
        <w:t>№ </w:t>
      </w:r>
      <w:r w:rsidRPr="005A0CD7">
        <w:rPr>
          <w:sz w:val="28"/>
          <w:szCs w:val="28"/>
        </w:rPr>
        <w:t xml:space="preserve">8 </w:t>
      </w:r>
      <w:r w:rsidR="00616BAA" w:rsidRPr="005A0CD7">
        <w:rPr>
          <w:sz w:val="28"/>
          <w:szCs w:val="28"/>
        </w:rPr>
        <w:t xml:space="preserve">– </w:t>
      </w:r>
      <w:r w:rsidRPr="005A0CD7">
        <w:rPr>
          <w:sz w:val="28"/>
          <w:szCs w:val="28"/>
        </w:rPr>
        <w:t xml:space="preserve">текущий ремонт помещений (ул. Шмидта, 6/1); </w:t>
      </w:r>
    </w:p>
    <w:p w:rsidR="007C6882" w:rsidRPr="005A0CD7" w:rsidRDefault="007C6882" w:rsidP="0037533E">
      <w:pPr>
        <w:widowControl w:val="0"/>
        <w:spacing w:line="238" w:lineRule="auto"/>
        <w:ind w:firstLine="709"/>
        <w:jc w:val="both"/>
        <w:rPr>
          <w:sz w:val="28"/>
          <w:szCs w:val="28"/>
        </w:rPr>
      </w:pPr>
      <w:r w:rsidRPr="005A0CD7">
        <w:rPr>
          <w:sz w:val="28"/>
          <w:szCs w:val="28"/>
        </w:rPr>
        <w:t>МБУ</w:t>
      </w:r>
      <w:r w:rsidR="00707B68" w:rsidRPr="005A0CD7">
        <w:rPr>
          <w:sz w:val="28"/>
          <w:szCs w:val="28"/>
        </w:rPr>
        <w:t xml:space="preserve"> дополнительного образования детей </w:t>
      </w:r>
      <w:r w:rsidRPr="005A0CD7">
        <w:rPr>
          <w:sz w:val="28"/>
          <w:szCs w:val="28"/>
        </w:rPr>
        <w:t xml:space="preserve">«СДЮШОР по восточным единоборствам </w:t>
      </w:r>
      <w:r w:rsidR="00CE1EE3" w:rsidRPr="005A0CD7">
        <w:rPr>
          <w:sz w:val="28"/>
          <w:szCs w:val="28"/>
        </w:rPr>
        <w:t xml:space="preserve">– </w:t>
      </w:r>
      <w:r w:rsidRPr="005A0CD7">
        <w:rPr>
          <w:sz w:val="28"/>
          <w:szCs w:val="28"/>
        </w:rPr>
        <w:t>ремонт мягкой кровли, замена питающего кабеля  спортивно-оздоровительного центра «5 элемент» (ул. Котовского, 18/1);</w:t>
      </w:r>
    </w:p>
    <w:p w:rsidR="007C6882" w:rsidRPr="005A0CD7" w:rsidRDefault="007C6882" w:rsidP="0037533E">
      <w:pPr>
        <w:widowControl w:val="0"/>
        <w:spacing w:line="238" w:lineRule="auto"/>
        <w:ind w:firstLine="709"/>
        <w:jc w:val="both"/>
        <w:rPr>
          <w:sz w:val="28"/>
          <w:szCs w:val="28"/>
        </w:rPr>
      </w:pPr>
      <w:r w:rsidRPr="005A0CD7">
        <w:rPr>
          <w:sz w:val="28"/>
          <w:szCs w:val="28"/>
        </w:rPr>
        <w:t>МБУ</w:t>
      </w:r>
      <w:r w:rsidR="00616BAA" w:rsidRPr="005A0CD7">
        <w:rPr>
          <w:sz w:val="28"/>
          <w:szCs w:val="28"/>
        </w:rPr>
        <w:t xml:space="preserve"> </w:t>
      </w:r>
      <w:r w:rsidR="00707B68" w:rsidRPr="005A0CD7">
        <w:rPr>
          <w:sz w:val="28"/>
          <w:szCs w:val="28"/>
        </w:rPr>
        <w:t>дополнительного образования детей</w:t>
      </w:r>
      <w:r w:rsidRPr="005A0CD7">
        <w:rPr>
          <w:sz w:val="28"/>
          <w:szCs w:val="28"/>
        </w:rPr>
        <w:t xml:space="preserve"> </w:t>
      </w:r>
      <w:r w:rsidR="00616BAA" w:rsidRPr="005A0CD7">
        <w:rPr>
          <w:sz w:val="28"/>
          <w:szCs w:val="28"/>
        </w:rPr>
        <w:t xml:space="preserve">детско-юношеская спортивная школа </w:t>
      </w:r>
      <w:r w:rsidRPr="005A0CD7">
        <w:rPr>
          <w:sz w:val="28"/>
          <w:szCs w:val="28"/>
        </w:rPr>
        <w:t xml:space="preserve">«Энергия» </w:t>
      </w:r>
      <w:r w:rsidR="00CE1EE3" w:rsidRPr="005A0CD7">
        <w:rPr>
          <w:sz w:val="28"/>
          <w:szCs w:val="28"/>
        </w:rPr>
        <w:t xml:space="preserve">– </w:t>
      </w:r>
      <w:r w:rsidRPr="005A0CD7">
        <w:rPr>
          <w:sz w:val="28"/>
          <w:szCs w:val="28"/>
        </w:rPr>
        <w:t xml:space="preserve">работы по реконструкции двускатной кровли и реконструкции каркасного постамента подтрибунных мест </w:t>
      </w:r>
      <w:r w:rsidR="00616BAA" w:rsidRPr="005A0CD7">
        <w:rPr>
          <w:sz w:val="28"/>
          <w:szCs w:val="28"/>
        </w:rPr>
        <w:t xml:space="preserve">крытого катка с искусственным льдом </w:t>
      </w:r>
      <w:r w:rsidRPr="005A0CD7">
        <w:rPr>
          <w:sz w:val="28"/>
          <w:szCs w:val="28"/>
        </w:rPr>
        <w:t xml:space="preserve">«Энергия» </w:t>
      </w:r>
      <w:r w:rsidR="00616BAA" w:rsidRPr="005A0CD7">
        <w:rPr>
          <w:sz w:val="28"/>
          <w:szCs w:val="28"/>
        </w:rPr>
        <w:t xml:space="preserve">по </w:t>
      </w:r>
      <w:r w:rsidRPr="005A0CD7">
        <w:rPr>
          <w:sz w:val="28"/>
          <w:szCs w:val="28"/>
        </w:rPr>
        <w:t>ул. Часов</w:t>
      </w:r>
      <w:r w:rsidR="00616BAA" w:rsidRPr="005A0CD7">
        <w:rPr>
          <w:sz w:val="28"/>
          <w:szCs w:val="28"/>
        </w:rPr>
        <w:t>ой</w:t>
      </w:r>
      <w:r w:rsidRPr="005A0CD7">
        <w:rPr>
          <w:sz w:val="28"/>
          <w:szCs w:val="28"/>
        </w:rPr>
        <w:t>, 2.</w:t>
      </w:r>
    </w:p>
    <w:p w:rsidR="007C6882" w:rsidRPr="005A0CD7" w:rsidRDefault="007C6882" w:rsidP="0037533E">
      <w:pPr>
        <w:widowControl w:val="0"/>
        <w:spacing w:line="238" w:lineRule="auto"/>
        <w:ind w:firstLine="709"/>
        <w:jc w:val="both"/>
        <w:rPr>
          <w:sz w:val="28"/>
          <w:szCs w:val="28"/>
        </w:rPr>
      </w:pPr>
      <w:r w:rsidRPr="005A0CD7">
        <w:rPr>
          <w:sz w:val="28"/>
          <w:szCs w:val="28"/>
        </w:rPr>
        <w:t>Для нужд учреждений  физической культуры и спорта проведено размещение 53 заказов (40 открытых аукционов в электронной форме и 13 запросов котировок).</w:t>
      </w:r>
    </w:p>
    <w:p w:rsidR="007C6882" w:rsidRPr="005A0CD7" w:rsidRDefault="007C6882" w:rsidP="0037533E">
      <w:pPr>
        <w:widowControl w:val="0"/>
        <w:spacing w:line="238" w:lineRule="auto"/>
        <w:ind w:firstLine="709"/>
        <w:jc w:val="both"/>
        <w:rPr>
          <w:sz w:val="28"/>
          <w:szCs w:val="28"/>
        </w:rPr>
      </w:pPr>
      <w:r w:rsidRPr="005A0CD7">
        <w:rPr>
          <w:sz w:val="28"/>
          <w:szCs w:val="28"/>
        </w:rPr>
        <w:t>5.17.2.6. В  целях улучшения материально</w:t>
      </w:r>
      <w:r w:rsidR="009B6B5B" w:rsidRPr="005A0CD7">
        <w:rPr>
          <w:sz w:val="28"/>
          <w:szCs w:val="28"/>
        </w:rPr>
        <w:t>-технической</w:t>
      </w:r>
      <w:r w:rsidRPr="005A0CD7">
        <w:rPr>
          <w:sz w:val="28"/>
          <w:szCs w:val="28"/>
        </w:rPr>
        <w:t xml:space="preserve"> базы  спорта  по месту  жительства  продолжена работа  по  выявлению  бесхозяйных  спортивных площадок и  включению их в реестр  муниципального  имущества</w:t>
      </w:r>
      <w:r w:rsidR="009B6B5B" w:rsidRPr="005A0CD7">
        <w:rPr>
          <w:sz w:val="28"/>
          <w:szCs w:val="28"/>
        </w:rPr>
        <w:t xml:space="preserve"> города Новосибирска</w:t>
      </w:r>
      <w:r w:rsidRPr="005A0CD7">
        <w:rPr>
          <w:sz w:val="28"/>
          <w:szCs w:val="28"/>
        </w:rPr>
        <w:t>, а также  передаче их на баланс  МАУ «Стадион». Передано 87 спортивных плоскостных  сооружений (спортивные  площадки,  теннисные кор</w:t>
      </w:r>
      <w:r w:rsidR="009B6B5B" w:rsidRPr="005A0CD7">
        <w:rPr>
          <w:sz w:val="28"/>
          <w:szCs w:val="28"/>
        </w:rPr>
        <w:t>ты, хоккейные коробки)</w:t>
      </w:r>
      <w:r w:rsidRPr="005A0CD7">
        <w:rPr>
          <w:sz w:val="28"/>
          <w:szCs w:val="28"/>
        </w:rPr>
        <w:t xml:space="preserve">.  Завершены ремонтные работы на 42 спортивных площадках. На 4 спортивных площадках установлены  баскетбольные кольца, на </w:t>
      </w:r>
      <w:r w:rsidR="00595C12" w:rsidRPr="005A0CD7">
        <w:rPr>
          <w:sz w:val="28"/>
          <w:szCs w:val="28"/>
        </w:rPr>
        <w:t>2</w:t>
      </w:r>
      <w:r w:rsidRPr="005A0CD7">
        <w:rPr>
          <w:sz w:val="28"/>
          <w:szCs w:val="28"/>
        </w:rPr>
        <w:t xml:space="preserve"> </w:t>
      </w:r>
      <w:r w:rsidR="00595C12" w:rsidRPr="005A0CD7">
        <w:rPr>
          <w:sz w:val="28"/>
          <w:szCs w:val="28"/>
        </w:rPr>
        <w:t xml:space="preserve">спортивных площадках </w:t>
      </w:r>
      <w:r w:rsidRPr="005A0CD7">
        <w:rPr>
          <w:sz w:val="28"/>
          <w:szCs w:val="28"/>
        </w:rPr>
        <w:t>установлены мобильные раздевалки. Установлена хоккейная коробка по у</w:t>
      </w:r>
      <w:r w:rsidR="00C51B99" w:rsidRPr="005A0CD7">
        <w:rPr>
          <w:sz w:val="28"/>
          <w:szCs w:val="28"/>
        </w:rPr>
        <w:t>л. </w:t>
      </w:r>
      <w:r w:rsidRPr="005A0CD7">
        <w:rPr>
          <w:sz w:val="28"/>
          <w:szCs w:val="28"/>
        </w:rPr>
        <w:t>Беловежск</w:t>
      </w:r>
      <w:r w:rsidR="00595C12" w:rsidRPr="005A0CD7">
        <w:rPr>
          <w:sz w:val="28"/>
          <w:szCs w:val="28"/>
        </w:rPr>
        <w:t>ой</w:t>
      </w:r>
      <w:r w:rsidRPr="005A0CD7">
        <w:rPr>
          <w:sz w:val="28"/>
          <w:szCs w:val="28"/>
        </w:rPr>
        <w:t>,</w:t>
      </w:r>
      <w:r w:rsidR="00C51B99" w:rsidRPr="005A0CD7">
        <w:rPr>
          <w:sz w:val="28"/>
          <w:szCs w:val="28"/>
        </w:rPr>
        <w:t> </w:t>
      </w:r>
      <w:r w:rsidRPr="005A0CD7">
        <w:rPr>
          <w:sz w:val="28"/>
          <w:szCs w:val="28"/>
        </w:rPr>
        <w:t xml:space="preserve">12, спортивная площадка </w:t>
      </w:r>
      <w:r w:rsidR="00595C12" w:rsidRPr="005A0CD7">
        <w:rPr>
          <w:sz w:val="28"/>
          <w:szCs w:val="28"/>
        </w:rPr>
        <w:t xml:space="preserve"> по ул.</w:t>
      </w:r>
      <w:r w:rsidR="00C51B99" w:rsidRPr="005A0CD7">
        <w:rPr>
          <w:sz w:val="28"/>
          <w:szCs w:val="28"/>
        </w:rPr>
        <w:t xml:space="preserve"> Комсомольской, </w:t>
      </w:r>
      <w:r w:rsidRPr="005A0CD7">
        <w:rPr>
          <w:sz w:val="28"/>
          <w:szCs w:val="28"/>
        </w:rPr>
        <w:t xml:space="preserve">33. </w:t>
      </w:r>
    </w:p>
    <w:p w:rsidR="007C6882" w:rsidRPr="005A0CD7" w:rsidRDefault="007C6882" w:rsidP="0037533E">
      <w:pPr>
        <w:widowControl w:val="0"/>
        <w:spacing w:line="238" w:lineRule="auto"/>
        <w:ind w:firstLine="709"/>
        <w:jc w:val="both"/>
        <w:rPr>
          <w:sz w:val="28"/>
          <w:szCs w:val="28"/>
        </w:rPr>
      </w:pPr>
      <w:r w:rsidRPr="005A0CD7">
        <w:rPr>
          <w:sz w:val="28"/>
          <w:szCs w:val="28"/>
        </w:rPr>
        <w:t>5.17.2.7. МБУ «Спортивный город» проведено 2100  физкультурно-оздоровительных мероприятий. Особое внимание уделяется организации физкультурно-оздоровительной работы с такими категориями населения как дети с ограниченными физическими возможностями, «трудные подростки», дети, состоящие на учете в комиссиях по делам несовершеннолетних.  К систематическим занятиям физической культурой и спортом привлечено 735 подростков из «группы риска». Работает 121 физкультурно-оздоровительная группа.</w:t>
      </w:r>
    </w:p>
    <w:p w:rsidR="00595C12" w:rsidRPr="005A0CD7" w:rsidRDefault="007C6882" w:rsidP="0037533E">
      <w:pPr>
        <w:pStyle w:val="2c"/>
        <w:spacing w:line="238" w:lineRule="auto"/>
        <w:ind w:left="0" w:firstLine="709"/>
        <w:jc w:val="both"/>
        <w:rPr>
          <w:szCs w:val="28"/>
        </w:rPr>
      </w:pPr>
      <w:r w:rsidRPr="005A0CD7">
        <w:rPr>
          <w:szCs w:val="28"/>
        </w:rPr>
        <w:t xml:space="preserve">5.17.2.8. В целях пропаганды физической культуры и спорта, здорового образа жизни, привлечения жителей города к активным занятиям массовыми видами спорта обеспечено взаимодействие со </w:t>
      </w:r>
      <w:r w:rsidR="001B45EA" w:rsidRPr="005A0CD7">
        <w:rPr>
          <w:szCs w:val="28"/>
        </w:rPr>
        <w:t>СМИ</w:t>
      </w:r>
      <w:r w:rsidRPr="005A0CD7">
        <w:rPr>
          <w:szCs w:val="28"/>
        </w:rPr>
        <w:t>, организованы пресс-конференции, телевизионные и радиорепортажи о физкультурно-спортивной деятельности, проведении массовых спортивных мероприятий, достижениях новосибирских спортсменов. Информация о проведении городских спортивно-массовых мероприятий размещалась на улицах города в качестве социальной рекламы на различных носителях (билборды, сити-форматы, рекламные тумбы, афиши). Работает сайт управления физической культуры и спорта мэрии города Новосибирска</w:t>
      </w:r>
      <w:r w:rsidR="00595C12" w:rsidRPr="005A0CD7">
        <w:rPr>
          <w:szCs w:val="28"/>
        </w:rPr>
        <w:t xml:space="preserve"> (novosib-sport.ru).</w:t>
      </w:r>
    </w:p>
    <w:p w:rsidR="007C6882" w:rsidRPr="005A0CD7" w:rsidRDefault="007C6882" w:rsidP="0037533E">
      <w:pPr>
        <w:widowControl w:val="0"/>
        <w:autoSpaceDE w:val="0"/>
        <w:autoSpaceDN w:val="0"/>
        <w:spacing w:line="238" w:lineRule="auto"/>
        <w:ind w:firstLine="709"/>
        <w:jc w:val="both"/>
        <w:rPr>
          <w:sz w:val="28"/>
          <w:szCs w:val="28"/>
        </w:rPr>
      </w:pPr>
      <w:r w:rsidRPr="005A0CD7">
        <w:rPr>
          <w:sz w:val="28"/>
          <w:szCs w:val="28"/>
        </w:rPr>
        <w:t xml:space="preserve">5.17.2.9. Оказывалась материальная поддержка ведущим спортсменам города, ветеранам физической культуры и спорта, ветераны спорта чествовались в связи с праздничными и юбилейными датами; спортсменам и тренерам, добившимся высоких спортивных результатов, выплачиваются единовременные денежные вознаграждения. </w:t>
      </w:r>
    </w:p>
    <w:p w:rsidR="007C6882" w:rsidRPr="005A0CD7" w:rsidRDefault="007C6882" w:rsidP="0037533E">
      <w:pPr>
        <w:widowControl w:val="0"/>
        <w:autoSpaceDE w:val="0"/>
        <w:autoSpaceDN w:val="0"/>
        <w:spacing w:line="238" w:lineRule="auto"/>
        <w:ind w:firstLine="709"/>
        <w:jc w:val="both"/>
        <w:rPr>
          <w:sz w:val="28"/>
          <w:szCs w:val="28"/>
        </w:rPr>
      </w:pPr>
      <w:r w:rsidRPr="005A0CD7">
        <w:rPr>
          <w:sz w:val="28"/>
          <w:szCs w:val="28"/>
        </w:rPr>
        <w:t xml:space="preserve">5.17.2.10. Реализованы мероприятия, запланированные на 2013 год в рамках </w:t>
      </w:r>
      <w:r w:rsidR="00595C12" w:rsidRPr="005A0CD7">
        <w:rPr>
          <w:sz w:val="28"/>
          <w:szCs w:val="28"/>
        </w:rPr>
        <w:t>ВЦП</w:t>
      </w:r>
      <w:r w:rsidRPr="005A0CD7">
        <w:rPr>
          <w:sz w:val="28"/>
          <w:szCs w:val="28"/>
        </w:rPr>
        <w:t xml:space="preserve"> «Развитие физической культуры и спорта в городе Новосибирске» на 2012 – 2016 годы, утвержденной постановлением мэрии от 03.10.2011 </w:t>
      </w:r>
      <w:r w:rsidR="00F15D23" w:rsidRPr="005A0CD7">
        <w:rPr>
          <w:sz w:val="28"/>
          <w:szCs w:val="28"/>
        </w:rPr>
        <w:t>№ </w:t>
      </w:r>
      <w:r w:rsidRPr="005A0CD7">
        <w:rPr>
          <w:sz w:val="28"/>
          <w:szCs w:val="28"/>
        </w:rPr>
        <w:t>9121.</w:t>
      </w:r>
    </w:p>
    <w:p w:rsidR="007C6882" w:rsidRPr="005A0CD7" w:rsidRDefault="007C6882" w:rsidP="0037533E">
      <w:pPr>
        <w:widowControl w:val="0"/>
        <w:spacing w:line="238" w:lineRule="auto"/>
        <w:ind w:left="851" w:right="851"/>
        <w:jc w:val="center"/>
        <w:rPr>
          <w:b/>
          <w:i/>
          <w:sz w:val="24"/>
          <w:szCs w:val="24"/>
        </w:rPr>
      </w:pPr>
    </w:p>
    <w:p w:rsidR="007C6882" w:rsidRPr="005A0CD7" w:rsidRDefault="007C6882" w:rsidP="0037533E">
      <w:pPr>
        <w:widowControl w:val="0"/>
        <w:autoSpaceDE w:val="0"/>
        <w:autoSpaceDN w:val="0"/>
        <w:spacing w:line="238" w:lineRule="auto"/>
        <w:jc w:val="center"/>
        <w:rPr>
          <w:b/>
          <w:i/>
          <w:sz w:val="28"/>
          <w:szCs w:val="28"/>
        </w:rPr>
      </w:pPr>
      <w:r w:rsidRPr="005A0CD7">
        <w:rPr>
          <w:b/>
          <w:i/>
          <w:sz w:val="28"/>
          <w:szCs w:val="28"/>
        </w:rPr>
        <w:t>5.17.3. Комитет по делам молодежи мэрии города Новосибирска</w:t>
      </w:r>
    </w:p>
    <w:p w:rsidR="007C6882" w:rsidRPr="005A0CD7" w:rsidRDefault="007C6882" w:rsidP="0037533E">
      <w:pPr>
        <w:widowControl w:val="0"/>
        <w:tabs>
          <w:tab w:val="left" w:pos="360"/>
        </w:tabs>
        <w:spacing w:line="238" w:lineRule="auto"/>
        <w:ind w:firstLine="709"/>
        <w:jc w:val="both"/>
        <w:rPr>
          <w:sz w:val="24"/>
          <w:szCs w:val="24"/>
        </w:rPr>
      </w:pPr>
    </w:p>
    <w:p w:rsidR="007C6882" w:rsidRPr="005A0CD7" w:rsidRDefault="007C6882" w:rsidP="0037533E">
      <w:pPr>
        <w:widowControl w:val="0"/>
        <w:tabs>
          <w:tab w:val="left" w:pos="360"/>
        </w:tabs>
        <w:spacing w:line="238" w:lineRule="auto"/>
        <w:ind w:firstLine="709"/>
        <w:jc w:val="both"/>
        <w:rPr>
          <w:sz w:val="28"/>
          <w:szCs w:val="28"/>
        </w:rPr>
      </w:pPr>
      <w:r w:rsidRPr="005A0CD7">
        <w:rPr>
          <w:sz w:val="28"/>
          <w:szCs w:val="28"/>
        </w:rPr>
        <w:t xml:space="preserve">5.17.3.1. Проведены мероприятия, направленные на развитие системы работы с подростками и молодежью по месту жительства. В </w:t>
      </w:r>
      <w:r w:rsidR="00A312BF" w:rsidRPr="005A0CD7">
        <w:rPr>
          <w:sz w:val="28"/>
          <w:szCs w:val="28"/>
        </w:rPr>
        <w:t>МУ сферы молодежной политики</w:t>
      </w:r>
      <w:r w:rsidRPr="005A0CD7">
        <w:rPr>
          <w:sz w:val="28"/>
          <w:szCs w:val="28"/>
        </w:rPr>
        <w:t xml:space="preserve"> занималось в 2013 году около 14,0 тыс. человек из числа детей, подростков и молодежи в возрасте преимущественно от 14 лет и старше. </w:t>
      </w:r>
    </w:p>
    <w:p w:rsidR="007C6882" w:rsidRPr="005A0CD7" w:rsidRDefault="007C6882" w:rsidP="0037533E">
      <w:pPr>
        <w:widowControl w:val="0"/>
        <w:tabs>
          <w:tab w:val="left" w:pos="360"/>
        </w:tabs>
        <w:spacing w:line="238" w:lineRule="auto"/>
        <w:ind w:firstLine="709"/>
        <w:jc w:val="both"/>
        <w:rPr>
          <w:sz w:val="28"/>
          <w:szCs w:val="28"/>
        </w:rPr>
      </w:pPr>
      <w:r w:rsidRPr="005A0CD7">
        <w:rPr>
          <w:sz w:val="28"/>
          <w:szCs w:val="28"/>
        </w:rPr>
        <w:t xml:space="preserve">Проводилась работа по формированию семейных ценностей и осознания у молодежи ответственности в принятии решения о создании семьи и рождении детей. На базе МБУ Центр психолого-педагогической помощи «Ассоль» Первомайского района открыта городская опорная площадка, на которой отрабатывались новые формы и технологии работы с молодой семьей. В рамках работы площадки среди семей Первомайского района проведено социологическое исследование «Мониторинг семейных проблем». </w:t>
      </w:r>
      <w:r w:rsidR="003B359E" w:rsidRPr="005A0CD7">
        <w:rPr>
          <w:sz w:val="28"/>
          <w:szCs w:val="28"/>
        </w:rPr>
        <w:t>П</w:t>
      </w:r>
      <w:r w:rsidRPr="005A0CD7">
        <w:rPr>
          <w:sz w:val="28"/>
          <w:szCs w:val="28"/>
        </w:rPr>
        <w:t>роведены «День Отца» (МБУ Центр «Радуга»), выездной тренинг для молодых пар «Фабрика семейных отношений» (</w:t>
      </w:r>
      <w:r w:rsidR="003B359E" w:rsidRPr="005A0CD7">
        <w:rPr>
          <w:sz w:val="28"/>
          <w:szCs w:val="28"/>
        </w:rPr>
        <w:t>МБУ Центр психолого-педагогической помощи «Ассоль»</w:t>
      </w:r>
      <w:r w:rsidRPr="005A0CD7">
        <w:rPr>
          <w:sz w:val="28"/>
          <w:szCs w:val="28"/>
        </w:rPr>
        <w:t>).</w:t>
      </w:r>
    </w:p>
    <w:p w:rsidR="007C6882" w:rsidRPr="005A0CD7" w:rsidRDefault="007C6882" w:rsidP="0037533E">
      <w:pPr>
        <w:pStyle w:val="afff"/>
        <w:widowControl w:val="0"/>
        <w:spacing w:line="238" w:lineRule="auto"/>
        <w:ind w:firstLine="709"/>
        <w:jc w:val="both"/>
        <w:rPr>
          <w:rFonts w:ascii="Times New Roman" w:hAnsi="Times New Roman"/>
          <w:sz w:val="28"/>
          <w:szCs w:val="28"/>
        </w:rPr>
      </w:pPr>
      <w:r w:rsidRPr="005A0CD7">
        <w:rPr>
          <w:rFonts w:ascii="Times New Roman" w:hAnsi="Times New Roman"/>
          <w:sz w:val="28"/>
          <w:szCs w:val="28"/>
        </w:rPr>
        <w:t>Специалистами МКУ «Городской центр психолого-педагогической поддержки молодежи «Родник» в каждом районе города проводилась консультационная работа со студенческой и учащейся молодежью по вопросам формирования семейных ценностей.</w:t>
      </w:r>
    </w:p>
    <w:p w:rsidR="007C6882" w:rsidRPr="005A0CD7" w:rsidRDefault="007C6882" w:rsidP="0037533E">
      <w:pPr>
        <w:widowControl w:val="0"/>
        <w:tabs>
          <w:tab w:val="left" w:pos="360"/>
        </w:tabs>
        <w:spacing w:line="238" w:lineRule="auto"/>
        <w:ind w:firstLine="709"/>
        <w:jc w:val="both"/>
        <w:rPr>
          <w:sz w:val="28"/>
          <w:szCs w:val="28"/>
        </w:rPr>
      </w:pPr>
      <w:r w:rsidRPr="005A0CD7">
        <w:rPr>
          <w:sz w:val="28"/>
          <w:szCs w:val="28"/>
        </w:rPr>
        <w:t xml:space="preserve">В большинстве </w:t>
      </w:r>
      <w:r w:rsidR="00A312BF" w:rsidRPr="005A0CD7">
        <w:rPr>
          <w:sz w:val="28"/>
          <w:szCs w:val="28"/>
        </w:rPr>
        <w:t>МУ</w:t>
      </w:r>
      <w:r w:rsidRPr="005A0CD7">
        <w:rPr>
          <w:sz w:val="28"/>
          <w:szCs w:val="28"/>
        </w:rPr>
        <w:t xml:space="preserve"> </w:t>
      </w:r>
      <w:r w:rsidR="00A312BF" w:rsidRPr="005A0CD7">
        <w:rPr>
          <w:sz w:val="28"/>
          <w:szCs w:val="28"/>
        </w:rPr>
        <w:t xml:space="preserve">сферы </w:t>
      </w:r>
      <w:r w:rsidRPr="005A0CD7">
        <w:rPr>
          <w:sz w:val="28"/>
          <w:szCs w:val="28"/>
        </w:rPr>
        <w:t>молодежной политики открыты различные объединения по данному направлению, в т</w:t>
      </w:r>
      <w:r w:rsidR="009B6B5B" w:rsidRPr="005A0CD7">
        <w:rPr>
          <w:sz w:val="28"/>
          <w:szCs w:val="28"/>
        </w:rPr>
        <w:t>ом</w:t>
      </w:r>
      <w:r w:rsidRPr="005A0CD7">
        <w:rPr>
          <w:sz w:val="28"/>
          <w:szCs w:val="28"/>
        </w:rPr>
        <w:t> ч</w:t>
      </w:r>
      <w:r w:rsidR="009B6B5B" w:rsidRPr="005A0CD7">
        <w:rPr>
          <w:sz w:val="28"/>
          <w:szCs w:val="28"/>
        </w:rPr>
        <w:t>исле</w:t>
      </w:r>
      <w:r w:rsidRPr="005A0CD7">
        <w:rPr>
          <w:sz w:val="28"/>
          <w:szCs w:val="28"/>
        </w:rPr>
        <w:t xml:space="preserve"> семейные и родительские клубы, школы опекунов, консультации специалистов, школы совместного семейного творчества и др.</w:t>
      </w:r>
    </w:p>
    <w:p w:rsidR="007C6882" w:rsidRPr="005A0CD7" w:rsidRDefault="007C6882" w:rsidP="0037533E">
      <w:pPr>
        <w:widowControl w:val="0"/>
        <w:spacing w:line="238" w:lineRule="auto"/>
        <w:ind w:firstLine="709"/>
        <w:jc w:val="both"/>
        <w:rPr>
          <w:sz w:val="28"/>
          <w:szCs w:val="28"/>
        </w:rPr>
      </w:pPr>
      <w:r w:rsidRPr="005A0CD7">
        <w:rPr>
          <w:sz w:val="28"/>
          <w:szCs w:val="28"/>
        </w:rPr>
        <w:t>5.17.3.2. В 2013 году завершен переход к новым типам учреждений, обусловленный процессами оптимизации и реорганизации отрасли; переход от образовательной деятельности к социально-досуговым, социально</w:t>
      </w:r>
      <w:r w:rsidR="00C51B99" w:rsidRPr="005A0CD7">
        <w:rPr>
          <w:sz w:val="28"/>
          <w:szCs w:val="28"/>
        </w:rPr>
        <w:t xml:space="preserve"> </w:t>
      </w:r>
      <w:r w:rsidRPr="005A0CD7">
        <w:rPr>
          <w:sz w:val="28"/>
          <w:szCs w:val="28"/>
        </w:rPr>
        <w:t xml:space="preserve">значимым видам деятельности. В связи с изменением содержания деятельности, в </w:t>
      </w:r>
      <w:r w:rsidR="003B359E" w:rsidRPr="005A0CD7">
        <w:rPr>
          <w:sz w:val="28"/>
          <w:szCs w:val="28"/>
        </w:rPr>
        <w:t>МУ</w:t>
      </w:r>
      <w:r w:rsidRPr="005A0CD7">
        <w:rPr>
          <w:sz w:val="28"/>
          <w:szCs w:val="28"/>
        </w:rPr>
        <w:t xml:space="preserve"> введены ставки специалистов по работе с молодежью, специалистов по социальной работе с молодежью и руководителей клубных формирований.</w:t>
      </w:r>
    </w:p>
    <w:p w:rsidR="007C6882" w:rsidRPr="005A0CD7" w:rsidRDefault="007C6882" w:rsidP="0037533E">
      <w:pPr>
        <w:widowControl w:val="0"/>
        <w:spacing w:line="238" w:lineRule="auto"/>
        <w:ind w:firstLine="709"/>
        <w:jc w:val="both"/>
        <w:rPr>
          <w:sz w:val="28"/>
          <w:szCs w:val="28"/>
        </w:rPr>
      </w:pPr>
      <w:r w:rsidRPr="005A0CD7">
        <w:rPr>
          <w:sz w:val="28"/>
          <w:szCs w:val="28"/>
        </w:rPr>
        <w:t>5.17.3.3. С</w:t>
      </w:r>
      <w:r w:rsidRPr="005A0CD7">
        <w:rPr>
          <w:rFonts w:eastAsiaTheme="minorHAnsi"/>
          <w:sz w:val="28"/>
          <w:szCs w:val="28"/>
          <w:lang w:eastAsia="en-US"/>
        </w:rPr>
        <w:t xml:space="preserve">остоялось открытие нового здания </w:t>
      </w:r>
      <w:r w:rsidR="003B359E" w:rsidRPr="005A0CD7">
        <w:rPr>
          <w:sz w:val="28"/>
          <w:szCs w:val="28"/>
        </w:rPr>
        <w:t>МБУ</w:t>
      </w:r>
      <w:r w:rsidRPr="005A0CD7">
        <w:rPr>
          <w:sz w:val="28"/>
          <w:szCs w:val="28"/>
        </w:rPr>
        <w:t xml:space="preserve"> Центр развития и творчества молодежи </w:t>
      </w:r>
      <w:r w:rsidR="003B359E" w:rsidRPr="005A0CD7">
        <w:rPr>
          <w:sz w:val="28"/>
          <w:szCs w:val="28"/>
        </w:rPr>
        <w:t>«</w:t>
      </w:r>
      <w:r w:rsidRPr="005A0CD7">
        <w:rPr>
          <w:sz w:val="28"/>
          <w:szCs w:val="28"/>
        </w:rPr>
        <w:t>СОДРУЖЕСТВО</w:t>
      </w:r>
      <w:r w:rsidR="003B359E" w:rsidRPr="005A0CD7">
        <w:rPr>
          <w:sz w:val="28"/>
          <w:szCs w:val="28"/>
        </w:rPr>
        <w:t>»</w:t>
      </w:r>
      <w:r w:rsidRPr="005A0CD7">
        <w:rPr>
          <w:sz w:val="28"/>
          <w:szCs w:val="28"/>
        </w:rPr>
        <w:t xml:space="preserve"> </w:t>
      </w:r>
      <w:r w:rsidR="003B359E" w:rsidRPr="005A0CD7">
        <w:rPr>
          <w:sz w:val="28"/>
          <w:szCs w:val="28"/>
        </w:rPr>
        <w:t xml:space="preserve">в </w:t>
      </w:r>
      <w:r w:rsidRPr="005A0CD7">
        <w:rPr>
          <w:sz w:val="28"/>
          <w:szCs w:val="28"/>
        </w:rPr>
        <w:t>Заельцовско</w:t>
      </w:r>
      <w:r w:rsidR="003B359E" w:rsidRPr="005A0CD7">
        <w:rPr>
          <w:sz w:val="28"/>
          <w:szCs w:val="28"/>
        </w:rPr>
        <w:t>м</w:t>
      </w:r>
      <w:r w:rsidRPr="005A0CD7">
        <w:rPr>
          <w:sz w:val="28"/>
          <w:szCs w:val="28"/>
        </w:rPr>
        <w:t xml:space="preserve"> район</w:t>
      </w:r>
      <w:r w:rsidR="003B359E" w:rsidRPr="005A0CD7">
        <w:rPr>
          <w:sz w:val="28"/>
          <w:szCs w:val="28"/>
        </w:rPr>
        <w:t>е</w:t>
      </w:r>
      <w:r w:rsidRPr="005A0CD7">
        <w:rPr>
          <w:sz w:val="28"/>
          <w:szCs w:val="28"/>
        </w:rPr>
        <w:t>, основными н</w:t>
      </w:r>
      <w:r w:rsidRPr="005A0CD7">
        <w:rPr>
          <w:bCs/>
          <w:sz w:val="28"/>
          <w:szCs w:val="28"/>
        </w:rPr>
        <w:t>аправлениями деятельности</w:t>
      </w:r>
      <w:r w:rsidRPr="005A0CD7">
        <w:rPr>
          <w:sz w:val="28"/>
          <w:szCs w:val="28"/>
        </w:rPr>
        <w:t xml:space="preserve"> которого являются: художественно-эстетическое, физкультурно-спортивное, социально-педагогическое, туристко-краеведческое</w:t>
      </w:r>
      <w:r w:rsidR="00E87C97" w:rsidRPr="005A0CD7">
        <w:rPr>
          <w:sz w:val="28"/>
          <w:szCs w:val="28"/>
        </w:rPr>
        <w:t xml:space="preserve">, </w:t>
      </w:r>
      <w:r w:rsidRPr="005A0CD7">
        <w:rPr>
          <w:sz w:val="28"/>
          <w:szCs w:val="28"/>
        </w:rPr>
        <w:t xml:space="preserve"> поддержка молодежных инициатив.</w:t>
      </w:r>
    </w:p>
    <w:p w:rsidR="007C6882" w:rsidRPr="005A0CD7" w:rsidRDefault="007C6882" w:rsidP="0037533E">
      <w:pPr>
        <w:widowControl w:val="0"/>
        <w:tabs>
          <w:tab w:val="left" w:pos="360"/>
        </w:tabs>
        <w:spacing w:line="238" w:lineRule="auto"/>
        <w:ind w:firstLine="709"/>
        <w:jc w:val="both"/>
        <w:rPr>
          <w:sz w:val="28"/>
          <w:szCs w:val="28"/>
        </w:rPr>
      </w:pPr>
      <w:r w:rsidRPr="005A0CD7">
        <w:rPr>
          <w:sz w:val="28"/>
          <w:szCs w:val="28"/>
        </w:rPr>
        <w:t xml:space="preserve">5.17.3.4. Продолжена работа МУ сферы молодежной политики по профилактике правонарушений, потребления психоактивных веществ, экстремистских проявлений в подростковой и молодежной среде.  </w:t>
      </w:r>
    </w:p>
    <w:p w:rsidR="007C6882" w:rsidRPr="005A0CD7" w:rsidRDefault="007C6882" w:rsidP="0037533E">
      <w:pPr>
        <w:widowControl w:val="0"/>
        <w:spacing w:line="238" w:lineRule="auto"/>
        <w:ind w:firstLine="709"/>
        <w:jc w:val="both"/>
        <w:rPr>
          <w:sz w:val="28"/>
          <w:szCs w:val="28"/>
        </w:rPr>
      </w:pPr>
      <w:r w:rsidRPr="005A0CD7">
        <w:rPr>
          <w:sz w:val="28"/>
          <w:szCs w:val="28"/>
        </w:rPr>
        <w:t xml:space="preserve">Реализуются проекты по профилактике вредных привычек среди подростков и учащейся молодежи, проведены мероприятия со студенческой молодежью по противодействию интолерантного поведения: </w:t>
      </w:r>
    </w:p>
    <w:p w:rsidR="007C6882" w:rsidRPr="005A0CD7" w:rsidRDefault="007C6882" w:rsidP="0037533E">
      <w:pPr>
        <w:widowControl w:val="0"/>
        <w:spacing w:line="238" w:lineRule="auto"/>
        <w:ind w:firstLine="709"/>
        <w:jc w:val="both"/>
        <w:rPr>
          <w:rFonts w:eastAsia="Calibri"/>
          <w:sz w:val="28"/>
          <w:szCs w:val="28"/>
        </w:rPr>
      </w:pPr>
      <w:r w:rsidRPr="005A0CD7">
        <w:rPr>
          <w:rFonts w:eastAsia="Calibri"/>
          <w:sz w:val="28"/>
          <w:szCs w:val="28"/>
        </w:rPr>
        <w:t>МКУ</w:t>
      </w:r>
      <w:r w:rsidR="00E87C97" w:rsidRPr="005A0CD7">
        <w:rPr>
          <w:rFonts w:eastAsia="Calibri"/>
          <w:sz w:val="28"/>
          <w:szCs w:val="28"/>
        </w:rPr>
        <w:t xml:space="preserve"> «Городской центр психолого-педагогической поддержки молодежи </w:t>
      </w:r>
      <w:r w:rsidRPr="005A0CD7">
        <w:rPr>
          <w:rFonts w:eastAsia="Calibri"/>
          <w:sz w:val="28"/>
          <w:szCs w:val="28"/>
        </w:rPr>
        <w:t>«Родник» продолжил реализацию единой программы профилактики употребления психоактивных веществ в среде учащейся молодежи. Около 300 человек, у которых выявлены факторы риска, получают специализированную психологическую помощь, коррекцию эмоционального состояния;</w:t>
      </w:r>
    </w:p>
    <w:p w:rsidR="007C6882" w:rsidRPr="005A0CD7" w:rsidRDefault="007C6882" w:rsidP="0037533E">
      <w:pPr>
        <w:widowControl w:val="0"/>
        <w:spacing w:line="238" w:lineRule="auto"/>
        <w:ind w:firstLine="709"/>
        <w:jc w:val="both"/>
        <w:rPr>
          <w:rFonts w:eastAsia="Calibri"/>
          <w:sz w:val="28"/>
          <w:szCs w:val="28"/>
        </w:rPr>
      </w:pPr>
      <w:r w:rsidRPr="005A0CD7">
        <w:rPr>
          <w:rFonts w:eastAsia="Calibri"/>
          <w:sz w:val="28"/>
          <w:szCs w:val="28"/>
        </w:rPr>
        <w:t xml:space="preserve">совместно с </w:t>
      </w:r>
      <w:r w:rsidR="00E87C97" w:rsidRPr="005A0CD7">
        <w:rPr>
          <w:rFonts w:eastAsia="Calibri"/>
          <w:sz w:val="28"/>
          <w:szCs w:val="28"/>
        </w:rPr>
        <w:t xml:space="preserve">муниципальным казенным образовательным учреждением дополнительного профессионального образования </w:t>
      </w:r>
      <w:r w:rsidRPr="005A0CD7">
        <w:rPr>
          <w:rFonts w:eastAsia="Calibri"/>
          <w:sz w:val="28"/>
          <w:szCs w:val="28"/>
        </w:rPr>
        <w:t xml:space="preserve">«Городской центр образования и здоровья «Магистр» при организационной поддержке </w:t>
      </w:r>
      <w:r w:rsidRPr="005A0CD7">
        <w:rPr>
          <w:rFonts w:eastAsia="Calibri"/>
          <w:sz w:val="28"/>
          <w:szCs w:val="28"/>
          <w:lang w:val="en-US"/>
        </w:rPr>
        <w:t>PR</w:t>
      </w:r>
      <w:r w:rsidRPr="005A0CD7">
        <w:rPr>
          <w:rFonts w:eastAsia="Calibri"/>
          <w:sz w:val="28"/>
          <w:szCs w:val="28"/>
        </w:rPr>
        <w:t xml:space="preserve"> агентства </w:t>
      </w:r>
      <w:r w:rsidRPr="005A0CD7">
        <w:rPr>
          <w:rFonts w:eastAsia="Calibri"/>
          <w:sz w:val="28"/>
          <w:szCs w:val="28"/>
          <w:lang w:val="en-US"/>
        </w:rPr>
        <w:t>InMar</w:t>
      </w:r>
      <w:r w:rsidRPr="005A0CD7">
        <w:rPr>
          <w:rFonts w:eastAsia="Calibri"/>
          <w:sz w:val="28"/>
          <w:szCs w:val="28"/>
        </w:rPr>
        <w:t xml:space="preserve"> </w:t>
      </w:r>
      <w:r w:rsidRPr="005A0CD7">
        <w:rPr>
          <w:rFonts w:eastAsia="Calibri"/>
          <w:sz w:val="28"/>
          <w:szCs w:val="28"/>
          <w:lang w:val="en-US"/>
        </w:rPr>
        <w:t>Relations</w:t>
      </w:r>
      <w:r w:rsidRPr="005A0CD7">
        <w:rPr>
          <w:rFonts w:eastAsia="Calibri"/>
          <w:sz w:val="28"/>
          <w:szCs w:val="28"/>
        </w:rPr>
        <w:t xml:space="preserve"> была организована работа интерактивной площадки по вопросам профилактики потребления наркотических веществ в молодежной среде: «Какова реальность?»; </w:t>
      </w:r>
    </w:p>
    <w:p w:rsidR="007C6882" w:rsidRPr="005A0CD7" w:rsidRDefault="007C6882" w:rsidP="0037533E">
      <w:pPr>
        <w:widowControl w:val="0"/>
        <w:spacing w:line="238" w:lineRule="auto"/>
        <w:ind w:firstLine="709"/>
        <w:jc w:val="both"/>
        <w:rPr>
          <w:rFonts w:eastAsia="Calibri"/>
          <w:bCs/>
          <w:sz w:val="28"/>
          <w:szCs w:val="28"/>
        </w:rPr>
      </w:pPr>
      <w:r w:rsidRPr="005A0CD7">
        <w:rPr>
          <w:rFonts w:eastAsia="Calibri"/>
          <w:sz w:val="28"/>
          <w:szCs w:val="28"/>
        </w:rPr>
        <w:t xml:space="preserve">организована </w:t>
      </w:r>
      <w:r w:rsidRPr="005A0CD7">
        <w:rPr>
          <w:rFonts w:eastAsia="Calibri"/>
          <w:bCs/>
          <w:sz w:val="28"/>
          <w:szCs w:val="28"/>
        </w:rPr>
        <w:t xml:space="preserve">Практическая мастерская «Спорные вопросы в профилактике </w:t>
      </w:r>
      <w:r w:rsidR="00760481" w:rsidRPr="005A0CD7">
        <w:rPr>
          <w:rFonts w:eastAsia="Calibri"/>
          <w:bCs/>
          <w:sz w:val="28"/>
          <w:szCs w:val="28"/>
        </w:rPr>
        <w:t>психоактивных веществ</w:t>
      </w:r>
      <w:r w:rsidRPr="005A0CD7">
        <w:rPr>
          <w:rFonts w:eastAsia="Calibri"/>
          <w:bCs/>
          <w:sz w:val="28"/>
          <w:szCs w:val="28"/>
        </w:rPr>
        <w:t xml:space="preserve"> в учреждениях </w:t>
      </w:r>
      <w:r w:rsidR="00760481" w:rsidRPr="005A0CD7">
        <w:rPr>
          <w:rFonts w:eastAsia="Calibri"/>
          <w:bCs/>
          <w:sz w:val="28"/>
          <w:szCs w:val="28"/>
        </w:rPr>
        <w:t>начального и среднего профессионального образования</w:t>
      </w:r>
      <w:r w:rsidR="00C95114" w:rsidRPr="005A0CD7">
        <w:rPr>
          <w:rFonts w:eastAsia="Calibri"/>
          <w:bCs/>
          <w:sz w:val="28"/>
          <w:szCs w:val="28"/>
        </w:rPr>
        <w:t>»</w:t>
      </w:r>
      <w:r w:rsidR="00C95114" w:rsidRPr="005A0CD7">
        <w:rPr>
          <w:rFonts w:eastAsia="Calibri"/>
          <w:sz w:val="28"/>
          <w:szCs w:val="28"/>
        </w:rPr>
        <w:t xml:space="preserve"> на базе государственного бюджетного профессионального образовательного учреждения Новосибирской области «Новосибирский професси</w:t>
      </w:r>
      <w:r w:rsidR="007A6017" w:rsidRPr="005A0CD7">
        <w:rPr>
          <w:rFonts w:eastAsia="Calibri"/>
          <w:sz w:val="28"/>
          <w:szCs w:val="28"/>
        </w:rPr>
        <w:t>онально-педагогический колледж».</w:t>
      </w:r>
    </w:p>
    <w:p w:rsidR="007C6882" w:rsidRPr="005A0CD7" w:rsidRDefault="007C6882" w:rsidP="0037533E">
      <w:pPr>
        <w:widowControl w:val="0"/>
        <w:tabs>
          <w:tab w:val="left" w:pos="360"/>
        </w:tabs>
        <w:spacing w:line="238" w:lineRule="auto"/>
        <w:ind w:firstLine="709"/>
        <w:jc w:val="both"/>
        <w:rPr>
          <w:sz w:val="28"/>
          <w:szCs w:val="28"/>
        </w:rPr>
      </w:pPr>
      <w:r w:rsidRPr="005A0CD7">
        <w:rPr>
          <w:sz w:val="28"/>
          <w:szCs w:val="28"/>
        </w:rPr>
        <w:t xml:space="preserve">5.17.3.5. На базе учреждений городской службы социальной адаптации работало 2 телефона доверия, подключенные к единому детскому всероссийскому телефону доверия. За год  было обработано 17670 звонков. </w:t>
      </w:r>
    </w:p>
    <w:p w:rsidR="007C6882" w:rsidRPr="005A0CD7" w:rsidRDefault="007C6882" w:rsidP="0037533E">
      <w:pPr>
        <w:widowControl w:val="0"/>
        <w:spacing w:line="238" w:lineRule="auto"/>
        <w:ind w:firstLine="709"/>
        <w:jc w:val="both"/>
        <w:rPr>
          <w:sz w:val="28"/>
          <w:szCs w:val="28"/>
        </w:rPr>
      </w:pPr>
      <w:r w:rsidRPr="005A0CD7">
        <w:rPr>
          <w:sz w:val="28"/>
          <w:szCs w:val="28"/>
        </w:rPr>
        <w:t>Организованы тематические «горячие линии» (тематика формировалась исходя из поступающих запросов).</w:t>
      </w:r>
    </w:p>
    <w:p w:rsidR="007C6882" w:rsidRPr="005A0CD7" w:rsidRDefault="007C6882" w:rsidP="0037533E">
      <w:pPr>
        <w:widowControl w:val="0"/>
        <w:spacing w:line="238" w:lineRule="auto"/>
        <w:ind w:firstLine="709"/>
        <w:jc w:val="both"/>
        <w:rPr>
          <w:sz w:val="28"/>
          <w:szCs w:val="28"/>
        </w:rPr>
      </w:pPr>
      <w:r w:rsidRPr="005A0CD7">
        <w:rPr>
          <w:sz w:val="28"/>
          <w:szCs w:val="28"/>
        </w:rPr>
        <w:t>5.17.3.6. П</w:t>
      </w:r>
      <w:r w:rsidRPr="005A0CD7">
        <w:rPr>
          <w:rFonts w:eastAsia="Calibri"/>
          <w:sz w:val="28"/>
          <w:szCs w:val="28"/>
        </w:rPr>
        <w:t>родолжена работа по обновлению содержания, поиску и внедрению форм, методов, технологий  работы с молодежью, отвечающих современным потребностям и интересам молодежной аудитории, а также направленных на развитие города, улучшение городской среды через такие формы работы, как:</w:t>
      </w:r>
    </w:p>
    <w:p w:rsidR="007C6882" w:rsidRPr="005A0CD7" w:rsidRDefault="007C6882" w:rsidP="0037533E">
      <w:pPr>
        <w:widowControl w:val="0"/>
        <w:spacing w:line="238" w:lineRule="auto"/>
        <w:ind w:firstLine="709"/>
        <w:jc w:val="both"/>
        <w:rPr>
          <w:sz w:val="28"/>
          <w:szCs w:val="28"/>
        </w:rPr>
      </w:pPr>
      <w:r w:rsidRPr="005A0CD7">
        <w:rPr>
          <w:sz w:val="28"/>
          <w:szCs w:val="28"/>
        </w:rPr>
        <w:t>организация деятельности рабочих групп по разработке критериев эффективности реализации муниципальной молодежной политики по приоритетным направлениям деятельности;</w:t>
      </w:r>
    </w:p>
    <w:p w:rsidR="007C6882" w:rsidRPr="005A0CD7" w:rsidRDefault="007C6882" w:rsidP="0037533E">
      <w:pPr>
        <w:widowControl w:val="0"/>
        <w:spacing w:line="238" w:lineRule="auto"/>
        <w:ind w:firstLine="709"/>
        <w:jc w:val="both"/>
        <w:rPr>
          <w:sz w:val="28"/>
          <w:szCs w:val="28"/>
        </w:rPr>
      </w:pPr>
      <w:r w:rsidRPr="005A0CD7">
        <w:rPr>
          <w:sz w:val="28"/>
          <w:szCs w:val="28"/>
        </w:rPr>
        <w:t>Координационные советы по вопросам молодежной политики  по определению опорных площадок и разработке проекта «Концепции развития муниципальной молодежной политики» и критериев эффективности</w:t>
      </w:r>
      <w:r w:rsidRPr="005A0CD7">
        <w:rPr>
          <w:rFonts w:ascii="Calibri" w:eastAsia="Calibri" w:hAnsi="Calibri"/>
          <w:sz w:val="28"/>
          <w:szCs w:val="28"/>
        </w:rPr>
        <w:t xml:space="preserve"> </w:t>
      </w:r>
      <w:r w:rsidRPr="005A0CD7">
        <w:rPr>
          <w:sz w:val="28"/>
          <w:szCs w:val="28"/>
        </w:rPr>
        <w:t>реализации муниципальной молодежной политики по приоритетным направлениям деятельности;</w:t>
      </w:r>
    </w:p>
    <w:p w:rsidR="007C6882" w:rsidRPr="005A0CD7" w:rsidRDefault="007C6882" w:rsidP="0037533E">
      <w:pPr>
        <w:widowControl w:val="0"/>
        <w:spacing w:line="238" w:lineRule="auto"/>
        <w:ind w:firstLine="709"/>
        <w:jc w:val="both"/>
        <w:rPr>
          <w:sz w:val="28"/>
          <w:szCs w:val="28"/>
        </w:rPr>
      </w:pPr>
      <w:r w:rsidRPr="005A0CD7">
        <w:rPr>
          <w:sz w:val="28"/>
          <w:szCs w:val="28"/>
        </w:rPr>
        <w:t>VI городская научно-практическая конференция  работников сферы молодежной политики по теме: «Актуальные проблемы и перспективы реализации муни</w:t>
      </w:r>
      <w:r w:rsidR="00C95114" w:rsidRPr="005A0CD7">
        <w:rPr>
          <w:sz w:val="28"/>
          <w:szCs w:val="28"/>
        </w:rPr>
        <w:t>ципальной молодежной политики города</w:t>
      </w:r>
      <w:r w:rsidRPr="005A0CD7">
        <w:rPr>
          <w:sz w:val="28"/>
          <w:szCs w:val="28"/>
        </w:rPr>
        <w:t xml:space="preserve"> Новосибирска».</w:t>
      </w:r>
    </w:p>
    <w:p w:rsidR="007C6882" w:rsidRPr="005A0CD7" w:rsidRDefault="007C6882" w:rsidP="0037533E">
      <w:pPr>
        <w:pStyle w:val="38"/>
        <w:spacing w:line="238" w:lineRule="auto"/>
        <w:ind w:left="0" w:firstLine="709"/>
        <w:jc w:val="both"/>
        <w:rPr>
          <w:sz w:val="24"/>
          <w:szCs w:val="24"/>
        </w:rPr>
      </w:pPr>
      <w:r w:rsidRPr="005A0CD7">
        <w:rPr>
          <w:szCs w:val="28"/>
        </w:rPr>
        <w:t xml:space="preserve">5.17.3.7. Реализованы мероприятия, запланированные на 2013 год в рамках городской целевой программы «Молодежь города Новосибирска» на 2010 – 2014 годы, </w:t>
      </w:r>
      <w:r w:rsidR="00C95114" w:rsidRPr="005A0CD7">
        <w:rPr>
          <w:szCs w:val="28"/>
        </w:rPr>
        <w:t>принятой</w:t>
      </w:r>
      <w:r w:rsidRPr="005A0CD7">
        <w:rPr>
          <w:szCs w:val="28"/>
        </w:rPr>
        <w:t xml:space="preserve"> решением Совета депутатов от 24.06.2009 </w:t>
      </w:r>
      <w:r w:rsidR="00F15D23" w:rsidRPr="005A0CD7">
        <w:rPr>
          <w:szCs w:val="28"/>
        </w:rPr>
        <w:t>№ </w:t>
      </w:r>
      <w:r w:rsidRPr="005A0CD7">
        <w:rPr>
          <w:szCs w:val="28"/>
        </w:rPr>
        <w:t>1252.</w:t>
      </w:r>
    </w:p>
    <w:p w:rsidR="007C6882" w:rsidRPr="005A0CD7" w:rsidRDefault="007C6882" w:rsidP="0037533E">
      <w:pPr>
        <w:widowControl w:val="0"/>
        <w:spacing w:line="238" w:lineRule="auto"/>
        <w:ind w:firstLine="709"/>
        <w:jc w:val="both"/>
        <w:rPr>
          <w:sz w:val="28"/>
          <w:szCs w:val="28"/>
        </w:rPr>
      </w:pPr>
      <w:r w:rsidRPr="005A0CD7">
        <w:rPr>
          <w:sz w:val="28"/>
          <w:szCs w:val="28"/>
        </w:rPr>
        <w:t xml:space="preserve">5.17.3.8. Новосибирский региональный штаб студенческих отрядов (Новосибирское региональное отделение Молодежной общероссийской общественной организации «Российские Студенческие Отряды») осуществлял свою деятельность на основании постановления мэрии от 26.04.2013 </w:t>
      </w:r>
      <w:r w:rsidR="00F15D23" w:rsidRPr="005A0CD7">
        <w:rPr>
          <w:sz w:val="28"/>
          <w:szCs w:val="28"/>
        </w:rPr>
        <w:t>№ </w:t>
      </w:r>
      <w:r w:rsidRPr="005A0CD7">
        <w:rPr>
          <w:sz w:val="28"/>
          <w:szCs w:val="28"/>
        </w:rPr>
        <w:t xml:space="preserve">4167 «О поддержке деятельности студенческих отрядов и добровольных дружин города Новосибирска в 2013 году», постановления Правительства Новосибирской области от </w:t>
      </w:r>
      <w:r w:rsidR="00904BFA" w:rsidRPr="005A0CD7">
        <w:rPr>
          <w:bCs/>
          <w:sz w:val="28"/>
          <w:szCs w:val="28"/>
        </w:rPr>
        <w:t xml:space="preserve">26.11.2009 № 430-па «О мерах по поддержке студенческих отрядов в Новосибирской области», </w:t>
      </w:r>
      <w:r w:rsidRPr="005A0CD7">
        <w:rPr>
          <w:sz w:val="28"/>
          <w:szCs w:val="28"/>
        </w:rPr>
        <w:t>Устава Молодежной общероссийской общественной организации «Российские Студенческие Отряды».</w:t>
      </w:r>
    </w:p>
    <w:p w:rsidR="007C6882" w:rsidRPr="005A0CD7" w:rsidRDefault="007C6882" w:rsidP="0037533E">
      <w:pPr>
        <w:widowControl w:val="0"/>
        <w:spacing w:line="238" w:lineRule="auto"/>
        <w:ind w:firstLine="709"/>
        <w:jc w:val="both"/>
        <w:rPr>
          <w:sz w:val="28"/>
          <w:szCs w:val="28"/>
        </w:rPr>
      </w:pPr>
      <w:r w:rsidRPr="005A0CD7">
        <w:rPr>
          <w:sz w:val="28"/>
          <w:szCs w:val="28"/>
        </w:rPr>
        <w:t xml:space="preserve">Количество участников, получивших членство в движении студенческих отрядов в 2013 году, составило 2833 человека </w:t>
      </w:r>
      <w:r w:rsidR="0030545F" w:rsidRPr="005A0CD7">
        <w:rPr>
          <w:sz w:val="28"/>
          <w:szCs w:val="28"/>
        </w:rPr>
        <w:t>–</w:t>
      </w:r>
      <w:r w:rsidRPr="005A0CD7">
        <w:rPr>
          <w:sz w:val="28"/>
          <w:szCs w:val="28"/>
        </w:rPr>
        <w:t xml:space="preserve"> это</w:t>
      </w:r>
      <w:r w:rsidR="0030545F" w:rsidRPr="005A0CD7">
        <w:rPr>
          <w:sz w:val="28"/>
          <w:szCs w:val="28"/>
        </w:rPr>
        <w:t xml:space="preserve"> </w:t>
      </w:r>
      <w:r w:rsidRPr="005A0CD7">
        <w:rPr>
          <w:sz w:val="28"/>
          <w:szCs w:val="28"/>
        </w:rPr>
        <w:t xml:space="preserve">в основном студенты очной формы обучения </w:t>
      </w:r>
      <w:r w:rsidR="0030545F" w:rsidRPr="005A0CD7">
        <w:rPr>
          <w:sz w:val="28"/>
          <w:szCs w:val="28"/>
        </w:rPr>
        <w:t xml:space="preserve">вузов </w:t>
      </w:r>
      <w:r w:rsidRPr="005A0CD7">
        <w:rPr>
          <w:sz w:val="28"/>
          <w:szCs w:val="28"/>
        </w:rPr>
        <w:t xml:space="preserve">и </w:t>
      </w:r>
      <w:r w:rsidR="0030545F" w:rsidRPr="005A0CD7">
        <w:rPr>
          <w:sz w:val="28"/>
          <w:szCs w:val="28"/>
        </w:rPr>
        <w:t xml:space="preserve">ссузов </w:t>
      </w:r>
      <w:r w:rsidRPr="005A0CD7">
        <w:rPr>
          <w:sz w:val="28"/>
          <w:szCs w:val="28"/>
        </w:rPr>
        <w:t xml:space="preserve">города. Общее количество участников, вовлеченных в социальные проекты </w:t>
      </w:r>
      <w:r w:rsidR="006F421A" w:rsidRPr="005A0CD7">
        <w:rPr>
          <w:sz w:val="28"/>
          <w:szCs w:val="28"/>
        </w:rPr>
        <w:t xml:space="preserve">– </w:t>
      </w:r>
      <w:r w:rsidRPr="005A0CD7">
        <w:rPr>
          <w:sz w:val="28"/>
          <w:szCs w:val="28"/>
        </w:rPr>
        <w:t xml:space="preserve">6400 человек. Общее количество студенческих отрядов </w:t>
      </w:r>
      <w:r w:rsidR="0030545F" w:rsidRPr="005A0CD7">
        <w:rPr>
          <w:sz w:val="28"/>
          <w:szCs w:val="28"/>
        </w:rPr>
        <w:t xml:space="preserve">– </w:t>
      </w:r>
      <w:r w:rsidRPr="005A0CD7">
        <w:rPr>
          <w:sz w:val="28"/>
          <w:szCs w:val="28"/>
        </w:rPr>
        <w:t xml:space="preserve">112. Студенческие отряды осуществляли свою деятельность в 22 </w:t>
      </w:r>
      <w:r w:rsidR="0030545F" w:rsidRPr="005A0CD7">
        <w:rPr>
          <w:sz w:val="28"/>
          <w:szCs w:val="28"/>
        </w:rPr>
        <w:t>вузах</w:t>
      </w:r>
      <w:r w:rsidRPr="005A0CD7">
        <w:rPr>
          <w:sz w:val="28"/>
          <w:szCs w:val="28"/>
        </w:rPr>
        <w:t xml:space="preserve"> города Новосибирска.</w:t>
      </w:r>
    </w:p>
    <w:p w:rsidR="007C6882" w:rsidRPr="005A0CD7" w:rsidRDefault="007C6882" w:rsidP="0037533E">
      <w:pPr>
        <w:widowControl w:val="0"/>
        <w:spacing w:line="238" w:lineRule="auto"/>
        <w:ind w:firstLine="709"/>
        <w:jc w:val="both"/>
        <w:rPr>
          <w:rFonts w:eastAsia="Calibri"/>
          <w:sz w:val="28"/>
          <w:szCs w:val="28"/>
        </w:rPr>
      </w:pPr>
      <w:r w:rsidRPr="005A0CD7">
        <w:rPr>
          <w:sz w:val="28"/>
          <w:szCs w:val="28"/>
        </w:rPr>
        <w:t xml:space="preserve">5.17.3.9. Общественным молодежным Советом </w:t>
      </w:r>
      <w:r w:rsidRPr="005A0CD7">
        <w:rPr>
          <w:rFonts w:eastAsia="Calibri"/>
          <w:sz w:val="28"/>
          <w:szCs w:val="28"/>
        </w:rPr>
        <w:t>проведены значимые мероприятия, направленные на включение молодежи в социально-экономическую жизнь города и поддержку социально значимых молодежных инициатив:</w:t>
      </w:r>
    </w:p>
    <w:p w:rsidR="007C6882" w:rsidRPr="005A0CD7" w:rsidRDefault="007C6882" w:rsidP="0037533E">
      <w:pPr>
        <w:widowControl w:val="0"/>
        <w:spacing w:line="238" w:lineRule="auto"/>
        <w:ind w:firstLine="709"/>
        <w:jc w:val="both"/>
        <w:rPr>
          <w:rFonts w:eastAsia="Calibri"/>
          <w:sz w:val="28"/>
          <w:szCs w:val="28"/>
        </w:rPr>
      </w:pPr>
      <w:r w:rsidRPr="005A0CD7">
        <w:rPr>
          <w:rFonts w:eastAsia="Calibri"/>
          <w:sz w:val="28"/>
          <w:szCs w:val="28"/>
        </w:rPr>
        <w:t>выездной образовательный семинар «Новый старт </w:t>
      </w:r>
      <w:r w:rsidR="0030545F" w:rsidRPr="005A0CD7">
        <w:rPr>
          <w:rFonts w:eastAsia="Calibri"/>
          <w:sz w:val="28"/>
          <w:szCs w:val="28"/>
        </w:rPr>
        <w:t>–</w:t>
      </w:r>
      <w:r w:rsidRPr="005A0CD7">
        <w:rPr>
          <w:rFonts w:eastAsia="Calibri"/>
          <w:sz w:val="28"/>
          <w:szCs w:val="28"/>
        </w:rPr>
        <w:t xml:space="preserve"> 2013» </w:t>
      </w:r>
      <w:r w:rsidR="0030545F" w:rsidRPr="005A0CD7">
        <w:rPr>
          <w:rFonts w:eastAsia="Calibri"/>
          <w:sz w:val="28"/>
          <w:szCs w:val="28"/>
        </w:rPr>
        <w:t>– </w:t>
      </w:r>
      <w:r w:rsidRPr="005A0CD7">
        <w:rPr>
          <w:rFonts w:eastAsia="Calibri"/>
          <w:sz w:val="28"/>
          <w:szCs w:val="28"/>
        </w:rPr>
        <w:t xml:space="preserve">150 представителей вузов </w:t>
      </w:r>
      <w:r w:rsidR="005347C4" w:rsidRPr="005A0CD7">
        <w:rPr>
          <w:rFonts w:eastAsia="Calibri"/>
          <w:sz w:val="28"/>
          <w:szCs w:val="28"/>
        </w:rPr>
        <w:t xml:space="preserve">и ссузов </w:t>
      </w:r>
      <w:r w:rsidRPr="005A0CD7">
        <w:rPr>
          <w:rFonts w:eastAsia="Calibri"/>
          <w:sz w:val="28"/>
          <w:szCs w:val="28"/>
        </w:rPr>
        <w:t xml:space="preserve">города; </w:t>
      </w:r>
    </w:p>
    <w:p w:rsidR="007C6882" w:rsidRPr="005A0CD7" w:rsidRDefault="007C6882" w:rsidP="0037533E">
      <w:pPr>
        <w:widowControl w:val="0"/>
        <w:spacing w:line="238" w:lineRule="auto"/>
        <w:ind w:firstLine="709"/>
        <w:jc w:val="both"/>
        <w:rPr>
          <w:rFonts w:eastAsia="Calibri"/>
          <w:sz w:val="28"/>
          <w:szCs w:val="28"/>
        </w:rPr>
      </w:pPr>
      <w:r w:rsidRPr="005A0CD7">
        <w:rPr>
          <w:rFonts w:eastAsia="Calibri"/>
          <w:sz w:val="28"/>
          <w:szCs w:val="28"/>
        </w:rPr>
        <w:t>вручение 36 молодым лидерам общественного движения  почетного знака «За развитие молодежной политики и общественных инициатив в городе Новосибирске»;</w:t>
      </w:r>
    </w:p>
    <w:p w:rsidR="007C6882" w:rsidRPr="005A0CD7" w:rsidRDefault="007C6882" w:rsidP="0037533E">
      <w:pPr>
        <w:widowControl w:val="0"/>
        <w:spacing w:line="238" w:lineRule="auto"/>
        <w:ind w:firstLine="709"/>
        <w:jc w:val="both"/>
        <w:rPr>
          <w:rFonts w:eastAsia="Calibri"/>
          <w:sz w:val="28"/>
          <w:szCs w:val="28"/>
        </w:rPr>
      </w:pPr>
      <w:r w:rsidRPr="005A0CD7">
        <w:rPr>
          <w:rFonts w:eastAsia="Calibri"/>
          <w:sz w:val="28"/>
          <w:szCs w:val="28"/>
        </w:rPr>
        <w:t>вручение кубка мэра «Самый лучший районный орган молодежного самоуправления» и другие.</w:t>
      </w:r>
    </w:p>
    <w:p w:rsidR="007C6882" w:rsidRPr="005A0CD7" w:rsidRDefault="007C6882" w:rsidP="0037533E">
      <w:pPr>
        <w:widowControl w:val="0"/>
        <w:spacing w:line="238" w:lineRule="auto"/>
        <w:ind w:firstLine="709"/>
        <w:jc w:val="both"/>
        <w:rPr>
          <w:rFonts w:eastAsia="Calibri"/>
          <w:sz w:val="28"/>
          <w:szCs w:val="28"/>
        </w:rPr>
      </w:pPr>
      <w:r w:rsidRPr="005A0CD7">
        <w:rPr>
          <w:rFonts w:eastAsia="Calibri"/>
          <w:sz w:val="28"/>
          <w:szCs w:val="28"/>
        </w:rPr>
        <w:t xml:space="preserve">В 2013 году на базе Новосибирской </w:t>
      </w:r>
      <w:r w:rsidR="0030545F" w:rsidRPr="005A0CD7">
        <w:rPr>
          <w:rFonts w:eastAsia="Calibri"/>
          <w:sz w:val="28"/>
          <w:szCs w:val="28"/>
        </w:rPr>
        <w:t>а</w:t>
      </w:r>
      <w:r w:rsidRPr="005A0CD7">
        <w:rPr>
          <w:rFonts w:eastAsia="Calibri"/>
          <w:sz w:val="28"/>
          <w:szCs w:val="28"/>
        </w:rPr>
        <w:t>ссоциации детских объединений создана Школа молодого добровольца, которая занималась подготовкой волонт</w:t>
      </w:r>
      <w:r w:rsidR="005347C4" w:rsidRPr="005A0CD7">
        <w:rPr>
          <w:rFonts w:eastAsia="Calibri"/>
          <w:sz w:val="28"/>
          <w:szCs w:val="28"/>
        </w:rPr>
        <w:t>е</w:t>
      </w:r>
      <w:r w:rsidRPr="005A0CD7">
        <w:rPr>
          <w:rFonts w:eastAsia="Calibri"/>
          <w:sz w:val="28"/>
          <w:szCs w:val="28"/>
        </w:rPr>
        <w:t xml:space="preserve">ров для проведения </w:t>
      </w:r>
      <w:r w:rsidR="0030545F" w:rsidRPr="005A0CD7">
        <w:rPr>
          <w:sz w:val="28"/>
          <w:szCs w:val="28"/>
        </w:rPr>
        <w:t>Международных детских игр «Спорт – Искусство – Интеллект»</w:t>
      </w:r>
      <w:r w:rsidRPr="005A0CD7">
        <w:rPr>
          <w:rFonts w:eastAsia="Calibri"/>
          <w:sz w:val="28"/>
          <w:szCs w:val="28"/>
        </w:rPr>
        <w:t xml:space="preserve">. В рамках Школы </w:t>
      </w:r>
      <w:r w:rsidR="0030545F" w:rsidRPr="005A0CD7">
        <w:rPr>
          <w:rFonts w:eastAsia="Calibri"/>
          <w:sz w:val="28"/>
          <w:szCs w:val="28"/>
        </w:rPr>
        <w:t xml:space="preserve">молодого добровольца </w:t>
      </w:r>
      <w:r w:rsidRPr="005A0CD7">
        <w:rPr>
          <w:rFonts w:eastAsia="Calibri"/>
          <w:sz w:val="28"/>
          <w:szCs w:val="28"/>
        </w:rPr>
        <w:t>состоялся фестиваль добровольцев, в котором приняли участие 150 человек.</w:t>
      </w:r>
    </w:p>
    <w:p w:rsidR="007C6882" w:rsidRPr="005A0CD7" w:rsidRDefault="007C6882" w:rsidP="0037533E">
      <w:pPr>
        <w:widowControl w:val="0"/>
        <w:spacing w:line="238" w:lineRule="auto"/>
        <w:ind w:firstLine="709"/>
        <w:jc w:val="both"/>
        <w:rPr>
          <w:rFonts w:eastAsia="Calibri"/>
          <w:sz w:val="28"/>
          <w:szCs w:val="28"/>
        </w:rPr>
      </w:pPr>
      <w:r w:rsidRPr="005A0CD7">
        <w:rPr>
          <w:rFonts w:eastAsia="Calibri"/>
          <w:sz w:val="28"/>
          <w:szCs w:val="28"/>
        </w:rPr>
        <w:t xml:space="preserve">Проведен очередной выездной сбор </w:t>
      </w:r>
      <w:r w:rsidR="0030545F" w:rsidRPr="005A0CD7">
        <w:rPr>
          <w:rFonts w:eastAsia="Calibri"/>
          <w:sz w:val="28"/>
          <w:szCs w:val="28"/>
        </w:rPr>
        <w:t xml:space="preserve">Новосибирской ассоциации детских объединений </w:t>
      </w:r>
      <w:r w:rsidRPr="005A0CD7">
        <w:rPr>
          <w:rFonts w:eastAsia="Calibri"/>
          <w:sz w:val="28"/>
          <w:szCs w:val="28"/>
        </w:rPr>
        <w:t xml:space="preserve">«Город добрых людей» </w:t>
      </w:r>
      <w:r w:rsidR="0030545F" w:rsidRPr="005A0CD7">
        <w:rPr>
          <w:rFonts w:eastAsia="Calibri"/>
          <w:sz w:val="28"/>
          <w:szCs w:val="28"/>
        </w:rPr>
        <w:t xml:space="preserve">с участием </w:t>
      </w:r>
      <w:r w:rsidRPr="005A0CD7">
        <w:rPr>
          <w:rFonts w:eastAsia="Calibri"/>
          <w:sz w:val="28"/>
          <w:szCs w:val="28"/>
        </w:rPr>
        <w:t xml:space="preserve">180 человек из 16 детских и молодежных организаций и учреждений города Новосибирска, Новосибирской области, Алтайского края. </w:t>
      </w:r>
    </w:p>
    <w:p w:rsidR="007C6882" w:rsidRPr="005A0CD7" w:rsidRDefault="007C6882" w:rsidP="0037533E">
      <w:pPr>
        <w:widowControl w:val="0"/>
        <w:spacing w:line="238" w:lineRule="auto"/>
        <w:ind w:firstLine="709"/>
        <w:jc w:val="both"/>
        <w:rPr>
          <w:rFonts w:eastAsia="Calibri"/>
          <w:sz w:val="28"/>
          <w:szCs w:val="28"/>
        </w:rPr>
      </w:pPr>
      <w:r w:rsidRPr="005A0CD7">
        <w:rPr>
          <w:rFonts w:eastAsia="Calibri"/>
          <w:sz w:val="28"/>
          <w:szCs w:val="28"/>
        </w:rPr>
        <w:t>Организован Интеллектуальный марафон игр</w:t>
      </w:r>
      <w:r w:rsidR="006F421A" w:rsidRPr="005A0CD7">
        <w:rPr>
          <w:rFonts w:eastAsia="Calibri"/>
          <w:sz w:val="28"/>
          <w:szCs w:val="28"/>
        </w:rPr>
        <w:t>ы</w:t>
      </w:r>
      <w:r w:rsidRPr="005A0CD7">
        <w:rPr>
          <w:rFonts w:eastAsia="Calibri"/>
          <w:sz w:val="28"/>
          <w:szCs w:val="28"/>
        </w:rPr>
        <w:t xml:space="preserve"> «Что? Где? Когда?» с участием 28 команд, фестиваль интеллектуальных игр</w:t>
      </w:r>
      <w:r w:rsidR="00B9047F" w:rsidRPr="005A0CD7">
        <w:rPr>
          <w:rFonts w:eastAsia="Calibri"/>
          <w:sz w:val="28"/>
          <w:szCs w:val="28"/>
        </w:rPr>
        <w:t xml:space="preserve"> с участием 31 команды</w:t>
      </w:r>
      <w:r w:rsidRPr="005A0CD7">
        <w:rPr>
          <w:rFonts w:eastAsia="Calibri"/>
          <w:sz w:val="28"/>
          <w:szCs w:val="28"/>
        </w:rPr>
        <w:t>, посвящ</w:t>
      </w:r>
      <w:r w:rsidR="0030545F" w:rsidRPr="005A0CD7">
        <w:rPr>
          <w:rFonts w:eastAsia="Calibri"/>
          <w:sz w:val="28"/>
          <w:szCs w:val="28"/>
        </w:rPr>
        <w:t>е</w:t>
      </w:r>
      <w:r w:rsidRPr="005A0CD7">
        <w:rPr>
          <w:rFonts w:eastAsia="Calibri"/>
          <w:sz w:val="28"/>
          <w:szCs w:val="28"/>
        </w:rPr>
        <w:t xml:space="preserve">нный 120-летию </w:t>
      </w:r>
      <w:r w:rsidR="00B9047F" w:rsidRPr="005A0CD7">
        <w:rPr>
          <w:rFonts w:eastAsia="Calibri"/>
          <w:sz w:val="28"/>
          <w:szCs w:val="28"/>
        </w:rPr>
        <w:t xml:space="preserve">города </w:t>
      </w:r>
      <w:r w:rsidRPr="005A0CD7">
        <w:rPr>
          <w:rFonts w:eastAsia="Calibri"/>
          <w:sz w:val="28"/>
          <w:szCs w:val="28"/>
        </w:rPr>
        <w:t xml:space="preserve">Новосибирска. В апреле 2013 года команда </w:t>
      </w:r>
      <w:r w:rsidR="00B9047F" w:rsidRPr="005A0CD7">
        <w:rPr>
          <w:rFonts w:eastAsia="Calibri"/>
          <w:sz w:val="28"/>
          <w:szCs w:val="28"/>
        </w:rPr>
        <w:t xml:space="preserve">города </w:t>
      </w:r>
      <w:r w:rsidRPr="005A0CD7">
        <w:rPr>
          <w:rFonts w:eastAsia="Calibri"/>
          <w:sz w:val="28"/>
          <w:szCs w:val="28"/>
        </w:rPr>
        <w:t xml:space="preserve">Новосибирска приняла участие в </w:t>
      </w:r>
      <w:r w:rsidR="00B9047F" w:rsidRPr="005A0CD7">
        <w:rPr>
          <w:rFonts w:eastAsia="Calibri"/>
          <w:sz w:val="28"/>
          <w:szCs w:val="28"/>
        </w:rPr>
        <w:t xml:space="preserve">чемпионате </w:t>
      </w:r>
      <w:r w:rsidRPr="005A0CD7">
        <w:rPr>
          <w:rFonts w:eastAsia="Calibri"/>
          <w:sz w:val="28"/>
          <w:szCs w:val="28"/>
        </w:rPr>
        <w:t>России игр</w:t>
      </w:r>
      <w:r w:rsidR="00B9047F" w:rsidRPr="005A0CD7">
        <w:rPr>
          <w:rFonts w:eastAsia="Calibri"/>
          <w:sz w:val="28"/>
          <w:szCs w:val="28"/>
        </w:rPr>
        <w:t>ы</w:t>
      </w:r>
      <w:r w:rsidRPr="005A0CD7">
        <w:rPr>
          <w:rFonts w:eastAsia="Calibri"/>
          <w:sz w:val="28"/>
          <w:szCs w:val="28"/>
        </w:rPr>
        <w:t xml:space="preserve"> «Что? Где? Когда?».</w:t>
      </w:r>
    </w:p>
    <w:p w:rsidR="007C6882" w:rsidRPr="005A0CD7" w:rsidRDefault="007C6882" w:rsidP="0037533E">
      <w:pPr>
        <w:widowControl w:val="0"/>
        <w:tabs>
          <w:tab w:val="left" w:pos="360"/>
        </w:tabs>
        <w:spacing w:line="238" w:lineRule="auto"/>
        <w:ind w:firstLine="709"/>
        <w:jc w:val="both"/>
        <w:rPr>
          <w:rFonts w:eastAsia="Calibri"/>
          <w:sz w:val="28"/>
          <w:szCs w:val="28"/>
        </w:rPr>
      </w:pPr>
      <w:r w:rsidRPr="005A0CD7">
        <w:rPr>
          <w:sz w:val="28"/>
          <w:szCs w:val="28"/>
        </w:rPr>
        <w:t xml:space="preserve">5.17.3.10. Продолжена работа по поддержке творческих инициатив молодежи, организации и проведению городских мероприятий, созданию условий для социально-активной деятельности молодежи. </w:t>
      </w:r>
    </w:p>
    <w:p w:rsidR="007C6882" w:rsidRPr="005A0CD7" w:rsidRDefault="00B9047F" w:rsidP="0037533E">
      <w:pPr>
        <w:widowControl w:val="0"/>
        <w:tabs>
          <w:tab w:val="left" w:pos="360"/>
        </w:tabs>
        <w:spacing w:line="238" w:lineRule="auto"/>
        <w:ind w:firstLine="709"/>
        <w:jc w:val="both"/>
        <w:rPr>
          <w:sz w:val="28"/>
          <w:szCs w:val="28"/>
        </w:rPr>
      </w:pPr>
      <w:r w:rsidRPr="005A0CD7">
        <w:rPr>
          <w:rFonts w:eastAsia="Calibri"/>
          <w:sz w:val="28"/>
          <w:szCs w:val="28"/>
        </w:rPr>
        <w:t>На</w:t>
      </w:r>
      <w:r w:rsidR="007C6882" w:rsidRPr="005A0CD7">
        <w:rPr>
          <w:rFonts w:eastAsia="Calibri"/>
          <w:b/>
          <w:sz w:val="28"/>
          <w:szCs w:val="28"/>
        </w:rPr>
        <w:t xml:space="preserve"> </w:t>
      </w:r>
      <w:r w:rsidR="007C6882" w:rsidRPr="005A0CD7">
        <w:rPr>
          <w:sz w:val="28"/>
          <w:szCs w:val="28"/>
        </w:rPr>
        <w:t>XIX региональн</w:t>
      </w:r>
      <w:r w:rsidRPr="005A0CD7">
        <w:rPr>
          <w:sz w:val="28"/>
          <w:szCs w:val="28"/>
        </w:rPr>
        <w:t>ый</w:t>
      </w:r>
      <w:r w:rsidR="007C6882" w:rsidRPr="005A0CD7">
        <w:rPr>
          <w:sz w:val="28"/>
          <w:szCs w:val="28"/>
        </w:rPr>
        <w:t xml:space="preserve"> фестивал</w:t>
      </w:r>
      <w:r w:rsidRPr="005A0CD7">
        <w:rPr>
          <w:sz w:val="28"/>
          <w:szCs w:val="28"/>
        </w:rPr>
        <w:t>ь</w:t>
      </w:r>
      <w:r w:rsidR="007C6882" w:rsidRPr="005A0CD7">
        <w:rPr>
          <w:sz w:val="28"/>
          <w:szCs w:val="28"/>
        </w:rPr>
        <w:t xml:space="preserve"> самодеятельного творчества студентов «Студенческая весна в Сибири» было представлено 786 номеров 16 </w:t>
      </w:r>
      <w:r w:rsidRPr="005A0CD7">
        <w:rPr>
          <w:sz w:val="28"/>
          <w:szCs w:val="28"/>
        </w:rPr>
        <w:t>вуз</w:t>
      </w:r>
      <w:r w:rsidR="007C6882" w:rsidRPr="005A0CD7">
        <w:rPr>
          <w:sz w:val="28"/>
          <w:szCs w:val="28"/>
        </w:rPr>
        <w:t xml:space="preserve">ов города Новосибирска, 12 </w:t>
      </w:r>
      <w:r w:rsidRPr="005A0CD7">
        <w:rPr>
          <w:sz w:val="28"/>
          <w:szCs w:val="28"/>
        </w:rPr>
        <w:t xml:space="preserve">ссузов  </w:t>
      </w:r>
      <w:r w:rsidR="007C6882" w:rsidRPr="005A0CD7">
        <w:rPr>
          <w:sz w:val="28"/>
          <w:szCs w:val="28"/>
        </w:rPr>
        <w:t xml:space="preserve">из 6-ти районов Новосибирской области, </w:t>
      </w:r>
      <w:r w:rsidRPr="005A0CD7">
        <w:rPr>
          <w:sz w:val="28"/>
          <w:szCs w:val="28"/>
        </w:rPr>
        <w:t xml:space="preserve">приняло участие </w:t>
      </w:r>
      <w:r w:rsidR="007C6882" w:rsidRPr="005A0CD7">
        <w:rPr>
          <w:sz w:val="28"/>
          <w:szCs w:val="28"/>
        </w:rPr>
        <w:t xml:space="preserve">более 1000 </w:t>
      </w:r>
      <w:r w:rsidRPr="005A0CD7">
        <w:rPr>
          <w:sz w:val="28"/>
          <w:szCs w:val="28"/>
        </w:rPr>
        <w:t>студентов и</w:t>
      </w:r>
      <w:r w:rsidR="007C6882" w:rsidRPr="005A0CD7">
        <w:rPr>
          <w:sz w:val="28"/>
          <w:szCs w:val="28"/>
        </w:rPr>
        <w:t xml:space="preserve"> более 3000 зрителей.</w:t>
      </w:r>
    </w:p>
    <w:p w:rsidR="007C6882" w:rsidRPr="005A0CD7" w:rsidRDefault="00B9047F" w:rsidP="0037533E">
      <w:pPr>
        <w:widowControl w:val="0"/>
        <w:autoSpaceDE w:val="0"/>
        <w:autoSpaceDN w:val="0"/>
        <w:adjustRightInd w:val="0"/>
        <w:spacing w:line="238" w:lineRule="auto"/>
        <w:ind w:firstLine="709"/>
        <w:jc w:val="both"/>
        <w:rPr>
          <w:rFonts w:eastAsia="Calibri"/>
          <w:b/>
          <w:sz w:val="28"/>
          <w:szCs w:val="28"/>
        </w:rPr>
      </w:pPr>
      <w:r w:rsidRPr="005A0CD7">
        <w:rPr>
          <w:sz w:val="28"/>
          <w:szCs w:val="28"/>
        </w:rPr>
        <w:t>В</w:t>
      </w:r>
      <w:r w:rsidR="007C6882" w:rsidRPr="005A0CD7">
        <w:rPr>
          <w:sz w:val="28"/>
          <w:szCs w:val="28"/>
        </w:rPr>
        <w:t xml:space="preserve"> 2013</w:t>
      </w:r>
      <w:r w:rsidRPr="005A0CD7">
        <w:rPr>
          <w:sz w:val="28"/>
          <w:szCs w:val="28"/>
        </w:rPr>
        <w:t>/</w:t>
      </w:r>
      <w:r w:rsidR="007C6882" w:rsidRPr="005A0CD7">
        <w:rPr>
          <w:sz w:val="28"/>
          <w:szCs w:val="28"/>
        </w:rPr>
        <w:t>2014 учебном году 132 стипендиата получили стипендию мэрии.</w:t>
      </w:r>
    </w:p>
    <w:p w:rsidR="007C6882" w:rsidRPr="005A0CD7" w:rsidRDefault="007C6882" w:rsidP="0037533E">
      <w:pPr>
        <w:widowControl w:val="0"/>
        <w:autoSpaceDE w:val="0"/>
        <w:autoSpaceDN w:val="0"/>
        <w:adjustRightInd w:val="0"/>
        <w:spacing w:line="238" w:lineRule="auto"/>
        <w:ind w:firstLine="709"/>
        <w:jc w:val="both"/>
        <w:rPr>
          <w:sz w:val="28"/>
          <w:szCs w:val="28"/>
        </w:rPr>
      </w:pPr>
      <w:r w:rsidRPr="005A0CD7">
        <w:rPr>
          <w:sz w:val="28"/>
          <w:szCs w:val="28"/>
        </w:rPr>
        <w:t>Значимым механизмом поддержки социальных инициатив молодежи является городской конкурс социальных проектов «Парад идей</w:t>
      </w:r>
      <w:r w:rsidR="00B9047F" w:rsidRPr="005A0CD7">
        <w:rPr>
          <w:sz w:val="28"/>
          <w:szCs w:val="28"/>
        </w:rPr>
        <w:t xml:space="preserve"> – </w:t>
      </w:r>
      <w:r w:rsidRPr="005A0CD7">
        <w:rPr>
          <w:sz w:val="28"/>
          <w:szCs w:val="28"/>
        </w:rPr>
        <w:t>2013», который был реализован МКУ М</w:t>
      </w:r>
      <w:r w:rsidR="00B9047F" w:rsidRPr="005A0CD7">
        <w:rPr>
          <w:sz w:val="28"/>
          <w:szCs w:val="28"/>
        </w:rPr>
        <w:t>олодежный центр</w:t>
      </w:r>
      <w:r w:rsidRPr="005A0CD7">
        <w:rPr>
          <w:sz w:val="28"/>
          <w:szCs w:val="28"/>
        </w:rPr>
        <w:t xml:space="preserve"> «Пионер» совместно с О</w:t>
      </w:r>
      <w:r w:rsidR="00135CED" w:rsidRPr="005A0CD7">
        <w:rPr>
          <w:sz w:val="28"/>
          <w:szCs w:val="28"/>
        </w:rPr>
        <w:t>бщественным молодежным советом</w:t>
      </w:r>
      <w:r w:rsidRPr="005A0CD7">
        <w:rPr>
          <w:sz w:val="28"/>
          <w:szCs w:val="28"/>
        </w:rPr>
        <w:t>. На конкурс было подано 69 заявок в двух категориях: проекты до 30 и до 100 тыс</w:t>
      </w:r>
      <w:r w:rsidR="0051477D" w:rsidRPr="005A0CD7">
        <w:rPr>
          <w:sz w:val="28"/>
          <w:szCs w:val="28"/>
        </w:rPr>
        <w:t>.</w:t>
      </w:r>
      <w:r w:rsidRPr="005A0CD7">
        <w:rPr>
          <w:sz w:val="28"/>
          <w:szCs w:val="28"/>
        </w:rPr>
        <w:t xml:space="preserve"> рублей. Общий бюджет грантов составил 1</w:t>
      </w:r>
      <w:r w:rsidR="00B9047F" w:rsidRPr="005A0CD7">
        <w:rPr>
          <w:sz w:val="28"/>
          <w:szCs w:val="28"/>
        </w:rPr>
        <w:t>,0</w:t>
      </w:r>
      <w:r w:rsidRPr="005A0CD7">
        <w:rPr>
          <w:sz w:val="28"/>
          <w:szCs w:val="28"/>
        </w:rPr>
        <w:t xml:space="preserve"> млн. рублей. Грантовую поддержку в результате конкурсного отбора получили 19 проектов.</w:t>
      </w:r>
    </w:p>
    <w:p w:rsidR="007C6882" w:rsidRPr="005A0CD7" w:rsidRDefault="007C6882" w:rsidP="0037533E">
      <w:pPr>
        <w:widowControl w:val="0"/>
        <w:autoSpaceDE w:val="0"/>
        <w:autoSpaceDN w:val="0"/>
        <w:adjustRightInd w:val="0"/>
        <w:spacing w:line="238" w:lineRule="auto"/>
        <w:ind w:firstLine="709"/>
        <w:jc w:val="both"/>
        <w:rPr>
          <w:sz w:val="28"/>
          <w:szCs w:val="28"/>
        </w:rPr>
      </w:pPr>
      <w:r w:rsidRPr="005A0CD7">
        <w:rPr>
          <w:sz w:val="28"/>
          <w:szCs w:val="28"/>
        </w:rPr>
        <w:t>5.17.3.11. Продолжена работа по развитию городского молодежного информационного пространства через организацию деятельности различных СМИ для молодежи. В течение 2013 года продолжил свое развитие Городской молодежный информационный центр, чья деятельность представлена направлениями:</w:t>
      </w:r>
    </w:p>
    <w:p w:rsidR="007C6882" w:rsidRPr="005A0CD7" w:rsidRDefault="007C6882" w:rsidP="0037533E">
      <w:pPr>
        <w:widowControl w:val="0"/>
        <w:autoSpaceDE w:val="0"/>
        <w:autoSpaceDN w:val="0"/>
        <w:adjustRightInd w:val="0"/>
        <w:spacing w:line="238" w:lineRule="auto"/>
        <w:ind w:firstLine="709"/>
        <w:jc w:val="both"/>
        <w:rPr>
          <w:sz w:val="28"/>
          <w:szCs w:val="28"/>
        </w:rPr>
      </w:pPr>
      <w:r w:rsidRPr="005A0CD7">
        <w:rPr>
          <w:sz w:val="28"/>
          <w:szCs w:val="28"/>
        </w:rPr>
        <w:t xml:space="preserve">портал </w:t>
      </w:r>
      <w:r w:rsidR="00B9047F" w:rsidRPr="005A0CD7">
        <w:rPr>
          <w:sz w:val="28"/>
          <w:szCs w:val="28"/>
        </w:rPr>
        <w:t>«Ты молод» (</w:t>
      </w:r>
      <w:r w:rsidRPr="005A0CD7">
        <w:rPr>
          <w:sz w:val="28"/>
          <w:szCs w:val="28"/>
        </w:rPr>
        <w:t>тымолод.рф</w:t>
      </w:r>
      <w:r w:rsidR="00B9047F" w:rsidRPr="005A0CD7">
        <w:rPr>
          <w:sz w:val="28"/>
          <w:szCs w:val="28"/>
        </w:rPr>
        <w:t>) и его мобильная версия;</w:t>
      </w:r>
    </w:p>
    <w:p w:rsidR="007C6882" w:rsidRPr="005A0CD7" w:rsidRDefault="007C6882" w:rsidP="0037533E">
      <w:pPr>
        <w:widowControl w:val="0"/>
        <w:autoSpaceDE w:val="0"/>
        <w:autoSpaceDN w:val="0"/>
        <w:adjustRightInd w:val="0"/>
        <w:spacing w:line="238" w:lineRule="auto"/>
        <w:ind w:firstLine="709"/>
        <w:jc w:val="both"/>
        <w:rPr>
          <w:sz w:val="28"/>
          <w:szCs w:val="28"/>
        </w:rPr>
      </w:pPr>
      <w:r w:rsidRPr="005A0CD7">
        <w:rPr>
          <w:sz w:val="28"/>
          <w:szCs w:val="28"/>
        </w:rPr>
        <w:t>журнал «Город молодых»;</w:t>
      </w:r>
    </w:p>
    <w:p w:rsidR="007C6882" w:rsidRPr="005A0CD7" w:rsidRDefault="007C6882" w:rsidP="0037533E">
      <w:pPr>
        <w:widowControl w:val="0"/>
        <w:autoSpaceDE w:val="0"/>
        <w:autoSpaceDN w:val="0"/>
        <w:adjustRightInd w:val="0"/>
        <w:spacing w:line="238" w:lineRule="auto"/>
        <w:ind w:firstLine="709"/>
        <w:jc w:val="both"/>
        <w:rPr>
          <w:sz w:val="28"/>
          <w:szCs w:val="28"/>
        </w:rPr>
      </w:pPr>
      <w:r w:rsidRPr="005A0CD7">
        <w:rPr>
          <w:sz w:val="28"/>
          <w:szCs w:val="28"/>
        </w:rPr>
        <w:t>молодежное телевидение;</w:t>
      </w:r>
    </w:p>
    <w:p w:rsidR="007C6882" w:rsidRPr="005A0CD7" w:rsidRDefault="00B9047F" w:rsidP="0037533E">
      <w:pPr>
        <w:widowControl w:val="0"/>
        <w:autoSpaceDE w:val="0"/>
        <w:autoSpaceDN w:val="0"/>
        <w:adjustRightInd w:val="0"/>
        <w:spacing w:line="238" w:lineRule="auto"/>
        <w:ind w:firstLine="709"/>
        <w:jc w:val="both"/>
        <w:rPr>
          <w:sz w:val="28"/>
          <w:szCs w:val="28"/>
        </w:rPr>
      </w:pPr>
      <w:r w:rsidRPr="005A0CD7">
        <w:rPr>
          <w:sz w:val="28"/>
          <w:szCs w:val="28"/>
        </w:rPr>
        <w:t>г</w:t>
      </w:r>
      <w:r w:rsidR="007C6882" w:rsidRPr="005A0CD7">
        <w:rPr>
          <w:sz w:val="28"/>
          <w:szCs w:val="28"/>
        </w:rPr>
        <w:t xml:space="preserve">ородская школа журналистики и связей с общественностью «Город молодых». </w:t>
      </w:r>
    </w:p>
    <w:p w:rsidR="007C6882" w:rsidRPr="005A0CD7" w:rsidRDefault="007C6882" w:rsidP="0037533E">
      <w:pPr>
        <w:widowControl w:val="0"/>
        <w:autoSpaceDE w:val="0"/>
        <w:autoSpaceDN w:val="0"/>
        <w:adjustRightInd w:val="0"/>
        <w:spacing w:line="238" w:lineRule="auto"/>
        <w:ind w:firstLine="709"/>
        <w:jc w:val="both"/>
        <w:rPr>
          <w:sz w:val="28"/>
          <w:szCs w:val="28"/>
        </w:rPr>
      </w:pPr>
      <w:r w:rsidRPr="005A0CD7">
        <w:rPr>
          <w:sz w:val="28"/>
          <w:szCs w:val="28"/>
        </w:rPr>
        <w:t>5.17.3.12. С целью вовлечения молодежи в обсуждение проблематики стратегического развития города Новосибирска проведены:</w:t>
      </w:r>
    </w:p>
    <w:p w:rsidR="007C6882" w:rsidRPr="005A0CD7" w:rsidRDefault="007C6882" w:rsidP="0037533E">
      <w:pPr>
        <w:widowControl w:val="0"/>
        <w:autoSpaceDE w:val="0"/>
        <w:autoSpaceDN w:val="0"/>
        <w:adjustRightInd w:val="0"/>
        <w:spacing w:line="238" w:lineRule="auto"/>
        <w:ind w:firstLine="709"/>
        <w:jc w:val="both"/>
        <w:rPr>
          <w:sz w:val="28"/>
          <w:szCs w:val="28"/>
        </w:rPr>
      </w:pPr>
      <w:r w:rsidRPr="005A0CD7">
        <w:rPr>
          <w:sz w:val="28"/>
          <w:szCs w:val="28"/>
        </w:rPr>
        <w:t> VI городская научно-практическая конференция работников сферы молодежной политики «Актуальные проблемы и перспективы реализации муниципальной молодежной политики г</w:t>
      </w:r>
      <w:r w:rsidR="00B9047F" w:rsidRPr="005A0CD7">
        <w:rPr>
          <w:sz w:val="28"/>
          <w:szCs w:val="28"/>
        </w:rPr>
        <w:t xml:space="preserve">орода </w:t>
      </w:r>
      <w:r w:rsidRPr="005A0CD7">
        <w:rPr>
          <w:sz w:val="28"/>
          <w:szCs w:val="28"/>
        </w:rPr>
        <w:t>Новосибирска», в рамках которой была организована работа 3 проектировочных площадок в  форме деловых коммуникативн</w:t>
      </w:r>
      <w:r w:rsidR="00B9047F" w:rsidRPr="005A0CD7">
        <w:rPr>
          <w:sz w:val="28"/>
          <w:szCs w:val="28"/>
        </w:rPr>
        <w:t>ых игр, дискуссионной площадки;</w:t>
      </w:r>
    </w:p>
    <w:p w:rsidR="007C6882" w:rsidRPr="005A0CD7" w:rsidRDefault="007C6882" w:rsidP="0037533E">
      <w:pPr>
        <w:pStyle w:val="afff"/>
        <w:widowControl w:val="0"/>
        <w:spacing w:line="238" w:lineRule="auto"/>
        <w:ind w:firstLine="709"/>
        <w:jc w:val="both"/>
        <w:rPr>
          <w:rFonts w:ascii="Times New Roman" w:hAnsi="Times New Roman"/>
          <w:sz w:val="28"/>
          <w:szCs w:val="28"/>
        </w:rPr>
      </w:pPr>
      <w:r w:rsidRPr="005A0CD7">
        <w:rPr>
          <w:rFonts w:ascii="Times New Roman" w:hAnsi="Times New Roman"/>
          <w:sz w:val="28"/>
          <w:szCs w:val="28"/>
        </w:rPr>
        <w:t xml:space="preserve">молодежный форум «Дни молодежи в Новосибирске», состоящий из различных по формату и темам молодежных мероприятий и проектов, реализуемых на территории города Новосибирска. Основная идея форума </w:t>
      </w:r>
      <w:r w:rsidR="00B9047F" w:rsidRPr="005A0CD7">
        <w:rPr>
          <w:rFonts w:ascii="Times New Roman" w:hAnsi="Times New Roman"/>
          <w:sz w:val="28"/>
          <w:szCs w:val="28"/>
        </w:rPr>
        <w:t>–</w:t>
      </w:r>
      <w:r w:rsidRPr="005A0CD7">
        <w:rPr>
          <w:rFonts w:ascii="Times New Roman" w:hAnsi="Times New Roman"/>
          <w:sz w:val="28"/>
          <w:szCs w:val="28"/>
        </w:rPr>
        <w:t xml:space="preserve"> вовлечь молод</w:t>
      </w:r>
      <w:r w:rsidR="00B9047F" w:rsidRPr="005A0CD7">
        <w:rPr>
          <w:rFonts w:ascii="Times New Roman" w:hAnsi="Times New Roman"/>
          <w:sz w:val="28"/>
          <w:szCs w:val="28"/>
        </w:rPr>
        <w:t>ежь</w:t>
      </w:r>
      <w:r w:rsidRPr="005A0CD7">
        <w:rPr>
          <w:rFonts w:ascii="Times New Roman" w:hAnsi="Times New Roman"/>
          <w:sz w:val="28"/>
          <w:szCs w:val="28"/>
        </w:rPr>
        <w:t xml:space="preserve"> в существующие городские проекты и молод</w:t>
      </w:r>
      <w:r w:rsidR="0030545F" w:rsidRPr="005A0CD7">
        <w:rPr>
          <w:rFonts w:ascii="Times New Roman" w:hAnsi="Times New Roman"/>
          <w:sz w:val="28"/>
          <w:szCs w:val="28"/>
        </w:rPr>
        <w:t>е</w:t>
      </w:r>
      <w:r w:rsidRPr="005A0CD7">
        <w:rPr>
          <w:rFonts w:ascii="Times New Roman" w:hAnsi="Times New Roman"/>
          <w:sz w:val="28"/>
          <w:szCs w:val="28"/>
        </w:rPr>
        <w:t xml:space="preserve">жные движения в целях их успешной самореализации, помочь с продвижением собственных талантов, идей и разработок. </w:t>
      </w:r>
    </w:p>
    <w:p w:rsidR="007C6882" w:rsidRPr="005A0CD7" w:rsidRDefault="007C6882" w:rsidP="0037533E">
      <w:pPr>
        <w:widowControl w:val="0"/>
        <w:tabs>
          <w:tab w:val="left" w:pos="360"/>
        </w:tabs>
        <w:spacing w:line="238" w:lineRule="auto"/>
        <w:ind w:firstLine="709"/>
        <w:jc w:val="both"/>
        <w:rPr>
          <w:sz w:val="28"/>
          <w:szCs w:val="28"/>
        </w:rPr>
      </w:pPr>
      <w:r w:rsidRPr="005A0CD7">
        <w:rPr>
          <w:sz w:val="28"/>
          <w:szCs w:val="28"/>
        </w:rPr>
        <w:t>5.17.3.13. В рамках</w:t>
      </w:r>
      <w:r w:rsidRPr="005A0CD7">
        <w:rPr>
          <w:i/>
          <w:sz w:val="28"/>
          <w:szCs w:val="28"/>
        </w:rPr>
        <w:t xml:space="preserve"> </w:t>
      </w:r>
      <w:r w:rsidR="00AC24B0" w:rsidRPr="005A0CD7">
        <w:rPr>
          <w:sz w:val="28"/>
          <w:szCs w:val="28"/>
        </w:rPr>
        <w:t>ВЦП</w:t>
      </w:r>
      <w:r w:rsidRPr="005A0CD7">
        <w:rPr>
          <w:sz w:val="28"/>
          <w:szCs w:val="28"/>
        </w:rPr>
        <w:t xml:space="preserve"> «Ремонт помещений и укрепление материально-технической базы сети муниципальных учреждений сферы молодежной политики» на 2012 </w:t>
      </w:r>
      <w:r w:rsidR="00AC24B0" w:rsidRPr="005A0CD7">
        <w:rPr>
          <w:sz w:val="28"/>
          <w:szCs w:val="28"/>
        </w:rPr>
        <w:t>–</w:t>
      </w:r>
      <w:r w:rsidRPr="005A0CD7">
        <w:rPr>
          <w:sz w:val="28"/>
          <w:szCs w:val="28"/>
        </w:rPr>
        <w:t xml:space="preserve"> 2014 годы, утвержденной постановлением мэрии от 26.10.2011 </w:t>
      </w:r>
      <w:r w:rsidR="00F15D23" w:rsidRPr="005A0CD7">
        <w:rPr>
          <w:sz w:val="28"/>
          <w:szCs w:val="28"/>
        </w:rPr>
        <w:t>№ </w:t>
      </w:r>
      <w:r w:rsidRPr="005A0CD7">
        <w:rPr>
          <w:sz w:val="28"/>
          <w:szCs w:val="28"/>
        </w:rPr>
        <w:t>9966</w:t>
      </w:r>
      <w:r w:rsidR="00AC24B0" w:rsidRPr="005A0CD7">
        <w:rPr>
          <w:sz w:val="28"/>
          <w:szCs w:val="28"/>
        </w:rPr>
        <w:t>,</w:t>
      </w:r>
      <w:r w:rsidRPr="005A0CD7">
        <w:rPr>
          <w:sz w:val="28"/>
          <w:szCs w:val="28"/>
        </w:rPr>
        <w:t xml:space="preserve"> проведен капитальный ремонт в 12 помещениях, текущий ремонт в 13 помещениях.</w:t>
      </w:r>
    </w:p>
    <w:p w:rsidR="007C6882" w:rsidRPr="005A0CD7" w:rsidRDefault="007C6882" w:rsidP="0037533E">
      <w:pPr>
        <w:pStyle w:val="afff2"/>
        <w:widowControl w:val="0"/>
        <w:tabs>
          <w:tab w:val="left" w:pos="993"/>
        </w:tabs>
        <w:spacing w:line="238" w:lineRule="auto"/>
        <w:rPr>
          <w:sz w:val="28"/>
          <w:szCs w:val="28"/>
        </w:rPr>
      </w:pPr>
      <w:r w:rsidRPr="005A0CD7">
        <w:rPr>
          <w:sz w:val="28"/>
          <w:szCs w:val="28"/>
        </w:rPr>
        <w:t>Продолжаются капитальные ремонты по контрактам, заключенным на 2013</w:t>
      </w:r>
      <w:r w:rsidR="00AC24B0" w:rsidRPr="005A0CD7">
        <w:rPr>
          <w:sz w:val="28"/>
          <w:szCs w:val="28"/>
        </w:rPr>
        <w:t> – </w:t>
      </w:r>
      <w:r w:rsidRPr="005A0CD7">
        <w:rPr>
          <w:sz w:val="28"/>
          <w:szCs w:val="28"/>
        </w:rPr>
        <w:t xml:space="preserve">2014 годы в 8 помещениях. </w:t>
      </w:r>
    </w:p>
    <w:p w:rsidR="007C6882" w:rsidRPr="005A0CD7" w:rsidRDefault="007C6882" w:rsidP="0037533E">
      <w:pPr>
        <w:widowControl w:val="0"/>
        <w:spacing w:line="238" w:lineRule="auto"/>
        <w:ind w:firstLine="709"/>
        <w:jc w:val="both"/>
        <w:rPr>
          <w:rFonts w:eastAsiaTheme="minorHAnsi"/>
          <w:sz w:val="28"/>
          <w:szCs w:val="28"/>
          <w:lang w:eastAsia="en-US"/>
        </w:rPr>
      </w:pPr>
      <w:r w:rsidRPr="005A0CD7">
        <w:rPr>
          <w:rFonts w:eastAsiaTheme="minorHAnsi"/>
          <w:sz w:val="28"/>
          <w:szCs w:val="28"/>
          <w:lang w:eastAsia="en-US"/>
        </w:rPr>
        <w:t>Выполнен ремонт хоккейных коробок</w:t>
      </w:r>
      <w:r w:rsidR="00A27172" w:rsidRPr="005A0CD7">
        <w:rPr>
          <w:rFonts w:eastAsiaTheme="minorHAnsi"/>
          <w:sz w:val="28"/>
          <w:szCs w:val="28"/>
          <w:lang w:eastAsia="en-US"/>
        </w:rPr>
        <w:t xml:space="preserve"> по</w:t>
      </w:r>
      <w:r w:rsidRPr="005A0CD7">
        <w:rPr>
          <w:rFonts w:eastAsiaTheme="minorHAnsi"/>
          <w:sz w:val="28"/>
          <w:szCs w:val="28"/>
          <w:lang w:eastAsia="en-US"/>
        </w:rPr>
        <w:t xml:space="preserve">: </w:t>
      </w:r>
    </w:p>
    <w:p w:rsidR="006F421A" w:rsidRPr="005A0CD7" w:rsidRDefault="007C6882" w:rsidP="0037533E">
      <w:pPr>
        <w:widowControl w:val="0"/>
        <w:spacing w:line="238" w:lineRule="auto"/>
        <w:ind w:firstLine="709"/>
        <w:jc w:val="both"/>
        <w:rPr>
          <w:rFonts w:eastAsiaTheme="minorHAnsi"/>
          <w:sz w:val="28"/>
          <w:szCs w:val="28"/>
          <w:lang w:eastAsia="en-US"/>
        </w:rPr>
      </w:pPr>
      <w:r w:rsidRPr="005A0CD7">
        <w:rPr>
          <w:rFonts w:eastAsiaTheme="minorHAnsi"/>
          <w:sz w:val="28"/>
          <w:szCs w:val="28"/>
          <w:lang w:eastAsia="en-US"/>
        </w:rPr>
        <w:t>Красн</w:t>
      </w:r>
      <w:r w:rsidR="00C16D2F" w:rsidRPr="005A0CD7">
        <w:rPr>
          <w:rFonts w:eastAsiaTheme="minorHAnsi"/>
          <w:sz w:val="28"/>
          <w:szCs w:val="28"/>
          <w:lang w:eastAsia="en-US"/>
        </w:rPr>
        <w:t>ому</w:t>
      </w:r>
      <w:r w:rsidRPr="005A0CD7">
        <w:rPr>
          <w:rFonts w:eastAsiaTheme="minorHAnsi"/>
          <w:sz w:val="28"/>
          <w:szCs w:val="28"/>
          <w:lang w:eastAsia="en-US"/>
        </w:rPr>
        <w:t xml:space="preserve"> проспект</w:t>
      </w:r>
      <w:r w:rsidR="00C16D2F" w:rsidRPr="005A0CD7">
        <w:rPr>
          <w:rFonts w:eastAsiaTheme="minorHAnsi"/>
          <w:sz w:val="28"/>
          <w:szCs w:val="28"/>
          <w:lang w:eastAsia="en-US"/>
        </w:rPr>
        <w:t>у</w:t>
      </w:r>
      <w:r w:rsidRPr="005A0CD7">
        <w:rPr>
          <w:rFonts w:eastAsiaTheme="minorHAnsi"/>
          <w:sz w:val="28"/>
          <w:szCs w:val="28"/>
          <w:lang w:eastAsia="en-US"/>
        </w:rPr>
        <w:t>, 161/1</w:t>
      </w:r>
      <w:r w:rsidR="00C16D2F" w:rsidRPr="005A0CD7">
        <w:rPr>
          <w:rFonts w:eastAsiaTheme="minorHAnsi"/>
          <w:sz w:val="28"/>
          <w:szCs w:val="28"/>
          <w:lang w:eastAsia="en-US"/>
        </w:rPr>
        <w:t xml:space="preserve"> – </w:t>
      </w:r>
      <w:r w:rsidRPr="005A0CD7">
        <w:rPr>
          <w:rFonts w:eastAsiaTheme="minorHAnsi"/>
          <w:sz w:val="28"/>
          <w:szCs w:val="28"/>
          <w:lang w:eastAsia="en-US"/>
        </w:rPr>
        <w:t xml:space="preserve">ремонт хоккейных бортов, замена ограждений из сетки, установлены светодиодные прожекторы; </w:t>
      </w:r>
    </w:p>
    <w:p w:rsidR="007C6882" w:rsidRPr="005A0CD7" w:rsidRDefault="007C6882" w:rsidP="0037533E">
      <w:pPr>
        <w:widowControl w:val="0"/>
        <w:spacing w:line="238" w:lineRule="auto"/>
        <w:ind w:firstLine="709"/>
        <w:jc w:val="both"/>
        <w:rPr>
          <w:rFonts w:eastAsiaTheme="minorHAnsi"/>
          <w:sz w:val="28"/>
          <w:szCs w:val="28"/>
          <w:lang w:eastAsia="en-US"/>
        </w:rPr>
      </w:pPr>
      <w:r w:rsidRPr="005A0CD7">
        <w:rPr>
          <w:rFonts w:eastAsiaTheme="minorHAnsi"/>
          <w:sz w:val="28"/>
          <w:szCs w:val="28"/>
          <w:lang w:eastAsia="en-US"/>
        </w:rPr>
        <w:t>ул.</w:t>
      </w:r>
      <w:r w:rsidR="00C16D2F" w:rsidRPr="005A0CD7">
        <w:rPr>
          <w:rFonts w:eastAsiaTheme="minorHAnsi"/>
          <w:sz w:val="28"/>
          <w:szCs w:val="28"/>
          <w:lang w:eastAsia="en-US"/>
        </w:rPr>
        <w:t> </w:t>
      </w:r>
      <w:r w:rsidRPr="005A0CD7">
        <w:rPr>
          <w:rFonts w:eastAsiaTheme="minorHAnsi"/>
          <w:sz w:val="28"/>
          <w:szCs w:val="28"/>
          <w:lang w:eastAsia="en-US"/>
        </w:rPr>
        <w:t>Д</w:t>
      </w:r>
      <w:r w:rsidR="00C16D2F" w:rsidRPr="005A0CD7">
        <w:rPr>
          <w:rFonts w:eastAsiaTheme="minorHAnsi"/>
          <w:sz w:val="28"/>
          <w:szCs w:val="28"/>
          <w:lang w:eastAsia="en-US"/>
        </w:rPr>
        <w:t>уси</w:t>
      </w:r>
      <w:r w:rsidRPr="005A0CD7">
        <w:rPr>
          <w:rFonts w:eastAsiaTheme="minorHAnsi"/>
          <w:sz w:val="28"/>
          <w:szCs w:val="28"/>
          <w:lang w:eastAsia="en-US"/>
        </w:rPr>
        <w:t xml:space="preserve"> Ковальчук,</w:t>
      </w:r>
      <w:r w:rsidR="00C16D2F" w:rsidRPr="005A0CD7">
        <w:rPr>
          <w:rFonts w:eastAsiaTheme="minorHAnsi"/>
          <w:sz w:val="28"/>
          <w:szCs w:val="28"/>
          <w:lang w:eastAsia="en-US"/>
        </w:rPr>
        <w:t> </w:t>
      </w:r>
      <w:r w:rsidRPr="005A0CD7">
        <w:rPr>
          <w:rFonts w:eastAsiaTheme="minorHAnsi"/>
          <w:sz w:val="28"/>
          <w:szCs w:val="28"/>
          <w:lang w:eastAsia="en-US"/>
        </w:rPr>
        <w:t xml:space="preserve">2 </w:t>
      </w:r>
      <w:r w:rsidR="00C16D2F" w:rsidRPr="005A0CD7">
        <w:rPr>
          <w:rFonts w:eastAsiaTheme="minorHAnsi"/>
          <w:sz w:val="28"/>
          <w:szCs w:val="28"/>
          <w:lang w:eastAsia="en-US"/>
        </w:rPr>
        <w:t xml:space="preserve">– </w:t>
      </w:r>
      <w:r w:rsidRPr="005A0CD7">
        <w:rPr>
          <w:rFonts w:eastAsiaTheme="minorHAnsi"/>
          <w:sz w:val="28"/>
          <w:szCs w:val="28"/>
          <w:lang w:eastAsia="en-US"/>
        </w:rPr>
        <w:t xml:space="preserve">капитальный ремонт хоккейной коробки, смонтированы пластиковые борта; </w:t>
      </w:r>
    </w:p>
    <w:p w:rsidR="00A27172" w:rsidRPr="005A0CD7" w:rsidRDefault="007C6882" w:rsidP="0037533E">
      <w:pPr>
        <w:widowControl w:val="0"/>
        <w:spacing w:line="238" w:lineRule="auto"/>
        <w:ind w:firstLine="709"/>
        <w:jc w:val="both"/>
        <w:rPr>
          <w:rFonts w:eastAsiaTheme="minorHAnsi"/>
          <w:sz w:val="28"/>
          <w:szCs w:val="28"/>
          <w:lang w:eastAsia="en-US"/>
        </w:rPr>
      </w:pPr>
      <w:r w:rsidRPr="005A0CD7">
        <w:rPr>
          <w:rFonts w:eastAsiaTheme="minorHAnsi"/>
          <w:sz w:val="28"/>
          <w:szCs w:val="28"/>
          <w:lang w:eastAsia="en-US"/>
        </w:rPr>
        <w:t>ул. С</w:t>
      </w:r>
      <w:r w:rsidR="00C16D2F" w:rsidRPr="005A0CD7">
        <w:rPr>
          <w:rFonts w:eastAsiaTheme="minorHAnsi"/>
          <w:sz w:val="28"/>
          <w:szCs w:val="28"/>
          <w:lang w:eastAsia="en-US"/>
        </w:rPr>
        <w:t>аввы</w:t>
      </w:r>
      <w:r w:rsidRPr="005A0CD7">
        <w:rPr>
          <w:rFonts w:eastAsiaTheme="minorHAnsi"/>
          <w:sz w:val="28"/>
          <w:szCs w:val="28"/>
          <w:lang w:eastAsia="en-US"/>
        </w:rPr>
        <w:t xml:space="preserve"> Кожевни</w:t>
      </w:r>
      <w:r w:rsidR="00C16D2F" w:rsidRPr="005A0CD7">
        <w:rPr>
          <w:rFonts w:eastAsiaTheme="minorHAnsi"/>
          <w:sz w:val="28"/>
          <w:szCs w:val="28"/>
          <w:lang w:eastAsia="en-US"/>
        </w:rPr>
        <w:t xml:space="preserve">кова, 3, Зорге, 107 – </w:t>
      </w:r>
      <w:r w:rsidRPr="005A0CD7">
        <w:rPr>
          <w:rFonts w:eastAsiaTheme="minorHAnsi"/>
          <w:sz w:val="28"/>
          <w:szCs w:val="28"/>
          <w:lang w:eastAsia="en-US"/>
        </w:rPr>
        <w:t>смонтировано каркасно-тентовое накрытие</w:t>
      </w:r>
      <w:r w:rsidRPr="005A0CD7">
        <w:rPr>
          <w:sz w:val="28"/>
          <w:szCs w:val="28"/>
        </w:rPr>
        <w:t xml:space="preserve"> </w:t>
      </w:r>
      <w:r w:rsidRPr="005A0CD7">
        <w:rPr>
          <w:rFonts w:eastAsiaTheme="minorHAnsi"/>
          <w:sz w:val="28"/>
          <w:szCs w:val="28"/>
          <w:lang w:eastAsia="en-US"/>
        </w:rPr>
        <w:t>хоккейных коробок, выполнено устройство бортов</w:t>
      </w:r>
      <w:r w:rsidRPr="005A0CD7">
        <w:rPr>
          <w:sz w:val="28"/>
          <w:szCs w:val="28"/>
        </w:rPr>
        <w:t xml:space="preserve"> </w:t>
      </w:r>
      <w:r w:rsidRPr="005A0CD7">
        <w:rPr>
          <w:rFonts w:eastAsiaTheme="minorHAnsi"/>
          <w:sz w:val="28"/>
          <w:szCs w:val="28"/>
          <w:lang w:eastAsia="en-US"/>
        </w:rPr>
        <w:t>хоккейной коробки, сетки ограждения;</w:t>
      </w:r>
    </w:p>
    <w:p w:rsidR="007C6882" w:rsidRPr="005A0CD7" w:rsidRDefault="007C6882" w:rsidP="0037533E">
      <w:pPr>
        <w:widowControl w:val="0"/>
        <w:spacing w:line="238" w:lineRule="auto"/>
        <w:ind w:firstLine="709"/>
        <w:jc w:val="both"/>
        <w:rPr>
          <w:sz w:val="28"/>
          <w:szCs w:val="28"/>
        </w:rPr>
      </w:pPr>
      <w:r w:rsidRPr="005A0CD7">
        <w:rPr>
          <w:rFonts w:eastAsiaTheme="minorHAnsi"/>
          <w:sz w:val="28"/>
          <w:szCs w:val="28"/>
          <w:lang w:eastAsia="en-US"/>
        </w:rPr>
        <w:t xml:space="preserve">ул. Зорге, 60 </w:t>
      </w:r>
      <w:r w:rsidR="006F421A" w:rsidRPr="005A0CD7">
        <w:rPr>
          <w:rFonts w:eastAsiaTheme="minorHAnsi"/>
          <w:sz w:val="28"/>
          <w:szCs w:val="28"/>
          <w:lang w:eastAsia="en-US"/>
        </w:rPr>
        <w:t xml:space="preserve">– </w:t>
      </w:r>
      <w:r w:rsidRPr="005A0CD7">
        <w:rPr>
          <w:rFonts w:eastAsiaTheme="minorHAnsi"/>
          <w:sz w:val="28"/>
          <w:szCs w:val="28"/>
          <w:lang w:eastAsia="en-US"/>
        </w:rPr>
        <w:t>выполнен текущий ремонт хоккейной коробки.</w:t>
      </w:r>
    </w:p>
    <w:p w:rsidR="007C6882" w:rsidRPr="005A0CD7" w:rsidRDefault="007C6882" w:rsidP="0037533E">
      <w:pPr>
        <w:pStyle w:val="afff2"/>
        <w:widowControl w:val="0"/>
        <w:tabs>
          <w:tab w:val="left" w:pos="993"/>
        </w:tabs>
        <w:spacing w:line="238" w:lineRule="auto"/>
        <w:rPr>
          <w:sz w:val="28"/>
          <w:szCs w:val="28"/>
        </w:rPr>
      </w:pPr>
      <w:r w:rsidRPr="005A0CD7">
        <w:rPr>
          <w:sz w:val="28"/>
          <w:szCs w:val="28"/>
        </w:rPr>
        <w:t xml:space="preserve">Проведена работа по устранению замечаний инспекторов государственного пожарного надзора, в том числе общестроительные работы по демонтажу горючей отделки помещений, установке противопожарных дверей, замене электропроводки в 9 помещениях. </w:t>
      </w:r>
    </w:p>
    <w:p w:rsidR="007C6882" w:rsidRPr="005A0CD7" w:rsidRDefault="007C6882" w:rsidP="0037533E">
      <w:pPr>
        <w:pStyle w:val="afff2"/>
        <w:widowControl w:val="0"/>
        <w:tabs>
          <w:tab w:val="left" w:pos="993"/>
        </w:tabs>
        <w:spacing w:line="238" w:lineRule="auto"/>
        <w:rPr>
          <w:sz w:val="28"/>
          <w:szCs w:val="28"/>
        </w:rPr>
      </w:pPr>
      <w:r w:rsidRPr="005A0CD7">
        <w:rPr>
          <w:sz w:val="28"/>
          <w:szCs w:val="28"/>
        </w:rPr>
        <w:t>Проведены работы по устройству второго эвакуационного выхода в 6 помещениях.</w:t>
      </w:r>
    </w:p>
    <w:p w:rsidR="007C6882" w:rsidRPr="005A0CD7" w:rsidRDefault="007C6882" w:rsidP="0037533E">
      <w:pPr>
        <w:pStyle w:val="afff2"/>
        <w:widowControl w:val="0"/>
        <w:tabs>
          <w:tab w:val="left" w:pos="993"/>
        </w:tabs>
        <w:spacing w:line="238" w:lineRule="auto"/>
        <w:rPr>
          <w:sz w:val="28"/>
          <w:szCs w:val="28"/>
        </w:rPr>
      </w:pPr>
      <w:r w:rsidRPr="005A0CD7">
        <w:rPr>
          <w:sz w:val="28"/>
          <w:szCs w:val="28"/>
        </w:rPr>
        <w:t xml:space="preserve">Смонтирована и восстановлена после проведения общестроительных работ противопожарная сигнализация в 12 учреждениях, охранная сигнализация </w:t>
      </w:r>
      <w:r w:rsidR="00C16D2F" w:rsidRPr="005A0CD7">
        <w:rPr>
          <w:sz w:val="28"/>
          <w:szCs w:val="28"/>
        </w:rPr>
        <w:t xml:space="preserve">– </w:t>
      </w:r>
      <w:r w:rsidRPr="005A0CD7">
        <w:rPr>
          <w:sz w:val="28"/>
          <w:szCs w:val="28"/>
        </w:rPr>
        <w:t>в</w:t>
      </w:r>
      <w:r w:rsidR="00C16D2F" w:rsidRPr="005A0CD7">
        <w:rPr>
          <w:sz w:val="28"/>
          <w:szCs w:val="28"/>
        </w:rPr>
        <w:t xml:space="preserve"> </w:t>
      </w:r>
      <w:r w:rsidRPr="005A0CD7">
        <w:rPr>
          <w:sz w:val="28"/>
          <w:szCs w:val="28"/>
        </w:rPr>
        <w:t>9 учреждениях</w:t>
      </w:r>
      <w:r w:rsidR="008247EB" w:rsidRPr="005A0CD7">
        <w:rPr>
          <w:sz w:val="28"/>
          <w:szCs w:val="28"/>
        </w:rPr>
        <w:t>,</w:t>
      </w:r>
      <w:r w:rsidRPr="005A0CD7">
        <w:rPr>
          <w:sz w:val="28"/>
          <w:szCs w:val="28"/>
        </w:rPr>
        <w:t xml:space="preserve"> кнопка тревожной сигнализации </w:t>
      </w:r>
      <w:r w:rsidR="00C16D2F" w:rsidRPr="005A0CD7">
        <w:rPr>
          <w:sz w:val="28"/>
          <w:szCs w:val="28"/>
        </w:rPr>
        <w:t xml:space="preserve">– </w:t>
      </w:r>
      <w:r w:rsidRPr="005A0CD7">
        <w:rPr>
          <w:sz w:val="28"/>
          <w:szCs w:val="28"/>
        </w:rPr>
        <w:t>в</w:t>
      </w:r>
      <w:r w:rsidR="00C16D2F" w:rsidRPr="005A0CD7">
        <w:rPr>
          <w:sz w:val="28"/>
          <w:szCs w:val="28"/>
        </w:rPr>
        <w:t xml:space="preserve"> </w:t>
      </w:r>
      <w:r w:rsidRPr="005A0CD7">
        <w:rPr>
          <w:sz w:val="28"/>
          <w:szCs w:val="28"/>
        </w:rPr>
        <w:t xml:space="preserve">8 учреждениях. Проведены мероприятия по монтажу охранной сигнализации в 2 учреждениях. Во всех учреждениях осуществлялось техническое обслуживание пожарной и охранной сигнализации, обеспечивалась охрана помещений и экстренный вызов милиции, проводилась плановая перезарядка и приобретение огнетушителей, замеры сопротивления изоляции, разработка планов эвакуации. </w:t>
      </w:r>
    </w:p>
    <w:p w:rsidR="007C6882" w:rsidRPr="005A0CD7" w:rsidRDefault="007C6882" w:rsidP="0037533E">
      <w:pPr>
        <w:pStyle w:val="afff2"/>
        <w:widowControl w:val="0"/>
        <w:tabs>
          <w:tab w:val="left" w:pos="993"/>
        </w:tabs>
        <w:spacing w:line="238" w:lineRule="auto"/>
        <w:rPr>
          <w:sz w:val="28"/>
          <w:szCs w:val="28"/>
        </w:rPr>
      </w:pPr>
      <w:r w:rsidRPr="005A0CD7">
        <w:rPr>
          <w:sz w:val="28"/>
          <w:szCs w:val="28"/>
        </w:rPr>
        <w:t>Приобретена мебель, спортивное оборудование, оргтехника инвентарь, оборудование для проведения массовых мероприятий.</w:t>
      </w:r>
    </w:p>
    <w:p w:rsidR="007C6882" w:rsidRPr="005A0CD7" w:rsidRDefault="007C6882" w:rsidP="0037533E">
      <w:pPr>
        <w:widowControl w:val="0"/>
        <w:tabs>
          <w:tab w:val="left" w:pos="360"/>
        </w:tabs>
        <w:spacing w:line="238" w:lineRule="auto"/>
        <w:ind w:firstLine="709"/>
        <w:jc w:val="both"/>
        <w:rPr>
          <w:sz w:val="28"/>
          <w:szCs w:val="28"/>
        </w:rPr>
      </w:pPr>
      <w:r w:rsidRPr="005A0CD7">
        <w:rPr>
          <w:sz w:val="28"/>
          <w:szCs w:val="28"/>
        </w:rPr>
        <w:t xml:space="preserve">5.17.3.14. В 2013 году на выполнение мероприятий </w:t>
      </w:r>
      <w:r w:rsidR="00495867" w:rsidRPr="005A0CD7">
        <w:rPr>
          <w:sz w:val="28"/>
          <w:szCs w:val="28"/>
          <w:shd w:val="clear" w:color="auto" w:fill="FFFFFF"/>
        </w:rPr>
        <w:t xml:space="preserve">долгосрочной целевой </w:t>
      </w:r>
      <w:r w:rsidRPr="005A0CD7">
        <w:rPr>
          <w:sz w:val="28"/>
          <w:szCs w:val="28"/>
        </w:rPr>
        <w:t xml:space="preserve">программы «Энергосбережение и повышение энергетической эффективности в городе Новосибирске» на 2011 – 2015 годы и на перспективу до 2020 года, утвержденной постановлением мэрии от 06.06.2011 </w:t>
      </w:r>
      <w:r w:rsidR="00F15D23" w:rsidRPr="005A0CD7">
        <w:rPr>
          <w:sz w:val="28"/>
          <w:szCs w:val="28"/>
        </w:rPr>
        <w:t>№ </w:t>
      </w:r>
      <w:r w:rsidRPr="005A0CD7">
        <w:rPr>
          <w:sz w:val="28"/>
          <w:szCs w:val="28"/>
        </w:rPr>
        <w:t>4700, выделено 4,1 млн. рублей. Выполнены следующие мероприятия:</w:t>
      </w:r>
    </w:p>
    <w:p w:rsidR="007C6882" w:rsidRPr="005A0CD7" w:rsidRDefault="007C6882" w:rsidP="0037533E">
      <w:pPr>
        <w:pStyle w:val="afff2"/>
        <w:widowControl w:val="0"/>
        <w:tabs>
          <w:tab w:val="left" w:pos="993"/>
        </w:tabs>
        <w:spacing w:line="238" w:lineRule="auto"/>
        <w:rPr>
          <w:sz w:val="28"/>
          <w:szCs w:val="28"/>
        </w:rPr>
      </w:pPr>
      <w:r w:rsidRPr="005A0CD7">
        <w:rPr>
          <w:sz w:val="28"/>
          <w:szCs w:val="28"/>
        </w:rPr>
        <w:t xml:space="preserve">приобретены энергосберегающие лампы в </w:t>
      </w:r>
      <w:r w:rsidR="00C16D2F" w:rsidRPr="005A0CD7">
        <w:rPr>
          <w:sz w:val="28"/>
          <w:szCs w:val="28"/>
        </w:rPr>
        <w:t>МБУ Центр развития и творчества молодежи «СОДРУЖЕСТВО»</w:t>
      </w:r>
      <w:r w:rsidRPr="005A0CD7">
        <w:rPr>
          <w:sz w:val="28"/>
          <w:szCs w:val="28"/>
        </w:rPr>
        <w:t>;</w:t>
      </w:r>
    </w:p>
    <w:p w:rsidR="007C6882" w:rsidRPr="005A0CD7" w:rsidRDefault="006F421A" w:rsidP="0037533E">
      <w:pPr>
        <w:pStyle w:val="afff2"/>
        <w:widowControl w:val="0"/>
        <w:tabs>
          <w:tab w:val="left" w:pos="993"/>
        </w:tabs>
        <w:spacing w:line="238" w:lineRule="auto"/>
        <w:rPr>
          <w:sz w:val="28"/>
          <w:szCs w:val="28"/>
        </w:rPr>
      </w:pPr>
      <w:r w:rsidRPr="005A0CD7">
        <w:rPr>
          <w:sz w:val="28"/>
          <w:szCs w:val="28"/>
        </w:rPr>
        <w:t>с</w:t>
      </w:r>
      <w:r w:rsidR="007C6882" w:rsidRPr="005A0CD7">
        <w:rPr>
          <w:sz w:val="28"/>
          <w:szCs w:val="28"/>
        </w:rPr>
        <w:t>проектированы и установлены системы автоматического регулирования теплоснабжения в</w:t>
      </w:r>
      <w:r w:rsidR="00C16D2F" w:rsidRPr="005A0CD7">
        <w:rPr>
          <w:sz w:val="28"/>
          <w:szCs w:val="28"/>
        </w:rPr>
        <w:t xml:space="preserve"> </w:t>
      </w:r>
      <w:r w:rsidR="007C6882" w:rsidRPr="005A0CD7">
        <w:rPr>
          <w:sz w:val="28"/>
          <w:szCs w:val="28"/>
        </w:rPr>
        <w:t xml:space="preserve">МКУ </w:t>
      </w:r>
      <w:r w:rsidR="00C16D2F" w:rsidRPr="005A0CD7">
        <w:rPr>
          <w:sz w:val="28"/>
          <w:szCs w:val="28"/>
        </w:rPr>
        <w:t>«Молодежный центр инновационной и досуговой деятельности «КАЛЕЙДОСКОП»</w:t>
      </w:r>
      <w:r w:rsidR="007C6882" w:rsidRPr="005A0CD7">
        <w:rPr>
          <w:sz w:val="28"/>
          <w:szCs w:val="28"/>
        </w:rPr>
        <w:t xml:space="preserve">, МКУ </w:t>
      </w:r>
      <w:r w:rsidR="00C16D2F" w:rsidRPr="005A0CD7">
        <w:rPr>
          <w:sz w:val="28"/>
          <w:szCs w:val="28"/>
        </w:rPr>
        <w:t>«Городской центр психолого-педагогической поддержки молодежи «Родник»</w:t>
      </w:r>
      <w:r w:rsidR="007C6882" w:rsidRPr="005A0CD7">
        <w:rPr>
          <w:sz w:val="28"/>
          <w:szCs w:val="28"/>
        </w:rPr>
        <w:t xml:space="preserve">, МБУ </w:t>
      </w:r>
      <w:r w:rsidR="00416DBF" w:rsidRPr="005A0CD7">
        <w:rPr>
          <w:sz w:val="28"/>
          <w:szCs w:val="28"/>
        </w:rPr>
        <w:t xml:space="preserve">«Центр молодежи </w:t>
      </w:r>
      <w:r w:rsidR="007C6882" w:rsidRPr="005A0CD7">
        <w:rPr>
          <w:sz w:val="28"/>
          <w:szCs w:val="28"/>
        </w:rPr>
        <w:t>«Альтаир»);</w:t>
      </w:r>
    </w:p>
    <w:p w:rsidR="007C6882" w:rsidRPr="005A0CD7" w:rsidRDefault="007C6882" w:rsidP="0037533E">
      <w:pPr>
        <w:pStyle w:val="afff2"/>
        <w:widowControl w:val="0"/>
        <w:tabs>
          <w:tab w:val="left" w:pos="993"/>
        </w:tabs>
        <w:spacing w:line="238" w:lineRule="auto"/>
        <w:rPr>
          <w:sz w:val="28"/>
          <w:szCs w:val="28"/>
        </w:rPr>
      </w:pPr>
      <w:r w:rsidRPr="005A0CD7">
        <w:rPr>
          <w:sz w:val="28"/>
          <w:szCs w:val="28"/>
        </w:rPr>
        <w:t xml:space="preserve">выполнены проекты системы автоматического регулирования теплоснабжения </w:t>
      </w:r>
      <w:r w:rsidR="00416DBF" w:rsidRPr="005A0CD7">
        <w:rPr>
          <w:sz w:val="28"/>
          <w:szCs w:val="28"/>
        </w:rPr>
        <w:t>в</w:t>
      </w:r>
      <w:r w:rsidRPr="005A0CD7">
        <w:rPr>
          <w:sz w:val="28"/>
          <w:szCs w:val="28"/>
        </w:rPr>
        <w:t xml:space="preserve"> </w:t>
      </w:r>
      <w:r w:rsidR="00416DBF" w:rsidRPr="005A0CD7">
        <w:rPr>
          <w:sz w:val="28"/>
          <w:szCs w:val="28"/>
        </w:rPr>
        <w:t>МБУ «Молодежный центр  им. </w:t>
      </w:r>
      <w:r w:rsidRPr="005A0CD7">
        <w:rPr>
          <w:sz w:val="28"/>
          <w:szCs w:val="28"/>
        </w:rPr>
        <w:t>А.</w:t>
      </w:r>
      <w:r w:rsidR="00416DBF" w:rsidRPr="005A0CD7">
        <w:rPr>
          <w:sz w:val="28"/>
          <w:szCs w:val="28"/>
        </w:rPr>
        <w:t> </w:t>
      </w:r>
      <w:r w:rsidRPr="005A0CD7">
        <w:rPr>
          <w:sz w:val="28"/>
          <w:szCs w:val="28"/>
        </w:rPr>
        <w:t>П.</w:t>
      </w:r>
      <w:r w:rsidR="00416DBF" w:rsidRPr="005A0CD7">
        <w:rPr>
          <w:sz w:val="28"/>
          <w:szCs w:val="28"/>
        </w:rPr>
        <w:t> </w:t>
      </w:r>
      <w:r w:rsidRPr="005A0CD7">
        <w:rPr>
          <w:sz w:val="28"/>
          <w:szCs w:val="28"/>
        </w:rPr>
        <w:t xml:space="preserve">Чехова», МБУ </w:t>
      </w:r>
      <w:r w:rsidR="00416DBF" w:rsidRPr="005A0CD7">
        <w:rPr>
          <w:sz w:val="28"/>
          <w:szCs w:val="28"/>
        </w:rPr>
        <w:t xml:space="preserve">Молодежный центр </w:t>
      </w:r>
      <w:r w:rsidRPr="005A0CD7">
        <w:rPr>
          <w:sz w:val="28"/>
          <w:szCs w:val="28"/>
        </w:rPr>
        <w:t xml:space="preserve">«Зодиак», МБУ «Территория молодежи», </w:t>
      </w:r>
      <w:r w:rsidR="00C16D2F" w:rsidRPr="005A0CD7">
        <w:rPr>
          <w:sz w:val="28"/>
          <w:szCs w:val="28"/>
        </w:rPr>
        <w:t>МБУ Центр развития и творчества молодежи «СОДРУЖЕСТВО»</w:t>
      </w:r>
      <w:r w:rsidRPr="005A0CD7">
        <w:rPr>
          <w:sz w:val="28"/>
          <w:szCs w:val="28"/>
        </w:rPr>
        <w:t xml:space="preserve">, МКУ </w:t>
      </w:r>
      <w:r w:rsidR="00416DBF" w:rsidRPr="005A0CD7">
        <w:rPr>
          <w:sz w:val="28"/>
          <w:szCs w:val="28"/>
        </w:rPr>
        <w:t>«Молодежный центр патриотического воспитания, музейно-краеведческой и досуговой деятельности «Сфера»</w:t>
      </w:r>
      <w:r w:rsidRPr="005A0CD7">
        <w:rPr>
          <w:sz w:val="28"/>
          <w:szCs w:val="28"/>
        </w:rPr>
        <w:t>;</w:t>
      </w:r>
    </w:p>
    <w:p w:rsidR="007C6882" w:rsidRPr="005A0CD7" w:rsidRDefault="007C6882" w:rsidP="0037533E">
      <w:pPr>
        <w:pStyle w:val="afff2"/>
        <w:widowControl w:val="0"/>
        <w:tabs>
          <w:tab w:val="left" w:pos="993"/>
        </w:tabs>
        <w:spacing w:line="238" w:lineRule="auto"/>
        <w:rPr>
          <w:i/>
          <w:sz w:val="28"/>
          <w:szCs w:val="28"/>
        </w:rPr>
      </w:pPr>
      <w:r w:rsidRPr="005A0CD7">
        <w:rPr>
          <w:sz w:val="28"/>
          <w:szCs w:val="28"/>
        </w:rPr>
        <w:t xml:space="preserve">приобретена экономичная водоразборная арматура в МБУ Центр «Молодежный», МБУ </w:t>
      </w:r>
      <w:r w:rsidR="00416DBF" w:rsidRPr="005A0CD7">
        <w:rPr>
          <w:sz w:val="28"/>
          <w:szCs w:val="28"/>
        </w:rPr>
        <w:t xml:space="preserve">молодежный центр </w:t>
      </w:r>
      <w:r w:rsidRPr="005A0CD7">
        <w:rPr>
          <w:sz w:val="28"/>
          <w:szCs w:val="28"/>
        </w:rPr>
        <w:t xml:space="preserve">«Современник», МБУ </w:t>
      </w:r>
      <w:r w:rsidR="00416DBF" w:rsidRPr="005A0CD7">
        <w:rPr>
          <w:sz w:val="28"/>
          <w:szCs w:val="28"/>
        </w:rPr>
        <w:t xml:space="preserve">«Молодежный центр </w:t>
      </w:r>
      <w:r w:rsidRPr="005A0CD7">
        <w:rPr>
          <w:sz w:val="28"/>
          <w:szCs w:val="28"/>
        </w:rPr>
        <w:t>«Звездный», МБУ «Моло</w:t>
      </w:r>
      <w:r w:rsidR="00416DBF" w:rsidRPr="005A0CD7">
        <w:rPr>
          <w:sz w:val="28"/>
          <w:szCs w:val="28"/>
        </w:rPr>
        <w:t>дежный центр им. </w:t>
      </w:r>
      <w:r w:rsidRPr="005A0CD7">
        <w:rPr>
          <w:sz w:val="28"/>
          <w:szCs w:val="28"/>
        </w:rPr>
        <w:t>А.</w:t>
      </w:r>
      <w:r w:rsidR="00416DBF" w:rsidRPr="005A0CD7">
        <w:rPr>
          <w:sz w:val="28"/>
          <w:szCs w:val="28"/>
        </w:rPr>
        <w:t> </w:t>
      </w:r>
      <w:r w:rsidRPr="005A0CD7">
        <w:rPr>
          <w:sz w:val="28"/>
          <w:szCs w:val="28"/>
        </w:rPr>
        <w:t>П.</w:t>
      </w:r>
      <w:r w:rsidR="00416DBF" w:rsidRPr="005A0CD7">
        <w:rPr>
          <w:sz w:val="28"/>
          <w:szCs w:val="28"/>
        </w:rPr>
        <w:t> </w:t>
      </w:r>
      <w:r w:rsidRPr="005A0CD7">
        <w:rPr>
          <w:sz w:val="28"/>
          <w:szCs w:val="28"/>
        </w:rPr>
        <w:t>Чехова».</w:t>
      </w:r>
    </w:p>
    <w:p w:rsidR="007C6882" w:rsidRPr="005A0CD7" w:rsidRDefault="007C6882" w:rsidP="0037533E">
      <w:pPr>
        <w:widowControl w:val="0"/>
        <w:spacing w:line="238" w:lineRule="auto"/>
        <w:ind w:firstLine="709"/>
        <w:jc w:val="both"/>
        <w:rPr>
          <w:sz w:val="28"/>
          <w:szCs w:val="28"/>
        </w:rPr>
      </w:pPr>
      <w:r w:rsidRPr="005A0CD7">
        <w:rPr>
          <w:sz w:val="28"/>
          <w:szCs w:val="28"/>
        </w:rPr>
        <w:t>5.17.3.15. Продолжена работа по гражданскому, духовно-нравственному и военно-патриотическому воспитанию молодежи.</w:t>
      </w:r>
    </w:p>
    <w:p w:rsidR="007C6882" w:rsidRPr="005A0CD7" w:rsidRDefault="007C6882" w:rsidP="0037533E">
      <w:pPr>
        <w:widowControl w:val="0"/>
        <w:spacing w:line="238" w:lineRule="auto"/>
        <w:ind w:firstLine="709"/>
        <w:jc w:val="both"/>
        <w:rPr>
          <w:sz w:val="28"/>
          <w:szCs w:val="28"/>
        </w:rPr>
      </w:pPr>
      <w:r w:rsidRPr="005A0CD7">
        <w:rPr>
          <w:sz w:val="28"/>
          <w:szCs w:val="28"/>
        </w:rPr>
        <w:t>На заседаниях Координационного совета добровольных молодежных дружин города Новосибирска и отрядов охраны правопорядка и Координационного совета по патриотическому воспитанию молодежи, основными темами стали подведение итогов 2013 года, награждение победителей конкурса на лучший отряд охраны правопорядка и лучшую добровольную молодежную дружину, обсуждение планов на 2014 год.</w:t>
      </w:r>
    </w:p>
    <w:p w:rsidR="007C6882" w:rsidRPr="005A0CD7" w:rsidRDefault="007C6882" w:rsidP="0037533E">
      <w:pPr>
        <w:widowControl w:val="0"/>
        <w:spacing w:line="238" w:lineRule="auto"/>
        <w:ind w:firstLine="709"/>
        <w:jc w:val="both"/>
        <w:rPr>
          <w:rFonts w:eastAsia="Calibri"/>
          <w:sz w:val="28"/>
          <w:szCs w:val="28"/>
        </w:rPr>
      </w:pPr>
      <w:r w:rsidRPr="005A0CD7">
        <w:rPr>
          <w:sz w:val="28"/>
          <w:szCs w:val="28"/>
        </w:rPr>
        <w:t>В сентябре 2013 года состоялось подписание соглашения о сотрудничестве между пограничным сторожевым кораблем «Воровский» и департаментом культуры, спорта и молодежной политики мэрии города Новосибирска.</w:t>
      </w:r>
      <w:r w:rsidRPr="005A0CD7">
        <w:rPr>
          <w:rFonts w:eastAsia="Calibri"/>
          <w:sz w:val="28"/>
          <w:szCs w:val="28"/>
        </w:rPr>
        <w:t xml:space="preserve"> </w:t>
      </w:r>
    </w:p>
    <w:p w:rsidR="007C6882" w:rsidRPr="005A0CD7" w:rsidRDefault="007C6882" w:rsidP="0037533E">
      <w:pPr>
        <w:widowControl w:val="0"/>
        <w:spacing w:line="238" w:lineRule="auto"/>
        <w:ind w:firstLine="709"/>
        <w:jc w:val="both"/>
        <w:rPr>
          <w:rFonts w:eastAsia="Calibri"/>
          <w:sz w:val="28"/>
          <w:szCs w:val="28"/>
        </w:rPr>
      </w:pPr>
      <w:r w:rsidRPr="005A0CD7">
        <w:rPr>
          <w:rFonts w:eastAsia="Calibri"/>
          <w:sz w:val="28"/>
          <w:szCs w:val="28"/>
        </w:rPr>
        <w:t xml:space="preserve">По инициативе общественных организаций в городе </w:t>
      </w:r>
      <w:r w:rsidR="00416DBF" w:rsidRPr="005A0CD7">
        <w:rPr>
          <w:sz w:val="28"/>
          <w:szCs w:val="28"/>
        </w:rPr>
        <w:t>Новосибирске</w:t>
      </w:r>
      <w:r w:rsidR="00416DBF" w:rsidRPr="005A0CD7">
        <w:rPr>
          <w:rFonts w:eastAsia="Calibri"/>
          <w:sz w:val="28"/>
          <w:szCs w:val="28"/>
        </w:rPr>
        <w:t xml:space="preserve"> осуществлены</w:t>
      </w:r>
      <w:r w:rsidRPr="005A0CD7">
        <w:rPr>
          <w:rFonts w:eastAsia="Calibri"/>
          <w:sz w:val="28"/>
          <w:szCs w:val="28"/>
        </w:rPr>
        <w:t xml:space="preserve"> мероприяти</w:t>
      </w:r>
      <w:r w:rsidR="00416DBF" w:rsidRPr="005A0CD7">
        <w:rPr>
          <w:rFonts w:eastAsia="Calibri"/>
          <w:sz w:val="28"/>
          <w:szCs w:val="28"/>
        </w:rPr>
        <w:t>я и</w:t>
      </w:r>
      <w:r w:rsidRPr="005A0CD7">
        <w:rPr>
          <w:rFonts w:eastAsia="Calibri"/>
          <w:sz w:val="28"/>
          <w:szCs w:val="28"/>
        </w:rPr>
        <w:t xml:space="preserve"> проект</w:t>
      </w:r>
      <w:r w:rsidR="00416DBF" w:rsidRPr="005A0CD7">
        <w:rPr>
          <w:rFonts w:eastAsia="Calibri"/>
          <w:sz w:val="28"/>
          <w:szCs w:val="28"/>
        </w:rPr>
        <w:t>ы</w:t>
      </w:r>
      <w:r w:rsidRPr="005A0CD7">
        <w:rPr>
          <w:rFonts w:eastAsia="Calibri"/>
          <w:sz w:val="28"/>
          <w:szCs w:val="28"/>
        </w:rPr>
        <w:t>, направленны</w:t>
      </w:r>
      <w:r w:rsidR="00416DBF" w:rsidRPr="005A0CD7">
        <w:rPr>
          <w:rFonts w:eastAsia="Calibri"/>
          <w:sz w:val="28"/>
          <w:szCs w:val="28"/>
        </w:rPr>
        <w:t>е</w:t>
      </w:r>
      <w:r w:rsidRPr="005A0CD7">
        <w:rPr>
          <w:rFonts w:eastAsia="Calibri"/>
          <w:sz w:val="28"/>
          <w:szCs w:val="28"/>
        </w:rPr>
        <w:t xml:space="preserve"> на решение вопросов патриотического воспитания:</w:t>
      </w:r>
    </w:p>
    <w:p w:rsidR="007C6882" w:rsidRPr="005A0CD7" w:rsidRDefault="007C6882" w:rsidP="0037533E">
      <w:pPr>
        <w:widowControl w:val="0"/>
        <w:spacing w:line="238" w:lineRule="auto"/>
        <w:ind w:firstLine="709"/>
        <w:jc w:val="both"/>
        <w:rPr>
          <w:rFonts w:eastAsia="Calibri"/>
          <w:sz w:val="28"/>
          <w:szCs w:val="28"/>
        </w:rPr>
      </w:pPr>
      <w:r w:rsidRPr="005A0CD7">
        <w:rPr>
          <w:rFonts w:eastAsia="Calibri"/>
          <w:sz w:val="28"/>
          <w:szCs w:val="28"/>
        </w:rPr>
        <w:t>экспедиция делегации Кировского района  на Безымянную высоту в поселок Бетлица Калужской области;</w:t>
      </w:r>
    </w:p>
    <w:p w:rsidR="007C6882" w:rsidRPr="005A0CD7" w:rsidRDefault="007C6882" w:rsidP="0037533E">
      <w:pPr>
        <w:widowControl w:val="0"/>
        <w:spacing w:line="238" w:lineRule="auto"/>
        <w:ind w:firstLine="709"/>
        <w:jc w:val="both"/>
        <w:rPr>
          <w:rFonts w:eastAsia="Calibri"/>
          <w:sz w:val="28"/>
          <w:szCs w:val="28"/>
        </w:rPr>
      </w:pPr>
      <w:r w:rsidRPr="005A0CD7">
        <w:rPr>
          <w:rFonts w:eastAsia="Calibri"/>
          <w:sz w:val="28"/>
          <w:szCs w:val="28"/>
        </w:rPr>
        <w:t>круглогодичное  несение Вахты Памяти у Вечного огня в городе Новосибирске;</w:t>
      </w:r>
    </w:p>
    <w:p w:rsidR="007C6882" w:rsidRPr="005A0CD7" w:rsidRDefault="007C6882" w:rsidP="0037533E">
      <w:pPr>
        <w:widowControl w:val="0"/>
        <w:spacing w:line="238" w:lineRule="auto"/>
        <w:ind w:firstLine="709"/>
        <w:jc w:val="both"/>
        <w:rPr>
          <w:rFonts w:eastAsia="Calibri"/>
          <w:sz w:val="28"/>
          <w:szCs w:val="28"/>
        </w:rPr>
      </w:pPr>
      <w:r w:rsidRPr="005A0CD7">
        <w:rPr>
          <w:rFonts w:eastAsia="Calibri"/>
          <w:sz w:val="28"/>
          <w:szCs w:val="28"/>
        </w:rPr>
        <w:t>Всероссийская патриотическая акция «Георгиевская ленточка» под девизом «Я помню, я горжусь»;</w:t>
      </w:r>
      <w:r w:rsidRPr="005A0CD7">
        <w:rPr>
          <w:noProof/>
          <w:sz w:val="28"/>
          <w:szCs w:val="28"/>
        </w:rPr>
        <w:t xml:space="preserve"> </w:t>
      </w:r>
    </w:p>
    <w:p w:rsidR="007C6882" w:rsidRPr="005A0CD7" w:rsidRDefault="007C6882" w:rsidP="0037533E">
      <w:pPr>
        <w:widowControl w:val="0"/>
        <w:spacing w:line="238" w:lineRule="auto"/>
        <w:ind w:firstLine="709"/>
        <w:jc w:val="both"/>
        <w:rPr>
          <w:rFonts w:eastAsia="Calibri"/>
          <w:sz w:val="28"/>
          <w:szCs w:val="28"/>
        </w:rPr>
      </w:pPr>
      <w:r w:rsidRPr="005A0CD7">
        <w:rPr>
          <w:rFonts w:eastAsia="Calibri"/>
          <w:sz w:val="28"/>
          <w:szCs w:val="28"/>
        </w:rPr>
        <w:t>велопробег «Километры Победы»;</w:t>
      </w:r>
    </w:p>
    <w:p w:rsidR="007C6882" w:rsidRPr="005A0CD7" w:rsidRDefault="007C6882" w:rsidP="0037533E">
      <w:pPr>
        <w:widowControl w:val="0"/>
        <w:spacing w:line="238" w:lineRule="auto"/>
        <w:ind w:firstLine="709"/>
        <w:jc w:val="both"/>
        <w:rPr>
          <w:rFonts w:eastAsia="Calibri"/>
          <w:sz w:val="28"/>
          <w:szCs w:val="28"/>
        </w:rPr>
      </w:pPr>
      <w:r w:rsidRPr="005A0CD7">
        <w:rPr>
          <w:rFonts w:eastAsia="Calibri"/>
          <w:sz w:val="28"/>
          <w:szCs w:val="28"/>
        </w:rPr>
        <w:t>акция «Свеча памяти»;</w:t>
      </w:r>
    </w:p>
    <w:p w:rsidR="007C6882" w:rsidRPr="005A0CD7" w:rsidRDefault="007C6882" w:rsidP="0037533E">
      <w:pPr>
        <w:widowControl w:val="0"/>
        <w:spacing w:line="238" w:lineRule="auto"/>
        <w:ind w:firstLine="709"/>
        <w:jc w:val="both"/>
        <w:rPr>
          <w:rFonts w:eastAsia="Calibri"/>
          <w:sz w:val="28"/>
          <w:szCs w:val="28"/>
        </w:rPr>
      </w:pPr>
      <w:r w:rsidRPr="005A0CD7">
        <w:rPr>
          <w:rFonts w:eastAsia="Calibri"/>
          <w:sz w:val="28"/>
          <w:szCs w:val="28"/>
        </w:rPr>
        <w:t>мероприятия к 100-летию со дня рождения А. И. Покрышкина и другие.</w:t>
      </w:r>
    </w:p>
    <w:p w:rsidR="007C6882" w:rsidRPr="005A0CD7" w:rsidRDefault="007C6882" w:rsidP="0037533E">
      <w:pPr>
        <w:widowControl w:val="0"/>
        <w:spacing w:line="238" w:lineRule="auto"/>
        <w:ind w:firstLine="709"/>
        <w:jc w:val="both"/>
        <w:rPr>
          <w:rFonts w:eastAsia="Calibri"/>
          <w:sz w:val="28"/>
          <w:szCs w:val="28"/>
        </w:rPr>
      </w:pPr>
      <w:r w:rsidRPr="005A0CD7">
        <w:rPr>
          <w:sz w:val="28"/>
          <w:szCs w:val="28"/>
        </w:rPr>
        <w:t>5.17.3.16.</w:t>
      </w:r>
      <w:r w:rsidRPr="005A0CD7">
        <w:rPr>
          <w:sz w:val="28"/>
          <w:szCs w:val="28"/>
          <w:lang w:val="en-US"/>
        </w:rPr>
        <w:t> </w:t>
      </w:r>
      <w:r w:rsidRPr="005A0CD7">
        <w:rPr>
          <w:rFonts w:eastAsia="Calibri"/>
          <w:sz w:val="28"/>
          <w:szCs w:val="28"/>
        </w:rPr>
        <w:t xml:space="preserve">Продолжил свою деятельность Новосибирский штаб добровольных молодежных дружин города Новосибирска, цель которого </w:t>
      </w:r>
      <w:r w:rsidR="00416DBF" w:rsidRPr="005A0CD7">
        <w:rPr>
          <w:rFonts w:eastAsia="Calibri"/>
          <w:sz w:val="28"/>
          <w:szCs w:val="28"/>
        </w:rPr>
        <w:t>–</w:t>
      </w:r>
      <w:r w:rsidRPr="005A0CD7">
        <w:rPr>
          <w:rFonts w:eastAsia="Calibri"/>
          <w:sz w:val="28"/>
          <w:szCs w:val="28"/>
        </w:rPr>
        <w:t xml:space="preserve"> содействие охране общественного порядка, профилактика асоциальных явлений, экстремистских проявлений. Штаб действует при комитете по делам молодежи мэрии города Новосибирска на базе МКУ М</w:t>
      </w:r>
      <w:r w:rsidR="00416DBF" w:rsidRPr="005A0CD7">
        <w:rPr>
          <w:rFonts w:eastAsia="Calibri"/>
          <w:sz w:val="28"/>
          <w:szCs w:val="28"/>
        </w:rPr>
        <w:t>олодежный центр</w:t>
      </w:r>
      <w:r w:rsidRPr="005A0CD7">
        <w:rPr>
          <w:rFonts w:eastAsia="Calibri"/>
          <w:sz w:val="28"/>
          <w:szCs w:val="28"/>
        </w:rPr>
        <w:t xml:space="preserve"> «Пионер». </w:t>
      </w:r>
    </w:p>
    <w:p w:rsidR="007C6882" w:rsidRPr="005A0CD7" w:rsidRDefault="007C6882" w:rsidP="0037533E">
      <w:pPr>
        <w:widowControl w:val="0"/>
        <w:spacing w:line="238" w:lineRule="auto"/>
        <w:ind w:firstLine="709"/>
        <w:jc w:val="both"/>
        <w:rPr>
          <w:sz w:val="28"/>
          <w:szCs w:val="28"/>
        </w:rPr>
      </w:pPr>
      <w:r w:rsidRPr="005A0CD7">
        <w:rPr>
          <w:sz w:val="28"/>
          <w:szCs w:val="28"/>
        </w:rPr>
        <w:t xml:space="preserve">Работа осуществляется по согласованию и согласно требованиям Управления МВД России по городу Новосибирску, также ведется работа с Центром «Э» по противодействию экстремистским проявлениям в молодежной среде, Управлением на транспорте МВД России по Сибирскому федеральному округу, Главным управлением МЧС России по Новосибирской области. </w:t>
      </w:r>
    </w:p>
    <w:p w:rsidR="007C6882" w:rsidRPr="005A0CD7" w:rsidRDefault="007C6882" w:rsidP="0037533E">
      <w:pPr>
        <w:widowControl w:val="0"/>
        <w:spacing w:line="238" w:lineRule="auto"/>
        <w:ind w:firstLine="709"/>
        <w:jc w:val="both"/>
        <w:rPr>
          <w:sz w:val="28"/>
          <w:szCs w:val="28"/>
        </w:rPr>
      </w:pPr>
      <w:r w:rsidRPr="005A0CD7">
        <w:rPr>
          <w:sz w:val="28"/>
          <w:szCs w:val="28"/>
        </w:rPr>
        <w:t xml:space="preserve">Штаб является координирующим органом деятельности добровольных дружин, созданных в районах города Новосибирска, при ТОС, студенческих отрядах </w:t>
      </w:r>
      <w:r w:rsidR="00416DBF" w:rsidRPr="005A0CD7">
        <w:rPr>
          <w:sz w:val="28"/>
          <w:szCs w:val="28"/>
        </w:rPr>
        <w:t>вузов и ссузов</w:t>
      </w:r>
      <w:r w:rsidRPr="005A0CD7">
        <w:rPr>
          <w:sz w:val="28"/>
          <w:szCs w:val="28"/>
        </w:rPr>
        <w:t xml:space="preserve">. </w:t>
      </w:r>
    </w:p>
    <w:p w:rsidR="007C6882" w:rsidRPr="005A0CD7" w:rsidRDefault="007C6882" w:rsidP="0037533E">
      <w:pPr>
        <w:pStyle w:val="afff"/>
        <w:widowControl w:val="0"/>
        <w:spacing w:line="238" w:lineRule="auto"/>
        <w:ind w:firstLine="709"/>
        <w:jc w:val="both"/>
        <w:rPr>
          <w:rFonts w:ascii="Times New Roman" w:hAnsi="Times New Roman"/>
          <w:sz w:val="28"/>
          <w:szCs w:val="28"/>
        </w:rPr>
      </w:pPr>
      <w:r w:rsidRPr="005A0CD7">
        <w:rPr>
          <w:rFonts w:ascii="Times New Roman" w:hAnsi="Times New Roman"/>
          <w:sz w:val="28"/>
          <w:szCs w:val="28"/>
        </w:rPr>
        <w:t>5.17.3.17.</w:t>
      </w:r>
      <w:r w:rsidRPr="005A0CD7">
        <w:rPr>
          <w:sz w:val="28"/>
          <w:szCs w:val="28"/>
          <w:lang w:val="en-US"/>
        </w:rPr>
        <w:t> </w:t>
      </w:r>
      <w:r w:rsidRPr="005A0CD7">
        <w:rPr>
          <w:rFonts w:ascii="Times New Roman" w:hAnsi="Times New Roman"/>
          <w:sz w:val="28"/>
          <w:szCs w:val="28"/>
        </w:rPr>
        <w:t>Функционировало 9 музеев истории и развития районов города</w:t>
      </w:r>
      <w:r w:rsidR="00416DBF" w:rsidRPr="005A0CD7">
        <w:rPr>
          <w:rFonts w:ascii="Times New Roman" w:hAnsi="Times New Roman"/>
          <w:sz w:val="28"/>
          <w:szCs w:val="28"/>
        </w:rPr>
        <w:t xml:space="preserve"> Новосибирска</w:t>
      </w:r>
      <w:r w:rsidRPr="005A0CD7">
        <w:rPr>
          <w:rFonts w:ascii="Times New Roman" w:hAnsi="Times New Roman"/>
          <w:sz w:val="28"/>
          <w:szCs w:val="28"/>
        </w:rPr>
        <w:t xml:space="preserve">. Открыто новое помещение музея истории и развития Заельцовского района города Новосибирска. Летом 2013 года 4 музея переданы управлению культуры мэрии города Новосибирска, 3 музея выделены из состава центров патриотического воспитания молодежи и с </w:t>
      </w:r>
      <w:r w:rsidR="005C7522" w:rsidRPr="005A0CD7">
        <w:rPr>
          <w:rFonts w:ascii="Times New Roman" w:hAnsi="Times New Roman"/>
          <w:sz w:val="28"/>
          <w:szCs w:val="28"/>
        </w:rPr>
        <w:t>0</w:t>
      </w:r>
      <w:r w:rsidRPr="005A0CD7">
        <w:rPr>
          <w:rFonts w:ascii="Times New Roman" w:hAnsi="Times New Roman"/>
          <w:sz w:val="28"/>
          <w:szCs w:val="28"/>
        </w:rPr>
        <w:t>1</w:t>
      </w:r>
      <w:r w:rsidR="005C7522" w:rsidRPr="005A0CD7">
        <w:rPr>
          <w:rFonts w:ascii="Times New Roman" w:hAnsi="Times New Roman"/>
          <w:sz w:val="28"/>
          <w:szCs w:val="28"/>
        </w:rPr>
        <w:t>.01.2</w:t>
      </w:r>
      <w:r w:rsidRPr="005A0CD7">
        <w:rPr>
          <w:rFonts w:ascii="Times New Roman" w:hAnsi="Times New Roman"/>
          <w:sz w:val="28"/>
          <w:szCs w:val="28"/>
        </w:rPr>
        <w:t>014</w:t>
      </w:r>
      <w:r w:rsidR="005C7522" w:rsidRPr="005A0CD7">
        <w:rPr>
          <w:rFonts w:ascii="Times New Roman" w:hAnsi="Times New Roman"/>
          <w:sz w:val="28"/>
          <w:szCs w:val="28"/>
        </w:rPr>
        <w:t xml:space="preserve"> </w:t>
      </w:r>
      <w:r w:rsidRPr="005A0CD7">
        <w:rPr>
          <w:rFonts w:ascii="Times New Roman" w:hAnsi="Times New Roman"/>
          <w:sz w:val="28"/>
          <w:szCs w:val="28"/>
        </w:rPr>
        <w:t xml:space="preserve">переданы управлению культуры мэрии города Новосибирска. </w:t>
      </w:r>
    </w:p>
    <w:p w:rsidR="007C6882" w:rsidRPr="005A0CD7" w:rsidRDefault="007C6882" w:rsidP="0037533E">
      <w:pPr>
        <w:widowControl w:val="0"/>
        <w:spacing w:line="238" w:lineRule="auto"/>
        <w:ind w:firstLine="709"/>
        <w:jc w:val="both"/>
        <w:rPr>
          <w:sz w:val="28"/>
          <w:szCs w:val="28"/>
        </w:rPr>
      </w:pPr>
      <w:r w:rsidRPr="005A0CD7">
        <w:rPr>
          <w:sz w:val="28"/>
          <w:szCs w:val="28"/>
        </w:rPr>
        <w:t>5.17.3.18.</w:t>
      </w:r>
      <w:r w:rsidRPr="005A0CD7">
        <w:rPr>
          <w:sz w:val="28"/>
          <w:szCs w:val="28"/>
          <w:lang w:val="en-US"/>
        </w:rPr>
        <w:t> </w:t>
      </w:r>
      <w:r w:rsidR="005C7522" w:rsidRPr="005A0CD7">
        <w:rPr>
          <w:sz w:val="28"/>
          <w:szCs w:val="28"/>
        </w:rPr>
        <w:t xml:space="preserve"> </w:t>
      </w:r>
      <w:r w:rsidRPr="005A0CD7">
        <w:rPr>
          <w:sz w:val="28"/>
          <w:szCs w:val="28"/>
        </w:rPr>
        <w:t>Продолжена работа по содействию и поддержке творческих инициатив неформальных и субкультурных сообществ города Новосибирска.</w:t>
      </w:r>
    </w:p>
    <w:p w:rsidR="007C6882" w:rsidRPr="005A0CD7" w:rsidRDefault="007C6882" w:rsidP="0037533E">
      <w:pPr>
        <w:widowControl w:val="0"/>
        <w:spacing w:line="238" w:lineRule="auto"/>
        <w:ind w:firstLine="709"/>
        <w:jc w:val="both"/>
        <w:rPr>
          <w:sz w:val="28"/>
          <w:szCs w:val="28"/>
        </w:rPr>
      </w:pPr>
      <w:r w:rsidRPr="005A0CD7">
        <w:rPr>
          <w:sz w:val="28"/>
          <w:szCs w:val="28"/>
        </w:rPr>
        <w:t>Оказана поддержка развитию инициатив танцевальных молодежных движений, движения граффити. Проведен граффити</w:t>
      </w:r>
      <w:r w:rsidR="005C7522" w:rsidRPr="005A0CD7">
        <w:rPr>
          <w:sz w:val="28"/>
          <w:szCs w:val="28"/>
        </w:rPr>
        <w:t>-</w:t>
      </w:r>
      <w:r w:rsidRPr="005A0CD7">
        <w:rPr>
          <w:sz w:val="28"/>
          <w:szCs w:val="28"/>
        </w:rPr>
        <w:t xml:space="preserve">фестиваль «Пигмент», который дал возможность реализовать себя «уличным художникам». Танцевальная команда </w:t>
      </w:r>
      <w:r w:rsidRPr="005A0CD7">
        <w:rPr>
          <w:sz w:val="28"/>
          <w:szCs w:val="28"/>
          <w:lang w:val="en-US"/>
        </w:rPr>
        <w:t>Da</w:t>
      </w:r>
      <w:r w:rsidRPr="005A0CD7">
        <w:rPr>
          <w:sz w:val="28"/>
          <w:szCs w:val="28"/>
        </w:rPr>
        <w:t xml:space="preserve"> </w:t>
      </w:r>
      <w:r w:rsidRPr="005A0CD7">
        <w:rPr>
          <w:sz w:val="28"/>
          <w:szCs w:val="28"/>
          <w:lang w:val="en-US"/>
        </w:rPr>
        <w:t>Funky</w:t>
      </w:r>
      <w:r w:rsidRPr="005A0CD7">
        <w:rPr>
          <w:sz w:val="28"/>
          <w:szCs w:val="28"/>
        </w:rPr>
        <w:t xml:space="preserve"> </w:t>
      </w:r>
      <w:r w:rsidRPr="005A0CD7">
        <w:rPr>
          <w:sz w:val="28"/>
          <w:szCs w:val="28"/>
          <w:lang w:val="en-US"/>
        </w:rPr>
        <w:t>Stile</w:t>
      </w:r>
      <w:r w:rsidRPr="005A0CD7">
        <w:rPr>
          <w:sz w:val="28"/>
          <w:szCs w:val="28"/>
        </w:rPr>
        <w:t xml:space="preserve"> провела Открытый всероссийский фестиваль по брейк-дансу «DA FUNKY ANNIVERSARY 12».</w:t>
      </w:r>
    </w:p>
    <w:p w:rsidR="007C6882" w:rsidRPr="005A0CD7" w:rsidRDefault="007C6882" w:rsidP="0037533E">
      <w:pPr>
        <w:widowControl w:val="0"/>
        <w:spacing w:line="238" w:lineRule="auto"/>
        <w:ind w:firstLine="709"/>
        <w:jc w:val="both"/>
        <w:rPr>
          <w:sz w:val="28"/>
          <w:szCs w:val="28"/>
        </w:rPr>
      </w:pPr>
      <w:r w:rsidRPr="005A0CD7">
        <w:rPr>
          <w:sz w:val="28"/>
          <w:szCs w:val="28"/>
        </w:rPr>
        <w:t xml:space="preserve">Развивается фаер-движение, представители которого в мае 2013 города провели </w:t>
      </w:r>
      <w:r w:rsidRPr="005A0CD7">
        <w:rPr>
          <w:sz w:val="28"/>
          <w:szCs w:val="28"/>
          <w:lang w:val="en-US"/>
        </w:rPr>
        <w:t>V</w:t>
      </w:r>
      <w:r w:rsidRPr="005A0CD7">
        <w:rPr>
          <w:sz w:val="28"/>
          <w:szCs w:val="28"/>
        </w:rPr>
        <w:t xml:space="preserve"> Сибирский фестиваль огня, собрав участников со всей России с приглашением зарубежных гостей. </w:t>
      </w:r>
    </w:p>
    <w:p w:rsidR="007C6882" w:rsidRPr="005A0CD7" w:rsidRDefault="007C6882" w:rsidP="0037533E">
      <w:pPr>
        <w:widowControl w:val="0"/>
        <w:spacing w:line="238" w:lineRule="auto"/>
        <w:ind w:firstLine="709"/>
        <w:jc w:val="both"/>
        <w:rPr>
          <w:sz w:val="28"/>
          <w:szCs w:val="28"/>
        </w:rPr>
      </w:pPr>
      <w:r w:rsidRPr="005A0CD7">
        <w:rPr>
          <w:sz w:val="28"/>
          <w:szCs w:val="28"/>
        </w:rPr>
        <w:t>5.17.3.19.</w:t>
      </w:r>
      <w:r w:rsidRPr="005A0CD7">
        <w:t> </w:t>
      </w:r>
      <w:r w:rsidRPr="005A0CD7">
        <w:rPr>
          <w:sz w:val="28"/>
          <w:szCs w:val="28"/>
        </w:rPr>
        <w:t>Продолжена работа по усилению взаимодействия с советами молодых рабочих на предприятиях города Новосибирска, формированию молодежной корпоративной культуры на предприятиях.</w:t>
      </w:r>
    </w:p>
    <w:p w:rsidR="007C6882" w:rsidRPr="005A0CD7" w:rsidRDefault="007C6882" w:rsidP="0037533E">
      <w:pPr>
        <w:widowControl w:val="0"/>
        <w:spacing w:line="238" w:lineRule="auto"/>
        <w:ind w:firstLine="709"/>
        <w:contextualSpacing/>
        <w:jc w:val="both"/>
        <w:rPr>
          <w:sz w:val="28"/>
          <w:szCs w:val="28"/>
        </w:rPr>
      </w:pPr>
      <w:r w:rsidRPr="005A0CD7">
        <w:rPr>
          <w:sz w:val="28"/>
          <w:szCs w:val="28"/>
        </w:rPr>
        <w:t>В течение года проведены мероприятия:</w:t>
      </w:r>
    </w:p>
    <w:p w:rsidR="007C6882" w:rsidRPr="005A0CD7" w:rsidRDefault="007C6882" w:rsidP="0037533E">
      <w:pPr>
        <w:widowControl w:val="0"/>
        <w:spacing w:line="238" w:lineRule="auto"/>
        <w:ind w:firstLine="709"/>
        <w:contextualSpacing/>
        <w:jc w:val="both"/>
        <w:rPr>
          <w:sz w:val="28"/>
          <w:szCs w:val="28"/>
        </w:rPr>
      </w:pPr>
      <w:r w:rsidRPr="005A0CD7">
        <w:rPr>
          <w:sz w:val="28"/>
          <w:szCs w:val="28"/>
        </w:rPr>
        <w:t xml:space="preserve">4-й Романтический бал «Русский стиль» для работающей молодежи города Новосибирска в клубе «Отдых», посвященный 200-летию Отечественной Войны 1812 года. В мероприятии приняли участие более 600 молодых людей с промышленных предприятий, организаций и </w:t>
      </w:r>
      <w:r w:rsidR="005C7522" w:rsidRPr="005A0CD7">
        <w:rPr>
          <w:sz w:val="28"/>
          <w:szCs w:val="28"/>
        </w:rPr>
        <w:t>МУ</w:t>
      </w:r>
      <w:r w:rsidRPr="005A0CD7">
        <w:rPr>
          <w:sz w:val="28"/>
          <w:szCs w:val="28"/>
        </w:rPr>
        <w:t xml:space="preserve"> города Новосибирска;</w:t>
      </w:r>
    </w:p>
    <w:p w:rsidR="007C6882" w:rsidRPr="005A0CD7" w:rsidRDefault="007C6882" w:rsidP="0037533E">
      <w:pPr>
        <w:widowControl w:val="0"/>
        <w:spacing w:line="238" w:lineRule="auto"/>
        <w:ind w:firstLine="709"/>
        <w:contextualSpacing/>
        <w:jc w:val="both"/>
        <w:rPr>
          <w:sz w:val="28"/>
          <w:szCs w:val="28"/>
        </w:rPr>
      </w:pPr>
      <w:r w:rsidRPr="005A0CD7">
        <w:rPr>
          <w:sz w:val="28"/>
          <w:szCs w:val="28"/>
        </w:rPr>
        <w:t>«прямая» телефонная линия по теме: «Адаптация и закрепление молодых специалистов на предприятии»;</w:t>
      </w:r>
    </w:p>
    <w:p w:rsidR="007C6882" w:rsidRPr="005A0CD7" w:rsidRDefault="007C6882" w:rsidP="0037533E">
      <w:pPr>
        <w:widowControl w:val="0"/>
        <w:spacing w:line="238" w:lineRule="auto"/>
        <w:ind w:firstLine="709"/>
        <w:contextualSpacing/>
        <w:jc w:val="both"/>
        <w:rPr>
          <w:sz w:val="28"/>
          <w:szCs w:val="28"/>
        </w:rPr>
      </w:pPr>
      <w:r w:rsidRPr="005A0CD7">
        <w:rPr>
          <w:sz w:val="28"/>
          <w:szCs w:val="28"/>
        </w:rPr>
        <w:t>VIII выездная спартакиада среди молодежных коллективов предприятий, организаций города Новосибирска «СМЕНА</w:t>
      </w:r>
      <w:r w:rsidR="005C7522" w:rsidRPr="005A0CD7">
        <w:rPr>
          <w:sz w:val="28"/>
          <w:szCs w:val="28"/>
        </w:rPr>
        <w:t>»</w:t>
      </w:r>
      <w:r w:rsidRPr="005A0CD7">
        <w:rPr>
          <w:i/>
          <w:sz w:val="28"/>
          <w:szCs w:val="28"/>
        </w:rPr>
        <w:t xml:space="preserve"> </w:t>
      </w:r>
      <w:r w:rsidR="005C7522" w:rsidRPr="005A0CD7">
        <w:rPr>
          <w:i/>
          <w:sz w:val="28"/>
          <w:szCs w:val="28"/>
        </w:rPr>
        <w:t>–</w:t>
      </w:r>
      <w:r w:rsidRPr="005A0CD7">
        <w:rPr>
          <w:i/>
          <w:sz w:val="28"/>
          <w:szCs w:val="28"/>
        </w:rPr>
        <w:t xml:space="preserve"> </w:t>
      </w:r>
      <w:r w:rsidRPr="005A0CD7">
        <w:rPr>
          <w:sz w:val="28"/>
          <w:szCs w:val="28"/>
        </w:rPr>
        <w:t>с</w:t>
      </w:r>
      <w:r w:rsidR="005C7522" w:rsidRPr="005A0CD7">
        <w:rPr>
          <w:sz w:val="28"/>
          <w:szCs w:val="28"/>
        </w:rPr>
        <w:t xml:space="preserve"> </w:t>
      </w:r>
      <w:r w:rsidRPr="005A0CD7">
        <w:rPr>
          <w:sz w:val="28"/>
          <w:szCs w:val="28"/>
        </w:rPr>
        <w:t xml:space="preserve">участием свыше 1200 представителей молодежных команд из 38 предприятий и организаций города Новосибирска. Организаторами были оборудованы площадки для проведения соревнований по 6 видам спорта. </w:t>
      </w:r>
    </w:p>
    <w:p w:rsidR="007C6882" w:rsidRPr="005A0CD7" w:rsidRDefault="007C6882" w:rsidP="0037533E">
      <w:pPr>
        <w:widowControl w:val="0"/>
        <w:spacing w:line="238" w:lineRule="auto"/>
        <w:ind w:firstLine="709"/>
        <w:jc w:val="both"/>
        <w:rPr>
          <w:sz w:val="28"/>
          <w:szCs w:val="28"/>
        </w:rPr>
      </w:pPr>
      <w:r w:rsidRPr="005A0CD7">
        <w:rPr>
          <w:sz w:val="28"/>
          <w:szCs w:val="28"/>
        </w:rPr>
        <w:t xml:space="preserve">Координационный совет </w:t>
      </w:r>
      <w:r w:rsidRPr="005A0CD7">
        <w:rPr>
          <w:rFonts w:eastAsiaTheme="minorHAnsi"/>
          <w:sz w:val="28"/>
          <w:szCs w:val="28"/>
          <w:lang w:eastAsia="en-US"/>
        </w:rPr>
        <w:t>по вопросам работающей молодежи</w:t>
      </w:r>
      <w:r w:rsidRPr="005A0CD7">
        <w:rPr>
          <w:sz w:val="28"/>
          <w:szCs w:val="28"/>
        </w:rPr>
        <w:t xml:space="preserve"> приобрел статус Региональной молодежной общественной организации «Региональная ассоциация работающей молодежи».</w:t>
      </w:r>
    </w:p>
    <w:p w:rsidR="007C6882" w:rsidRPr="005A0CD7" w:rsidRDefault="007C6882" w:rsidP="0037533E">
      <w:pPr>
        <w:widowControl w:val="0"/>
        <w:autoSpaceDE w:val="0"/>
        <w:autoSpaceDN w:val="0"/>
        <w:adjustRightInd w:val="0"/>
        <w:spacing w:line="238" w:lineRule="auto"/>
        <w:ind w:firstLine="709"/>
        <w:jc w:val="both"/>
        <w:rPr>
          <w:rFonts w:eastAsiaTheme="minorHAnsi"/>
          <w:sz w:val="28"/>
          <w:szCs w:val="28"/>
          <w:lang w:eastAsia="en-US"/>
        </w:rPr>
      </w:pPr>
      <w:r w:rsidRPr="005A0CD7">
        <w:rPr>
          <w:rFonts w:eastAsiaTheme="minorHAnsi"/>
          <w:sz w:val="28"/>
          <w:szCs w:val="28"/>
          <w:lang w:eastAsia="en-US"/>
        </w:rPr>
        <w:t>В рамках «Дней молодежи в Новосибирске» проведен I межрегиональный Саммит работающей молодежи (200 человек из 16 городов АСДГ). Саммит стал новой площадкой для обсуждения и осмысления инновационных технологий и моделей деятельности с работающей молодежью, новым этапом в процессе обмена опытом и укреплении межрегиональных связей, а так же способствовал сплочению молодых рабочих и специалистов предприятий и организаций различных регионов страны.</w:t>
      </w:r>
    </w:p>
    <w:p w:rsidR="00B0219B" w:rsidRPr="005A0CD7" w:rsidRDefault="00B0219B" w:rsidP="0037533E">
      <w:pPr>
        <w:widowControl w:val="0"/>
        <w:spacing w:line="238" w:lineRule="auto"/>
        <w:ind w:firstLine="709"/>
        <w:jc w:val="both"/>
        <w:rPr>
          <w:sz w:val="24"/>
          <w:szCs w:val="24"/>
        </w:rPr>
      </w:pPr>
    </w:p>
    <w:p w:rsidR="00741B5F" w:rsidRPr="005A0CD7" w:rsidRDefault="00741B5F" w:rsidP="0037533E">
      <w:pPr>
        <w:pStyle w:val="2"/>
        <w:keepNext w:val="0"/>
        <w:widowControl w:val="0"/>
        <w:spacing w:before="0" w:after="0" w:line="238" w:lineRule="auto"/>
        <w:ind w:left="567" w:right="567"/>
        <w:jc w:val="center"/>
        <w:rPr>
          <w:rFonts w:ascii="Times New Roman" w:hAnsi="Times New Roman"/>
          <w:i w:val="0"/>
        </w:rPr>
      </w:pPr>
      <w:r w:rsidRPr="005A0CD7">
        <w:rPr>
          <w:rFonts w:ascii="Times New Roman" w:hAnsi="Times New Roman"/>
          <w:i w:val="0"/>
        </w:rPr>
        <w:t>5.18. Управление контрольно-ревизионной работы мэрии города Новосибирска</w:t>
      </w:r>
    </w:p>
    <w:p w:rsidR="00741B5F" w:rsidRPr="005A0CD7" w:rsidRDefault="00741B5F" w:rsidP="0037533E">
      <w:pPr>
        <w:widowControl w:val="0"/>
        <w:spacing w:line="238" w:lineRule="auto"/>
        <w:ind w:firstLine="709"/>
        <w:jc w:val="both"/>
        <w:rPr>
          <w:sz w:val="24"/>
          <w:szCs w:val="24"/>
        </w:rPr>
      </w:pPr>
    </w:p>
    <w:p w:rsidR="007C6882" w:rsidRPr="005A0CD7" w:rsidRDefault="007C6882" w:rsidP="0037533E">
      <w:pPr>
        <w:spacing w:line="238" w:lineRule="auto"/>
        <w:ind w:firstLine="709"/>
        <w:jc w:val="both"/>
        <w:rPr>
          <w:sz w:val="28"/>
          <w:szCs w:val="28"/>
        </w:rPr>
      </w:pPr>
      <w:r w:rsidRPr="005A0CD7">
        <w:rPr>
          <w:sz w:val="28"/>
          <w:szCs w:val="28"/>
        </w:rPr>
        <w:t xml:space="preserve">5.18.1. Согласно плану контрольных мероприятий управления контрольно-ревизионной работы мэрии города Новосибирска за 2013 год проведено 12 комплексных ревизий и 14 тематических проверок, 4 проверки целевого и эффективного использования средств бюджета города, выделенных на выполнение ВЦП. По результатам ревизий и проверок установлено финансовых нарушений в сумме 44043,4 тыс. рублей, в том числе нецелевое использование средств </w:t>
      </w:r>
      <w:r w:rsidR="00B90F79" w:rsidRPr="005A0CD7">
        <w:rPr>
          <w:sz w:val="28"/>
          <w:szCs w:val="28"/>
        </w:rPr>
        <w:t>–</w:t>
      </w:r>
      <w:r w:rsidRPr="005A0CD7">
        <w:rPr>
          <w:sz w:val="28"/>
          <w:szCs w:val="28"/>
        </w:rPr>
        <w:t xml:space="preserve"> 20,0 тыс. рублей, неэффективное использование средств </w:t>
      </w:r>
      <w:r w:rsidR="00B90F79" w:rsidRPr="005A0CD7">
        <w:rPr>
          <w:sz w:val="28"/>
          <w:szCs w:val="28"/>
        </w:rPr>
        <w:t>–</w:t>
      </w:r>
      <w:r w:rsidRPr="005A0CD7">
        <w:rPr>
          <w:sz w:val="28"/>
          <w:szCs w:val="28"/>
        </w:rPr>
        <w:t xml:space="preserve"> 900,7 тыс. рублей, неправомерное расходование бюджетных средств </w:t>
      </w:r>
      <w:r w:rsidR="00B90F79" w:rsidRPr="005A0CD7">
        <w:rPr>
          <w:sz w:val="28"/>
          <w:szCs w:val="28"/>
        </w:rPr>
        <w:t>–</w:t>
      </w:r>
      <w:r w:rsidRPr="005A0CD7">
        <w:rPr>
          <w:sz w:val="28"/>
          <w:szCs w:val="28"/>
        </w:rPr>
        <w:t xml:space="preserve"> 43122,7 тыс. рублей.</w:t>
      </w:r>
    </w:p>
    <w:p w:rsidR="007C6882" w:rsidRPr="005A0CD7" w:rsidRDefault="007C6882" w:rsidP="0037533E">
      <w:pPr>
        <w:widowControl w:val="0"/>
        <w:spacing w:line="238" w:lineRule="auto"/>
        <w:ind w:firstLine="709"/>
        <w:jc w:val="both"/>
        <w:rPr>
          <w:sz w:val="28"/>
          <w:szCs w:val="28"/>
        </w:rPr>
      </w:pPr>
      <w:r w:rsidRPr="005A0CD7">
        <w:rPr>
          <w:sz w:val="28"/>
          <w:szCs w:val="28"/>
        </w:rPr>
        <w:t>5.18.2. Переданы по з</w:t>
      </w:r>
      <w:r w:rsidR="008247EB" w:rsidRPr="005A0CD7">
        <w:rPr>
          <w:sz w:val="28"/>
          <w:szCs w:val="28"/>
        </w:rPr>
        <w:t xml:space="preserve">апросам материалы 9 проверок в </w:t>
      </w:r>
      <w:r w:rsidRPr="005A0CD7">
        <w:rPr>
          <w:sz w:val="28"/>
          <w:szCs w:val="28"/>
        </w:rPr>
        <w:t xml:space="preserve">Управление </w:t>
      </w:r>
      <w:r w:rsidR="00BC44CF" w:rsidRPr="005A0CD7">
        <w:rPr>
          <w:sz w:val="28"/>
          <w:szCs w:val="28"/>
        </w:rPr>
        <w:t>МВД</w:t>
      </w:r>
      <w:r w:rsidRPr="005A0CD7">
        <w:rPr>
          <w:sz w:val="28"/>
          <w:szCs w:val="28"/>
        </w:rPr>
        <w:t xml:space="preserve"> России по городу Новосибирску и прокуратуру города и районов города</w:t>
      </w:r>
      <w:r w:rsidR="00BC44CF" w:rsidRPr="005A0CD7">
        <w:rPr>
          <w:sz w:val="28"/>
          <w:szCs w:val="28"/>
        </w:rPr>
        <w:t xml:space="preserve"> Новосибирска</w:t>
      </w:r>
      <w:r w:rsidRPr="005A0CD7">
        <w:rPr>
          <w:sz w:val="28"/>
          <w:szCs w:val="28"/>
        </w:rPr>
        <w:t>. Возмещено в бюджет города денежных средств на сумму 1904,0 тыс. рублей.</w:t>
      </w:r>
    </w:p>
    <w:p w:rsidR="007C6882" w:rsidRPr="005A0CD7" w:rsidRDefault="007C6882" w:rsidP="0037533E">
      <w:pPr>
        <w:spacing w:line="238" w:lineRule="auto"/>
        <w:ind w:firstLine="709"/>
        <w:jc w:val="both"/>
        <w:rPr>
          <w:sz w:val="28"/>
          <w:szCs w:val="28"/>
        </w:rPr>
      </w:pPr>
      <w:r w:rsidRPr="005A0CD7">
        <w:rPr>
          <w:sz w:val="28"/>
          <w:szCs w:val="28"/>
        </w:rPr>
        <w:t xml:space="preserve">5.18.3. Проведено 105 проверок по вопросу правильности формирования фонда оплаты труда и начисления заработной платы в учреждениях, подведомственных Главному управлению образования мэрии </w:t>
      </w:r>
      <w:r w:rsidR="00B90F79" w:rsidRPr="005A0CD7">
        <w:rPr>
          <w:sz w:val="28"/>
          <w:szCs w:val="28"/>
        </w:rPr>
        <w:t xml:space="preserve">города Новосибирска </w:t>
      </w:r>
      <w:r w:rsidRPr="005A0CD7">
        <w:rPr>
          <w:sz w:val="28"/>
          <w:szCs w:val="28"/>
        </w:rPr>
        <w:t>(дополнительного образования детей), департаменту культуры, спорта и молодежной политики мэрии</w:t>
      </w:r>
      <w:r w:rsidR="00B90F79" w:rsidRPr="005A0CD7">
        <w:rPr>
          <w:sz w:val="28"/>
          <w:szCs w:val="28"/>
        </w:rPr>
        <w:t xml:space="preserve"> города Новосибирска</w:t>
      </w:r>
      <w:r w:rsidRPr="005A0CD7">
        <w:rPr>
          <w:sz w:val="28"/>
          <w:szCs w:val="28"/>
        </w:rPr>
        <w:t>. По результатам проверок установлена экономия фонда заработной платы по вакантным ставкам (2012 год, январь</w:t>
      </w:r>
      <w:r w:rsidR="00B90F79" w:rsidRPr="005A0CD7">
        <w:rPr>
          <w:sz w:val="28"/>
          <w:szCs w:val="28"/>
        </w:rPr>
        <w:t> – </w:t>
      </w:r>
      <w:r w:rsidRPr="005A0CD7">
        <w:rPr>
          <w:sz w:val="28"/>
          <w:szCs w:val="28"/>
        </w:rPr>
        <w:t>март 2013 г</w:t>
      </w:r>
      <w:r w:rsidR="00B90F79" w:rsidRPr="005A0CD7">
        <w:rPr>
          <w:sz w:val="28"/>
          <w:szCs w:val="28"/>
        </w:rPr>
        <w:t>ода</w:t>
      </w:r>
      <w:r w:rsidRPr="005A0CD7">
        <w:rPr>
          <w:sz w:val="28"/>
          <w:szCs w:val="28"/>
        </w:rPr>
        <w:t>) в сумме 174201,2 тыс. рублей, которая направлена на выплаты компенсационного и стимулирующего характера, завышение фонда оплаты труда в сумме 50389,1 тыс. рублей за счет введения в штатные расписания должности высококвалифицированных специалистов при отсутствии в учреждениях работ соответствующей сложности, объема выполняемых работ и необходимой учебной нагрузки в учебном плане, а также завышения должностных окладов по отдельным категориям работников в нарушение нормативных актов, неправомерное расходование бюджетных средств на сумму 42638,7 тыс. рублей.</w:t>
      </w:r>
    </w:p>
    <w:p w:rsidR="007C6882" w:rsidRPr="005A0CD7" w:rsidRDefault="007C6882" w:rsidP="0037533E">
      <w:pPr>
        <w:spacing w:line="238" w:lineRule="auto"/>
        <w:ind w:firstLine="709"/>
        <w:jc w:val="both"/>
        <w:rPr>
          <w:sz w:val="28"/>
          <w:szCs w:val="28"/>
        </w:rPr>
      </w:pPr>
      <w:r w:rsidRPr="005A0CD7">
        <w:rPr>
          <w:sz w:val="28"/>
          <w:szCs w:val="28"/>
        </w:rPr>
        <w:t>Проведено 50 проверок обоснованности оплаты муниципальных контрактов (договоров).</w:t>
      </w:r>
    </w:p>
    <w:p w:rsidR="00460369" w:rsidRPr="005A0CD7" w:rsidRDefault="00460369" w:rsidP="0037533E">
      <w:pPr>
        <w:widowControl w:val="0"/>
        <w:autoSpaceDE w:val="0"/>
        <w:autoSpaceDN w:val="0"/>
        <w:spacing w:line="238" w:lineRule="auto"/>
        <w:ind w:firstLine="720"/>
        <w:jc w:val="both"/>
        <w:rPr>
          <w:sz w:val="28"/>
          <w:szCs w:val="28"/>
        </w:rPr>
      </w:pPr>
    </w:p>
    <w:bookmarkEnd w:id="81"/>
    <w:p w:rsidR="0037533E" w:rsidRPr="005A0CD7" w:rsidRDefault="0037533E" w:rsidP="0037533E">
      <w:pPr>
        <w:pStyle w:val="a9"/>
        <w:widowControl w:val="0"/>
        <w:tabs>
          <w:tab w:val="num" w:pos="0"/>
        </w:tabs>
        <w:spacing w:line="238" w:lineRule="auto"/>
        <w:ind w:firstLine="709"/>
        <w:rPr>
          <w:sz w:val="28"/>
          <w:szCs w:val="28"/>
        </w:rPr>
      </w:pPr>
    </w:p>
    <w:p w:rsidR="0037533E" w:rsidRPr="005A0CD7" w:rsidRDefault="0037533E" w:rsidP="0037533E">
      <w:pPr>
        <w:pStyle w:val="a9"/>
        <w:widowControl w:val="0"/>
        <w:tabs>
          <w:tab w:val="num" w:pos="0"/>
        </w:tabs>
        <w:spacing w:line="238" w:lineRule="auto"/>
        <w:ind w:firstLine="709"/>
        <w:rPr>
          <w:sz w:val="28"/>
          <w:szCs w:val="28"/>
        </w:rPr>
      </w:pPr>
    </w:p>
    <w:p w:rsidR="00460369" w:rsidRPr="005A0CD7" w:rsidRDefault="00460369" w:rsidP="0037533E">
      <w:pPr>
        <w:pStyle w:val="a9"/>
        <w:widowControl w:val="0"/>
        <w:tabs>
          <w:tab w:val="num" w:pos="0"/>
        </w:tabs>
        <w:spacing w:line="238" w:lineRule="auto"/>
        <w:ind w:firstLine="709"/>
        <w:rPr>
          <w:sz w:val="28"/>
          <w:szCs w:val="28"/>
        </w:rPr>
      </w:pPr>
      <w:r w:rsidRPr="005A0CD7">
        <w:rPr>
          <w:sz w:val="28"/>
          <w:szCs w:val="28"/>
        </w:rPr>
        <w:t>Перечни вводимых объектов строительства по отраслям и районам города Новосибирска представлены в приложении 1.</w:t>
      </w:r>
    </w:p>
    <w:p w:rsidR="00460369" w:rsidRPr="005A0CD7" w:rsidRDefault="007C6882" w:rsidP="0037533E">
      <w:pPr>
        <w:pStyle w:val="a9"/>
        <w:widowControl w:val="0"/>
        <w:tabs>
          <w:tab w:val="num" w:pos="0"/>
        </w:tabs>
        <w:spacing w:line="238" w:lineRule="auto"/>
        <w:ind w:firstLine="709"/>
        <w:rPr>
          <w:sz w:val="28"/>
        </w:rPr>
      </w:pPr>
      <w:r w:rsidRPr="005A0CD7">
        <w:rPr>
          <w:sz w:val="28"/>
          <w:szCs w:val="28"/>
        </w:rPr>
        <w:t>Перечень муниципальных правовых актов города Новосибирска, необходимых для реализации плана социально-экономического развития города Новосибирска на 2013 год</w:t>
      </w:r>
      <w:r w:rsidR="00F020F6" w:rsidRPr="005A0CD7">
        <w:rPr>
          <w:sz w:val="28"/>
          <w:szCs w:val="28"/>
        </w:rPr>
        <w:t>,</w:t>
      </w:r>
      <w:r w:rsidRPr="005A0CD7">
        <w:rPr>
          <w:sz w:val="28"/>
          <w:szCs w:val="28"/>
        </w:rPr>
        <w:t xml:space="preserve"> представлен в приложении 2.</w:t>
      </w:r>
    </w:p>
    <w:p w:rsidR="00460369" w:rsidRPr="005A0CD7" w:rsidRDefault="00460369" w:rsidP="0037533E">
      <w:pPr>
        <w:widowControl w:val="0"/>
        <w:autoSpaceDE w:val="0"/>
        <w:autoSpaceDN w:val="0"/>
        <w:spacing w:line="238" w:lineRule="auto"/>
        <w:ind w:firstLine="709"/>
        <w:jc w:val="both"/>
        <w:rPr>
          <w:sz w:val="28"/>
        </w:rPr>
        <w:sectPr w:rsidR="00460369" w:rsidRPr="005A0CD7" w:rsidSect="00ED1C43">
          <w:headerReference w:type="even" r:id="rId14"/>
          <w:headerReference w:type="default" r:id="rId15"/>
          <w:pgSz w:w="11907" w:h="16840" w:code="9"/>
          <w:pgMar w:top="1134" w:right="567" w:bottom="851" w:left="1418" w:header="720" w:footer="720" w:gutter="0"/>
          <w:pgNumType w:start="1"/>
          <w:cols w:space="720"/>
          <w:titlePg/>
        </w:sectPr>
      </w:pPr>
    </w:p>
    <w:p w:rsidR="007C6882" w:rsidRPr="005A0CD7" w:rsidRDefault="007C6882" w:rsidP="007C6882">
      <w:pPr>
        <w:widowControl w:val="0"/>
        <w:ind w:left="11624" w:right="113"/>
        <w:jc w:val="both"/>
        <w:rPr>
          <w:sz w:val="24"/>
          <w:szCs w:val="24"/>
        </w:rPr>
      </w:pPr>
      <w:r w:rsidRPr="005A0CD7">
        <w:rPr>
          <w:sz w:val="24"/>
          <w:szCs w:val="24"/>
        </w:rPr>
        <w:t>Приложение 1</w:t>
      </w:r>
    </w:p>
    <w:p w:rsidR="007C6882" w:rsidRPr="005A0CD7" w:rsidRDefault="007C6882" w:rsidP="007C6882">
      <w:pPr>
        <w:ind w:left="11624" w:right="113"/>
        <w:jc w:val="both"/>
        <w:rPr>
          <w:bCs/>
          <w:sz w:val="24"/>
          <w:szCs w:val="24"/>
        </w:rPr>
      </w:pPr>
      <w:r w:rsidRPr="005A0CD7">
        <w:rPr>
          <w:sz w:val="24"/>
          <w:szCs w:val="24"/>
        </w:rPr>
        <w:t xml:space="preserve">к </w:t>
      </w:r>
      <w:r w:rsidRPr="005A0CD7">
        <w:rPr>
          <w:bCs/>
          <w:sz w:val="24"/>
          <w:szCs w:val="24"/>
        </w:rPr>
        <w:t xml:space="preserve">отчету об исполнении плана </w:t>
      </w:r>
    </w:p>
    <w:p w:rsidR="007C6882" w:rsidRPr="005A0CD7" w:rsidRDefault="007C6882" w:rsidP="007C6882">
      <w:pPr>
        <w:ind w:left="11624" w:right="113"/>
        <w:jc w:val="both"/>
        <w:rPr>
          <w:sz w:val="24"/>
          <w:szCs w:val="24"/>
        </w:rPr>
      </w:pPr>
      <w:r w:rsidRPr="005A0CD7">
        <w:rPr>
          <w:sz w:val="24"/>
          <w:szCs w:val="24"/>
        </w:rPr>
        <w:t>социально-экономического развития</w:t>
      </w:r>
    </w:p>
    <w:p w:rsidR="007C6882" w:rsidRPr="005A0CD7" w:rsidRDefault="007C6882" w:rsidP="007C6882">
      <w:pPr>
        <w:ind w:left="11624" w:right="113"/>
        <w:jc w:val="both"/>
        <w:rPr>
          <w:sz w:val="24"/>
          <w:szCs w:val="24"/>
        </w:rPr>
      </w:pPr>
      <w:r w:rsidRPr="005A0CD7">
        <w:rPr>
          <w:sz w:val="24"/>
          <w:szCs w:val="24"/>
        </w:rPr>
        <w:t>города Новосибирска на 201</w:t>
      </w:r>
      <w:r w:rsidR="000D61C2" w:rsidRPr="005A0CD7">
        <w:rPr>
          <w:sz w:val="24"/>
          <w:szCs w:val="24"/>
        </w:rPr>
        <w:t>3</w:t>
      </w:r>
      <w:r w:rsidRPr="005A0CD7">
        <w:rPr>
          <w:sz w:val="24"/>
          <w:szCs w:val="24"/>
        </w:rPr>
        <w:t xml:space="preserve"> год</w:t>
      </w:r>
    </w:p>
    <w:p w:rsidR="007C6882" w:rsidRPr="005A0CD7" w:rsidRDefault="007C6882" w:rsidP="007C6882">
      <w:pPr>
        <w:widowControl w:val="0"/>
        <w:autoSpaceDE w:val="0"/>
        <w:autoSpaceDN w:val="0"/>
        <w:spacing w:before="600"/>
        <w:jc w:val="center"/>
        <w:outlineLvl w:val="0"/>
        <w:rPr>
          <w:sz w:val="28"/>
        </w:rPr>
      </w:pPr>
      <w:r w:rsidRPr="005A0CD7">
        <w:rPr>
          <w:b/>
          <w:sz w:val="28"/>
        </w:rPr>
        <w:t>ПЕРЕЧЕНЬ</w:t>
      </w:r>
      <w:r w:rsidRPr="005A0CD7">
        <w:rPr>
          <w:sz w:val="28"/>
        </w:rPr>
        <w:t xml:space="preserve"> </w:t>
      </w:r>
    </w:p>
    <w:p w:rsidR="007C6882" w:rsidRPr="005A0CD7" w:rsidRDefault="007C6882" w:rsidP="007C6882">
      <w:pPr>
        <w:widowControl w:val="0"/>
        <w:autoSpaceDE w:val="0"/>
        <w:autoSpaceDN w:val="0"/>
        <w:jc w:val="center"/>
        <w:outlineLvl w:val="0"/>
        <w:rPr>
          <w:b/>
          <w:sz w:val="28"/>
        </w:rPr>
      </w:pPr>
      <w:r w:rsidRPr="005A0CD7">
        <w:rPr>
          <w:b/>
          <w:sz w:val="28"/>
        </w:rPr>
        <w:t>вводимых объектов строительства на 2013 год по отраслям и районам города Новосибирска</w:t>
      </w:r>
    </w:p>
    <w:p w:rsidR="007C6882" w:rsidRPr="005A0CD7" w:rsidRDefault="007C6882" w:rsidP="007C6882">
      <w:pPr>
        <w:widowControl w:val="0"/>
        <w:autoSpaceDE w:val="0"/>
        <w:autoSpaceDN w:val="0"/>
        <w:jc w:val="center"/>
        <w:outlineLvl w:val="0"/>
        <w:rPr>
          <w:b/>
          <w:sz w:val="28"/>
        </w:rPr>
      </w:pPr>
    </w:p>
    <w:tbl>
      <w:tblPr>
        <w:tblW w:w="5000" w:type="pct"/>
        <w:tblCellMar>
          <w:left w:w="57" w:type="dxa"/>
          <w:right w:w="57" w:type="dxa"/>
        </w:tblCellMar>
        <w:tblLook w:val="0000" w:firstRow="0" w:lastRow="0" w:firstColumn="0" w:lastColumn="0" w:noHBand="0" w:noVBand="0"/>
      </w:tblPr>
      <w:tblGrid>
        <w:gridCol w:w="582"/>
        <w:gridCol w:w="4914"/>
        <w:gridCol w:w="1427"/>
        <w:gridCol w:w="1398"/>
        <w:gridCol w:w="1864"/>
        <w:gridCol w:w="5635"/>
      </w:tblGrid>
      <w:tr w:rsidR="000D61C2" w:rsidRPr="005A0CD7" w:rsidTr="000D61C2">
        <w:trPr>
          <w:tblHeader/>
        </w:trPr>
        <w:tc>
          <w:tcPr>
            <w:tcW w:w="184" w:type="pct"/>
            <w:tcBorders>
              <w:top w:val="single" w:sz="4" w:space="0" w:color="auto"/>
              <w:left w:val="single" w:sz="4" w:space="0" w:color="auto"/>
              <w:bottom w:val="single" w:sz="4" w:space="0" w:color="auto"/>
              <w:right w:val="single" w:sz="4" w:space="0" w:color="auto"/>
            </w:tcBorders>
          </w:tcPr>
          <w:p w:rsidR="007C6882" w:rsidRPr="005A0CD7" w:rsidRDefault="007C6882" w:rsidP="007C6882">
            <w:pPr>
              <w:widowControl w:val="0"/>
              <w:autoSpaceDE w:val="0"/>
              <w:autoSpaceDN w:val="0"/>
              <w:jc w:val="center"/>
              <w:rPr>
                <w:sz w:val="24"/>
              </w:rPr>
            </w:pPr>
            <w:r w:rsidRPr="005A0CD7">
              <w:rPr>
                <w:sz w:val="24"/>
              </w:rPr>
              <w:t>№</w:t>
            </w:r>
          </w:p>
          <w:p w:rsidR="007C6882" w:rsidRPr="005A0CD7" w:rsidRDefault="007C6882" w:rsidP="007C6882">
            <w:pPr>
              <w:widowControl w:val="0"/>
              <w:autoSpaceDE w:val="0"/>
              <w:autoSpaceDN w:val="0"/>
              <w:jc w:val="center"/>
              <w:rPr>
                <w:sz w:val="24"/>
              </w:rPr>
            </w:pPr>
            <w:r w:rsidRPr="005A0CD7">
              <w:rPr>
                <w:sz w:val="24"/>
              </w:rPr>
              <w:t>п.</w:t>
            </w:r>
          </w:p>
        </w:tc>
        <w:tc>
          <w:tcPr>
            <w:tcW w:w="1553" w:type="pct"/>
            <w:tcBorders>
              <w:top w:val="single" w:sz="4" w:space="0" w:color="auto"/>
              <w:left w:val="nil"/>
              <w:bottom w:val="single" w:sz="4" w:space="0" w:color="auto"/>
              <w:right w:val="single" w:sz="4" w:space="0" w:color="auto"/>
            </w:tcBorders>
          </w:tcPr>
          <w:p w:rsidR="007C6882" w:rsidRPr="005A0CD7" w:rsidRDefault="007C6882" w:rsidP="007C6882">
            <w:pPr>
              <w:widowControl w:val="0"/>
              <w:autoSpaceDE w:val="0"/>
              <w:autoSpaceDN w:val="0"/>
              <w:jc w:val="center"/>
              <w:rPr>
                <w:sz w:val="24"/>
              </w:rPr>
            </w:pPr>
            <w:r w:rsidRPr="005A0CD7">
              <w:rPr>
                <w:sz w:val="24"/>
              </w:rPr>
              <w:t>Перечень объектов</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7C6882" w:rsidP="007C6882">
            <w:pPr>
              <w:widowControl w:val="0"/>
              <w:autoSpaceDE w:val="0"/>
              <w:autoSpaceDN w:val="0"/>
              <w:jc w:val="center"/>
              <w:rPr>
                <w:sz w:val="24"/>
              </w:rPr>
            </w:pPr>
            <w:r w:rsidRPr="005A0CD7">
              <w:rPr>
                <w:sz w:val="24"/>
              </w:rPr>
              <w:t>Единица</w:t>
            </w:r>
          </w:p>
          <w:p w:rsidR="007C6882" w:rsidRPr="005A0CD7" w:rsidRDefault="007C6882" w:rsidP="007C6882">
            <w:pPr>
              <w:widowControl w:val="0"/>
              <w:autoSpaceDE w:val="0"/>
              <w:autoSpaceDN w:val="0"/>
              <w:jc w:val="center"/>
              <w:rPr>
                <w:sz w:val="24"/>
              </w:rPr>
            </w:pPr>
            <w:r w:rsidRPr="005A0CD7">
              <w:rPr>
                <w:sz w:val="24"/>
              </w:rPr>
              <w:t>измерения</w:t>
            </w:r>
          </w:p>
        </w:tc>
        <w:tc>
          <w:tcPr>
            <w:tcW w:w="442" w:type="pct"/>
            <w:tcBorders>
              <w:top w:val="single" w:sz="4" w:space="0" w:color="auto"/>
              <w:left w:val="single" w:sz="4" w:space="0" w:color="auto"/>
              <w:bottom w:val="single" w:sz="4" w:space="0" w:color="auto"/>
              <w:right w:val="single" w:sz="4" w:space="0" w:color="auto"/>
            </w:tcBorders>
          </w:tcPr>
          <w:p w:rsidR="007C6882" w:rsidRPr="005A0CD7" w:rsidRDefault="007C6882" w:rsidP="007C6882">
            <w:pPr>
              <w:widowControl w:val="0"/>
              <w:autoSpaceDE w:val="0"/>
              <w:autoSpaceDN w:val="0"/>
              <w:jc w:val="center"/>
              <w:rPr>
                <w:sz w:val="24"/>
              </w:rPr>
            </w:pPr>
            <w:r w:rsidRPr="005A0CD7">
              <w:rPr>
                <w:sz w:val="24"/>
              </w:rPr>
              <w:t>Задание</w:t>
            </w:r>
          </w:p>
        </w:tc>
        <w:tc>
          <w:tcPr>
            <w:tcW w:w="589" w:type="pct"/>
            <w:tcBorders>
              <w:top w:val="single" w:sz="4" w:space="0" w:color="auto"/>
              <w:left w:val="single" w:sz="4" w:space="0" w:color="auto"/>
              <w:bottom w:val="single" w:sz="4" w:space="0" w:color="auto"/>
              <w:right w:val="single" w:sz="4" w:space="0" w:color="auto"/>
            </w:tcBorders>
          </w:tcPr>
          <w:p w:rsidR="007C6882" w:rsidRPr="005A0CD7" w:rsidRDefault="007C6882" w:rsidP="007C6882">
            <w:pPr>
              <w:widowControl w:val="0"/>
              <w:tabs>
                <w:tab w:val="left" w:pos="1352"/>
                <w:tab w:val="center" w:pos="1503"/>
              </w:tabs>
              <w:autoSpaceDE w:val="0"/>
              <w:autoSpaceDN w:val="0"/>
              <w:jc w:val="center"/>
              <w:rPr>
                <w:sz w:val="24"/>
              </w:rPr>
            </w:pPr>
            <w:r w:rsidRPr="005A0CD7">
              <w:rPr>
                <w:sz w:val="24"/>
              </w:rPr>
              <w:t>Фактическое выполнение на 31.12.2013</w:t>
            </w:r>
          </w:p>
        </w:tc>
        <w:tc>
          <w:tcPr>
            <w:tcW w:w="1781" w:type="pct"/>
            <w:tcBorders>
              <w:top w:val="single" w:sz="4" w:space="0" w:color="auto"/>
              <w:left w:val="single" w:sz="4" w:space="0" w:color="auto"/>
              <w:bottom w:val="single" w:sz="4" w:space="0" w:color="auto"/>
              <w:right w:val="single" w:sz="4" w:space="0" w:color="auto"/>
            </w:tcBorders>
          </w:tcPr>
          <w:p w:rsidR="007C6882" w:rsidRPr="005A0CD7" w:rsidRDefault="007C6882" w:rsidP="007C6882">
            <w:pPr>
              <w:widowControl w:val="0"/>
              <w:tabs>
                <w:tab w:val="left" w:pos="1352"/>
                <w:tab w:val="center" w:pos="1503"/>
              </w:tabs>
              <w:autoSpaceDE w:val="0"/>
              <w:autoSpaceDN w:val="0"/>
              <w:jc w:val="center"/>
              <w:rPr>
                <w:sz w:val="24"/>
              </w:rPr>
            </w:pPr>
            <w:r w:rsidRPr="005A0CD7">
              <w:rPr>
                <w:sz w:val="24"/>
              </w:rPr>
              <w:t>Заказчик</w:t>
            </w:r>
          </w:p>
        </w:tc>
      </w:tr>
    </w:tbl>
    <w:p w:rsidR="000D61C2" w:rsidRPr="005A0CD7" w:rsidRDefault="000D61C2">
      <w:pPr>
        <w:rPr>
          <w:sz w:val="2"/>
          <w:szCs w:val="2"/>
        </w:rPr>
      </w:pPr>
    </w:p>
    <w:tbl>
      <w:tblPr>
        <w:tblW w:w="5000" w:type="pct"/>
        <w:tblCellMar>
          <w:left w:w="57" w:type="dxa"/>
          <w:right w:w="57" w:type="dxa"/>
        </w:tblCellMar>
        <w:tblLook w:val="0000" w:firstRow="0" w:lastRow="0" w:firstColumn="0" w:lastColumn="0" w:noHBand="0" w:noVBand="0"/>
      </w:tblPr>
      <w:tblGrid>
        <w:gridCol w:w="582"/>
        <w:gridCol w:w="4914"/>
        <w:gridCol w:w="1427"/>
        <w:gridCol w:w="1398"/>
        <w:gridCol w:w="1864"/>
        <w:gridCol w:w="5635"/>
      </w:tblGrid>
      <w:tr w:rsidR="000D61C2" w:rsidRPr="005A0CD7" w:rsidTr="000D61C2">
        <w:trPr>
          <w:tblHeader/>
        </w:trPr>
        <w:tc>
          <w:tcPr>
            <w:tcW w:w="184"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1</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2</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3</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4</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tabs>
                <w:tab w:val="left" w:pos="1352"/>
                <w:tab w:val="center" w:pos="1503"/>
              </w:tabs>
              <w:autoSpaceDE w:val="0"/>
              <w:autoSpaceDN w:val="0"/>
              <w:jc w:val="center"/>
              <w:rPr>
                <w:sz w:val="24"/>
                <w:szCs w:val="24"/>
              </w:rPr>
            </w:pPr>
            <w:r w:rsidRPr="005A0CD7">
              <w:rPr>
                <w:sz w:val="24"/>
                <w:szCs w:val="24"/>
              </w:rPr>
              <w:t>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tabs>
                <w:tab w:val="left" w:pos="1352"/>
                <w:tab w:val="center" w:pos="1503"/>
              </w:tabs>
              <w:autoSpaceDE w:val="0"/>
              <w:autoSpaceDN w:val="0"/>
              <w:jc w:val="center"/>
              <w:rPr>
                <w:sz w:val="24"/>
                <w:szCs w:val="24"/>
              </w:rPr>
            </w:pPr>
            <w:r w:rsidRPr="005A0CD7">
              <w:rPr>
                <w:sz w:val="24"/>
                <w:szCs w:val="24"/>
              </w:rPr>
              <w:t>6</w:t>
            </w:r>
          </w:p>
        </w:tc>
      </w:tr>
      <w:tr w:rsidR="000D61C2" w:rsidRPr="005A0CD7" w:rsidTr="000D61C2">
        <w:tc>
          <w:tcPr>
            <w:tcW w:w="184"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b/>
                <w:sz w:val="24"/>
                <w:szCs w:val="24"/>
              </w:rPr>
            </w:pPr>
            <w:r w:rsidRPr="005A0CD7">
              <w:rPr>
                <w:b/>
                <w:sz w:val="24"/>
                <w:szCs w:val="24"/>
              </w:rPr>
              <w:t>1</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b/>
                <w:sz w:val="24"/>
                <w:szCs w:val="24"/>
              </w:rPr>
            </w:pPr>
            <w:r w:rsidRPr="005A0CD7">
              <w:rPr>
                <w:b/>
                <w:sz w:val="24"/>
                <w:szCs w:val="24"/>
              </w:rPr>
              <w:t>Дзержинский район</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1.1</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5"/>
              <w:rPr>
                <w:sz w:val="24"/>
                <w:szCs w:val="24"/>
              </w:rPr>
            </w:pPr>
            <w:r w:rsidRPr="005A0CD7">
              <w:rPr>
                <w:sz w:val="24"/>
                <w:szCs w:val="24"/>
              </w:rPr>
              <w:t>Жилые дома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5"/>
              <w:rPr>
                <w:sz w:val="24"/>
                <w:szCs w:val="24"/>
              </w:rPr>
            </w:pPr>
            <w:r w:rsidRPr="005A0CD7">
              <w:rPr>
                <w:sz w:val="24"/>
                <w:szCs w:val="24"/>
              </w:rPr>
              <w:t>по ул. Есенина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4090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8951</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«Жилстрой»</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Толбухина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1981</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«Энергостройкомплект»</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Дениса Давыдова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12841</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2125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«СтройАгроСервисПлюс» (ЖСК «Восток»)</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Есенина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10094</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2346</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«Совинтех»</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Красина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5386</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ПК ЖСК «Красина-60»</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Красина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7454</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«СЭФ-инвест»</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Кошурникова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9191</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«Ариал-Сиб»</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Учительской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4489</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«НовосибирскСтроймонтаж»</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Фрунзе</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21905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«Строитель»</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Авиастроителей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6989</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«Краснообск.</w:t>
            </w:r>
            <w:r w:rsidR="001E2136" w:rsidRPr="005A0CD7">
              <w:rPr>
                <w:sz w:val="24"/>
                <w:szCs w:val="24"/>
              </w:rPr>
              <w:t xml:space="preserve"> </w:t>
            </w:r>
            <w:r w:rsidRPr="005A0CD7">
              <w:rPr>
                <w:sz w:val="24"/>
                <w:szCs w:val="24"/>
              </w:rPr>
              <w:t>Монтажспецстрой»</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Гоголя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12215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«Эскария»</w:t>
            </w:r>
          </w:p>
        </w:tc>
      </w:tr>
      <w:tr w:rsidR="000D61C2" w:rsidRPr="005A0CD7" w:rsidTr="000D61C2">
        <w:tc>
          <w:tcPr>
            <w:tcW w:w="184" w:type="pct"/>
            <w:tcBorders>
              <w:top w:val="single" w:sz="4" w:space="0" w:color="auto"/>
              <w:left w:val="single" w:sz="4" w:space="0" w:color="auto"/>
              <w:bottom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Итого по району: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55526</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54531</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1.2</w:t>
            </w: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Образование</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детский сад по ул. Адриена Лежена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мест</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140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140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«УКС»</w:t>
            </w:r>
          </w:p>
        </w:tc>
      </w:tr>
      <w:tr w:rsidR="000D61C2" w:rsidRPr="005A0CD7" w:rsidTr="000D61C2">
        <w:tc>
          <w:tcPr>
            <w:tcW w:w="184" w:type="pct"/>
            <w:tcBorders>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детский сад по ул. Авиастроителей, 4а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мест</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180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180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«УКС»</w:t>
            </w:r>
          </w:p>
        </w:tc>
      </w:tr>
      <w:tr w:rsidR="000D61C2" w:rsidRPr="005A0CD7" w:rsidTr="000D61C2">
        <w:tc>
          <w:tcPr>
            <w:tcW w:w="184" w:type="pct"/>
            <w:tcBorders>
              <w:top w:val="single" w:sz="4" w:space="0" w:color="auto"/>
              <w:left w:val="single" w:sz="4" w:space="0" w:color="auto"/>
              <w:bottom w:val="nil"/>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1.3</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6"/>
              <w:rPr>
                <w:sz w:val="24"/>
                <w:szCs w:val="24"/>
              </w:rPr>
            </w:pPr>
            <w:r w:rsidRPr="005A0CD7">
              <w:rPr>
                <w:sz w:val="24"/>
                <w:szCs w:val="24"/>
              </w:rPr>
              <w:t>Коммунальное строительство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i/>
                <w:sz w:val="24"/>
                <w:szCs w:val="24"/>
              </w:rPr>
            </w:pPr>
            <w:r w:rsidRPr="005A0CD7">
              <w:rPr>
                <w:i/>
                <w:sz w:val="24"/>
                <w:szCs w:val="24"/>
              </w:rPr>
              <w:t>Газовые сети:</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nil"/>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газификация жилищного фонда по району: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single" w:sz="4" w:space="0" w:color="auto"/>
              <w:left w:val="single" w:sz="4" w:space="0" w:color="auto"/>
              <w:bottom w:val="nil"/>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газопроводы высокого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0,8</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1,8</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tabs>
                <w:tab w:val="right" w:pos="4486"/>
              </w:tabs>
              <w:autoSpaceDE w:val="0"/>
              <w:autoSpaceDN w:val="0"/>
              <w:jc w:val="both"/>
              <w:rPr>
                <w:sz w:val="24"/>
                <w:szCs w:val="24"/>
              </w:rPr>
            </w:pPr>
            <w:r w:rsidRPr="005A0CD7">
              <w:rPr>
                <w:sz w:val="24"/>
                <w:szCs w:val="24"/>
              </w:rPr>
              <w:t>МУП г. Новосибирска «Энергия»</w:t>
            </w:r>
          </w:p>
        </w:tc>
      </w:tr>
      <w:tr w:rsidR="000D61C2" w:rsidRPr="005A0CD7" w:rsidTr="000D61C2">
        <w:tc>
          <w:tcPr>
            <w:tcW w:w="184" w:type="pct"/>
            <w:tcBorders>
              <w:top w:val="nil"/>
              <w:left w:val="single" w:sz="4" w:space="0" w:color="auto"/>
              <w:bottom w:val="nil"/>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газопроводы низкого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0,3</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tabs>
                <w:tab w:val="left" w:pos="1407"/>
              </w:tabs>
              <w:autoSpaceDE w:val="0"/>
              <w:autoSpaceDN w:val="0"/>
              <w:jc w:val="right"/>
              <w:rPr>
                <w:sz w:val="24"/>
                <w:szCs w:val="24"/>
              </w:rPr>
            </w:pPr>
            <w:r w:rsidRPr="005A0CD7">
              <w:rPr>
                <w:sz w:val="24"/>
                <w:szCs w:val="24"/>
              </w:rPr>
              <w:t>0,3</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tabs>
                <w:tab w:val="right" w:pos="4486"/>
              </w:tabs>
              <w:autoSpaceDE w:val="0"/>
              <w:autoSpaceDN w:val="0"/>
              <w:jc w:val="both"/>
              <w:rPr>
                <w:sz w:val="24"/>
                <w:szCs w:val="24"/>
              </w:rPr>
            </w:pPr>
            <w:r w:rsidRPr="005A0CD7">
              <w:rPr>
                <w:sz w:val="24"/>
                <w:szCs w:val="24"/>
              </w:rPr>
              <w:t>ОАО «Городские газовые сети»</w:t>
            </w:r>
          </w:p>
        </w:tc>
      </w:tr>
      <w:tr w:rsidR="000D61C2" w:rsidRPr="005A0CD7" w:rsidTr="000D61C2">
        <w:tc>
          <w:tcPr>
            <w:tcW w:w="184" w:type="pct"/>
            <w:tcBorders>
              <w:top w:val="nil"/>
              <w:left w:val="single" w:sz="4" w:space="0" w:color="auto"/>
              <w:bottom w:val="nil"/>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газопроводы низкого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12,0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tabs>
                <w:tab w:val="left" w:pos="1407"/>
              </w:tabs>
              <w:autoSpaceDE w:val="0"/>
              <w:autoSpaceDN w:val="0"/>
              <w:jc w:val="right"/>
              <w:rPr>
                <w:sz w:val="24"/>
                <w:szCs w:val="24"/>
              </w:rPr>
            </w:pPr>
            <w:r w:rsidRPr="005A0CD7">
              <w:rPr>
                <w:sz w:val="24"/>
                <w:szCs w:val="24"/>
              </w:rPr>
              <w:t>3,1</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tabs>
                <w:tab w:val="right" w:pos="4486"/>
              </w:tabs>
              <w:autoSpaceDE w:val="0"/>
              <w:autoSpaceDN w:val="0"/>
              <w:jc w:val="both"/>
              <w:rPr>
                <w:sz w:val="24"/>
                <w:szCs w:val="24"/>
              </w:rPr>
            </w:pPr>
            <w:r w:rsidRPr="005A0CD7">
              <w:rPr>
                <w:sz w:val="24"/>
                <w:szCs w:val="24"/>
              </w:rPr>
              <w:t>ОАО «Городские газовые сети»</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i/>
                <w:sz w:val="24"/>
                <w:szCs w:val="24"/>
              </w:rPr>
            </w:pPr>
            <w:r w:rsidRPr="005A0CD7">
              <w:rPr>
                <w:i/>
                <w:sz w:val="24"/>
                <w:szCs w:val="24"/>
              </w:rPr>
              <w:t>Дорожно-благоустроительный комплекс:</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планово-предупредительный ремонт дорог</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38018</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39685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«УДС»</w:t>
            </w:r>
          </w:p>
        </w:tc>
      </w:tr>
      <w:tr w:rsidR="000D61C2" w:rsidRPr="005A0CD7" w:rsidTr="000D61C2">
        <w:tc>
          <w:tcPr>
            <w:tcW w:w="184"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b/>
                <w:sz w:val="24"/>
                <w:szCs w:val="24"/>
              </w:rPr>
            </w:pPr>
            <w:r w:rsidRPr="005A0CD7">
              <w:rPr>
                <w:b/>
                <w:sz w:val="24"/>
                <w:szCs w:val="24"/>
              </w:rPr>
              <w:t>2</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b/>
                <w:sz w:val="24"/>
                <w:szCs w:val="24"/>
              </w:rPr>
            </w:pPr>
            <w:r w:rsidRPr="005A0CD7">
              <w:rPr>
                <w:b/>
                <w:sz w:val="24"/>
                <w:szCs w:val="24"/>
              </w:rPr>
              <w:t>Железнодорожный район</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single" w:sz="4" w:space="0" w:color="auto"/>
              <w:left w:val="single" w:sz="4" w:space="0" w:color="auto"/>
              <w:bottom w:val="nil"/>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2.1</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Жилые дома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Ивачева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10383</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10948</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«Желдорипотека»</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Ивачева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728</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ТСЖ «Надежда»</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Сибирской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6240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ТСЖ «Дом на Сибирской,</w:t>
            </w:r>
            <w:r w:rsidR="0061576E" w:rsidRPr="005A0CD7">
              <w:rPr>
                <w:sz w:val="24"/>
                <w:szCs w:val="24"/>
              </w:rPr>
              <w:t xml:space="preserve"> </w:t>
            </w:r>
            <w:r w:rsidRPr="005A0CD7">
              <w:rPr>
                <w:sz w:val="24"/>
                <w:szCs w:val="24"/>
              </w:rPr>
              <w:t>35»</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Урицкого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2361</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НИПТиПЦ»Сибстройреконструкция»</w:t>
            </w:r>
          </w:p>
        </w:tc>
      </w:tr>
      <w:tr w:rsidR="000D61C2" w:rsidRPr="005A0CD7" w:rsidTr="000D61C2">
        <w:tc>
          <w:tcPr>
            <w:tcW w:w="184" w:type="pct"/>
            <w:tcBorders>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Коммунистической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2482</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«Орион»</w:t>
            </w:r>
          </w:p>
        </w:tc>
      </w:tr>
      <w:tr w:rsidR="000D61C2" w:rsidRPr="005A0CD7" w:rsidTr="000D61C2">
        <w:tc>
          <w:tcPr>
            <w:tcW w:w="184" w:type="pct"/>
            <w:tcBorders>
              <w:top w:val="single" w:sz="4" w:space="0" w:color="auto"/>
              <w:left w:val="single" w:sz="4" w:space="0" w:color="auto"/>
              <w:bottom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Итого по району: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19712</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13430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2.2</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Образование</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61576E">
        <w:tc>
          <w:tcPr>
            <w:tcW w:w="184" w:type="pct"/>
            <w:tcBorders>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реконструкция здания детского сада по ул.</w:t>
            </w:r>
            <w:r w:rsidR="0061576E" w:rsidRPr="005A0CD7">
              <w:rPr>
                <w:sz w:val="24"/>
                <w:szCs w:val="24"/>
              </w:rPr>
              <w:t> </w:t>
            </w:r>
            <w:r w:rsidRPr="005A0CD7">
              <w:rPr>
                <w:sz w:val="24"/>
                <w:szCs w:val="24"/>
              </w:rPr>
              <w:t>Челюскинцев,</w:t>
            </w:r>
            <w:r w:rsidR="0061576E" w:rsidRPr="005A0CD7">
              <w:rPr>
                <w:sz w:val="24"/>
                <w:szCs w:val="24"/>
              </w:rPr>
              <w:t> </w:t>
            </w:r>
            <w:r w:rsidRPr="005A0CD7">
              <w:rPr>
                <w:sz w:val="24"/>
                <w:szCs w:val="24"/>
              </w:rPr>
              <w:t>15/2 с увеличением объема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мест</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140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140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«УКС»</w:t>
            </w:r>
          </w:p>
        </w:tc>
      </w:tr>
      <w:tr w:rsidR="000D61C2" w:rsidRPr="005A0CD7" w:rsidTr="0061576E">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2.3</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Коммунальное строительство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61576E">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i/>
                <w:sz w:val="24"/>
                <w:szCs w:val="24"/>
              </w:rPr>
            </w:pPr>
            <w:r w:rsidRPr="005A0CD7">
              <w:rPr>
                <w:i/>
                <w:sz w:val="24"/>
                <w:szCs w:val="24"/>
              </w:rPr>
              <w:t>Электроснабжение:</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реконструкция ВЛ-110 кВ К-29 (Кабельный заход на ПС-110 Тепловая)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0,34</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ОАО «РЭС»</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i/>
                <w:sz w:val="24"/>
                <w:szCs w:val="24"/>
              </w:rPr>
            </w:pPr>
            <w:r w:rsidRPr="005A0CD7">
              <w:rPr>
                <w:i/>
                <w:sz w:val="24"/>
                <w:szCs w:val="24"/>
              </w:rPr>
              <w:t>Дорожно-благоустроительный комплекс:</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планово-предупредительный ремонт дорог</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48626</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48890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«УДС»</w:t>
            </w:r>
          </w:p>
        </w:tc>
      </w:tr>
      <w:tr w:rsidR="000D61C2" w:rsidRPr="005A0CD7" w:rsidTr="000D61C2">
        <w:tc>
          <w:tcPr>
            <w:tcW w:w="184"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b/>
                <w:sz w:val="24"/>
                <w:szCs w:val="24"/>
              </w:rPr>
            </w:pPr>
            <w:r w:rsidRPr="005A0CD7">
              <w:rPr>
                <w:b/>
                <w:sz w:val="24"/>
                <w:szCs w:val="24"/>
              </w:rPr>
              <w:t>3</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b/>
                <w:sz w:val="24"/>
                <w:szCs w:val="24"/>
              </w:rPr>
            </w:pPr>
            <w:r w:rsidRPr="005A0CD7">
              <w:rPr>
                <w:b/>
                <w:sz w:val="24"/>
                <w:szCs w:val="24"/>
              </w:rPr>
              <w:t>Заельцовский район</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3.1</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Жилые дома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Галущака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16503</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ОАО «Главновосибирскстрой-2»</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в Заельцовском бору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1696</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«СИАСК-Девелопмент»</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1-й Клинической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5184</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«Форест»</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Красному проспекту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4969</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6345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«Союз-10»</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Кропоткина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7179</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«Сибэнергострой-С»</w:t>
            </w:r>
          </w:p>
        </w:tc>
      </w:tr>
      <w:tr w:rsidR="000D61C2" w:rsidRPr="005A0CD7" w:rsidTr="000D61C2">
        <w:trPr>
          <w:trHeight w:val="152"/>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Кубовой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5747</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«Квартал»</w:t>
            </w:r>
          </w:p>
        </w:tc>
      </w:tr>
      <w:tr w:rsidR="000D61C2" w:rsidRPr="005A0CD7" w:rsidTr="000D61C2">
        <w:trPr>
          <w:trHeight w:val="152"/>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Кузьмы Минина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21259</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23632</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«ПТК на Минина»</w:t>
            </w:r>
          </w:p>
        </w:tc>
      </w:tr>
      <w:tr w:rsidR="000D61C2" w:rsidRPr="005A0CD7" w:rsidTr="009C24C5">
        <w:trPr>
          <w:trHeight w:val="313"/>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Дуси Ковальчук</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17790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43796</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«НовосибирскСтройМастер»</w:t>
            </w:r>
          </w:p>
        </w:tc>
      </w:tr>
      <w:tr w:rsidR="000D61C2" w:rsidRPr="005A0CD7" w:rsidTr="009C24C5">
        <w:trPr>
          <w:trHeight w:val="313"/>
        </w:trPr>
        <w:tc>
          <w:tcPr>
            <w:tcW w:w="184" w:type="pct"/>
            <w:tcBorders>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Серебряные Ключи</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13463</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13238</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«Форест»</w:t>
            </w:r>
          </w:p>
        </w:tc>
      </w:tr>
      <w:tr w:rsidR="000D61C2" w:rsidRPr="005A0CD7" w:rsidTr="009C24C5">
        <w:trPr>
          <w:trHeight w:val="313"/>
        </w:trPr>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Сухарной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15389</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8773</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«СМУ-99»</w:t>
            </w:r>
          </w:p>
        </w:tc>
      </w:tr>
      <w:tr w:rsidR="000D61C2" w:rsidRPr="005A0CD7" w:rsidTr="000D61C2">
        <w:trPr>
          <w:trHeight w:val="313"/>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Овражной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8512</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«Строитель»</w:t>
            </w:r>
          </w:p>
        </w:tc>
      </w:tr>
      <w:tr w:rsidR="000D61C2" w:rsidRPr="005A0CD7" w:rsidTr="000D61C2">
        <w:trPr>
          <w:trHeight w:val="313"/>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Кубовой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16954</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ИСК «Мочище»</w:t>
            </w:r>
          </w:p>
        </w:tc>
      </w:tr>
      <w:tr w:rsidR="000D61C2" w:rsidRPr="005A0CD7" w:rsidTr="000D61C2">
        <w:trPr>
          <w:trHeight w:val="313"/>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Кедровой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7633</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ИП Рыбаков В.</w:t>
            </w:r>
            <w:r w:rsidR="0061576E" w:rsidRPr="005A0CD7">
              <w:rPr>
                <w:sz w:val="24"/>
                <w:szCs w:val="24"/>
              </w:rPr>
              <w:t xml:space="preserve"> </w:t>
            </w:r>
            <w:r w:rsidRPr="005A0CD7">
              <w:rPr>
                <w:sz w:val="24"/>
                <w:szCs w:val="24"/>
              </w:rPr>
              <w:t>А.</w:t>
            </w:r>
          </w:p>
        </w:tc>
      </w:tr>
      <w:tr w:rsidR="000D61C2" w:rsidRPr="005A0CD7" w:rsidTr="000D61C2">
        <w:trPr>
          <w:trHeight w:val="313"/>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Залесского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11824</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«ПТК на Залесского»</w:t>
            </w:r>
          </w:p>
        </w:tc>
      </w:tr>
      <w:tr w:rsidR="000D61C2" w:rsidRPr="005A0CD7" w:rsidTr="000D61C2">
        <w:trPr>
          <w:trHeight w:val="313"/>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Согласия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2594</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«ГласСиб»</w:t>
            </w:r>
          </w:p>
        </w:tc>
      </w:tr>
      <w:tr w:rsidR="000D61C2" w:rsidRPr="005A0CD7" w:rsidTr="0061576E">
        <w:trPr>
          <w:trHeight w:val="187"/>
        </w:trPr>
        <w:tc>
          <w:tcPr>
            <w:tcW w:w="184" w:type="pct"/>
            <w:tcBorders>
              <w:top w:val="single" w:sz="4" w:space="0" w:color="auto"/>
              <w:left w:val="single" w:sz="4" w:space="0" w:color="auto"/>
              <w:bottom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Итого по району: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109179</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143301</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61576E">
        <w:trPr>
          <w:trHeight w:val="136"/>
        </w:trPr>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3.2</w:t>
            </w: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Образование</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rPr>
          <w:trHeight w:val="313"/>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детский сад по ул. Ереванской,8</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мест</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130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130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«УКС»</w:t>
            </w:r>
          </w:p>
        </w:tc>
      </w:tr>
      <w:tr w:rsidR="000D61C2" w:rsidRPr="005A0CD7" w:rsidTr="00DA56C0">
        <w:trPr>
          <w:trHeight w:val="201"/>
        </w:trPr>
        <w:tc>
          <w:tcPr>
            <w:tcW w:w="184" w:type="pct"/>
            <w:tcBorders>
              <w:left w:val="single" w:sz="4" w:space="0" w:color="auto"/>
              <w:right w:val="single" w:sz="4" w:space="0" w:color="auto"/>
            </w:tcBorders>
            <w:shd w:val="clear" w:color="auto" w:fill="auto"/>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shd w:val="clear" w:color="auto" w:fill="auto"/>
          </w:tcPr>
          <w:p w:rsidR="000D61C2" w:rsidRPr="005A0CD7" w:rsidRDefault="000D61C2" w:rsidP="0061576E">
            <w:pPr>
              <w:widowControl w:val="0"/>
              <w:autoSpaceDE w:val="0"/>
              <w:autoSpaceDN w:val="0"/>
              <w:jc w:val="both"/>
              <w:rPr>
                <w:sz w:val="24"/>
                <w:szCs w:val="24"/>
              </w:rPr>
            </w:pPr>
            <w:r w:rsidRPr="005A0CD7">
              <w:rPr>
                <w:sz w:val="24"/>
                <w:szCs w:val="24"/>
              </w:rPr>
              <w:t>детский сад по ул. Медкадры</w:t>
            </w:r>
            <w:r w:rsidR="00DA56C0" w:rsidRPr="005A0CD7">
              <w:rPr>
                <w:sz w:val="24"/>
                <w:szCs w:val="24"/>
              </w:rPr>
              <w:t>, 9а</w:t>
            </w:r>
          </w:p>
        </w:tc>
        <w:tc>
          <w:tcPr>
            <w:tcW w:w="451" w:type="pct"/>
            <w:tcBorders>
              <w:top w:val="single" w:sz="4" w:space="0" w:color="auto"/>
              <w:left w:val="single" w:sz="4" w:space="0" w:color="auto"/>
              <w:bottom w:val="single" w:sz="4" w:space="0" w:color="auto"/>
              <w:right w:val="single" w:sz="4" w:space="0" w:color="auto"/>
            </w:tcBorders>
            <w:shd w:val="clear" w:color="auto" w:fill="auto"/>
          </w:tcPr>
          <w:p w:rsidR="000D61C2" w:rsidRPr="005A0CD7" w:rsidRDefault="000D61C2" w:rsidP="0061576E">
            <w:pPr>
              <w:widowControl w:val="0"/>
              <w:autoSpaceDE w:val="0"/>
              <w:autoSpaceDN w:val="0"/>
              <w:jc w:val="center"/>
              <w:rPr>
                <w:sz w:val="24"/>
                <w:szCs w:val="24"/>
              </w:rPr>
            </w:pPr>
            <w:r w:rsidRPr="005A0CD7">
              <w:rPr>
                <w:sz w:val="24"/>
                <w:szCs w:val="24"/>
              </w:rPr>
              <w:t>мест</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0D61C2" w:rsidRPr="005A0CD7" w:rsidRDefault="000D61C2" w:rsidP="0061576E">
            <w:pPr>
              <w:widowControl w:val="0"/>
              <w:autoSpaceDE w:val="0"/>
              <w:autoSpaceDN w:val="0"/>
              <w:jc w:val="right"/>
              <w:rPr>
                <w:sz w:val="24"/>
                <w:szCs w:val="24"/>
              </w:rPr>
            </w:pPr>
            <w:r w:rsidRPr="005A0CD7">
              <w:rPr>
                <w:sz w:val="24"/>
                <w:szCs w:val="24"/>
              </w:rPr>
              <w:t>220</w:t>
            </w:r>
          </w:p>
        </w:tc>
        <w:tc>
          <w:tcPr>
            <w:tcW w:w="1781" w:type="pct"/>
            <w:tcBorders>
              <w:top w:val="single" w:sz="4" w:space="0" w:color="auto"/>
              <w:left w:val="single" w:sz="4" w:space="0" w:color="auto"/>
              <w:bottom w:val="single" w:sz="4" w:space="0" w:color="auto"/>
              <w:right w:val="single" w:sz="4" w:space="0" w:color="auto"/>
            </w:tcBorders>
            <w:shd w:val="clear" w:color="auto" w:fill="auto"/>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«УКС»</w:t>
            </w: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3.3</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Культура и спорт</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детский спортивный центр по ул. Кропоткина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ввод</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ввод</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ввод</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«УКС»</w:t>
            </w: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3.4</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Коммунальное строительство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i/>
                <w:sz w:val="24"/>
                <w:szCs w:val="24"/>
              </w:rPr>
            </w:pPr>
            <w:r w:rsidRPr="005A0CD7">
              <w:rPr>
                <w:i/>
                <w:sz w:val="24"/>
                <w:szCs w:val="24"/>
              </w:rPr>
              <w:t>Газовые сети:</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газификация жилищного фонда по району: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газопроводы высокого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0,4</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3,59</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МУП г. Новосибирска «Энергия»</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газопроводы высокого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0,1</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ОАО «Городские газовые сети»</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газопроводы низкого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4,5</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1,95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ОАО «Городские газовые сети»</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i/>
                <w:sz w:val="24"/>
                <w:szCs w:val="24"/>
              </w:rPr>
            </w:pPr>
            <w:r w:rsidRPr="005A0CD7">
              <w:rPr>
                <w:i/>
                <w:sz w:val="24"/>
                <w:szCs w:val="24"/>
              </w:rPr>
              <w:t>Дорожно-благоустроительный комплекс:</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планово-предупредительный ремонт дорог</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27270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29040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«УДС»</w:t>
            </w:r>
          </w:p>
        </w:tc>
      </w:tr>
      <w:tr w:rsidR="000D61C2" w:rsidRPr="005A0CD7" w:rsidTr="000D61C2">
        <w:tc>
          <w:tcPr>
            <w:tcW w:w="184"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b/>
                <w:sz w:val="24"/>
                <w:szCs w:val="24"/>
              </w:rPr>
            </w:pPr>
            <w:r w:rsidRPr="005A0CD7">
              <w:rPr>
                <w:b/>
                <w:sz w:val="24"/>
                <w:szCs w:val="24"/>
              </w:rPr>
              <w:t>4</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b/>
                <w:sz w:val="24"/>
                <w:szCs w:val="24"/>
                <w:u w:val="single"/>
              </w:rPr>
            </w:pPr>
            <w:r w:rsidRPr="005A0CD7">
              <w:rPr>
                <w:b/>
                <w:sz w:val="24"/>
                <w:szCs w:val="24"/>
              </w:rPr>
              <w:t>Калининский район</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single" w:sz="4" w:space="0" w:color="auto"/>
              <w:left w:val="single" w:sz="4" w:space="0" w:color="auto"/>
              <w:right w:val="nil"/>
            </w:tcBorders>
          </w:tcPr>
          <w:p w:rsidR="000D61C2" w:rsidRPr="005A0CD7" w:rsidRDefault="000D61C2" w:rsidP="0061576E">
            <w:pPr>
              <w:widowControl w:val="0"/>
              <w:autoSpaceDE w:val="0"/>
              <w:autoSpaceDN w:val="0"/>
              <w:jc w:val="center"/>
              <w:rPr>
                <w:sz w:val="24"/>
                <w:szCs w:val="24"/>
              </w:rPr>
            </w:pPr>
            <w:r w:rsidRPr="005A0CD7">
              <w:rPr>
                <w:sz w:val="24"/>
                <w:szCs w:val="24"/>
              </w:rPr>
              <w:t>4.1</w:t>
            </w:r>
          </w:p>
        </w:tc>
        <w:tc>
          <w:tcPr>
            <w:tcW w:w="1553" w:type="pct"/>
            <w:tcBorders>
              <w:top w:val="single" w:sz="4" w:space="0" w:color="auto"/>
              <w:left w:val="single" w:sz="4" w:space="0" w:color="auto"/>
              <w:bottom w:val="single" w:sz="4" w:space="0" w:color="auto"/>
              <w:right w:val="nil"/>
            </w:tcBorders>
          </w:tcPr>
          <w:p w:rsidR="000D61C2" w:rsidRPr="005A0CD7" w:rsidRDefault="000D61C2" w:rsidP="0061576E">
            <w:pPr>
              <w:widowControl w:val="0"/>
              <w:autoSpaceDE w:val="0"/>
              <w:autoSpaceDN w:val="0"/>
              <w:jc w:val="both"/>
              <w:rPr>
                <w:sz w:val="24"/>
                <w:szCs w:val="24"/>
              </w:rPr>
            </w:pPr>
            <w:r w:rsidRPr="005A0CD7">
              <w:rPr>
                <w:sz w:val="24"/>
                <w:szCs w:val="24"/>
              </w:rPr>
              <w:t>Жилые дома</w:t>
            </w:r>
          </w:p>
        </w:tc>
        <w:tc>
          <w:tcPr>
            <w:tcW w:w="451" w:type="pct"/>
            <w:tcBorders>
              <w:top w:val="single" w:sz="4" w:space="0" w:color="auto"/>
              <w:left w:val="single" w:sz="4" w:space="0" w:color="auto"/>
              <w:bottom w:val="single" w:sz="4" w:space="0" w:color="auto"/>
              <w:right w:val="nil"/>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nil"/>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rPr>
          <w:trHeight w:val="90"/>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Мясниковой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9495</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9846</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«УКС»</w:t>
            </w:r>
          </w:p>
        </w:tc>
      </w:tr>
      <w:tr w:rsidR="000D61C2" w:rsidRPr="005A0CD7" w:rsidTr="000D61C2">
        <w:trPr>
          <w:trHeight w:val="118"/>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Кропоткина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4453</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61576E"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«Комплекс на Кропоткина»</w:t>
            </w:r>
          </w:p>
        </w:tc>
      </w:tr>
      <w:tr w:rsidR="000D61C2" w:rsidRPr="005A0CD7" w:rsidTr="000D61C2">
        <w:trPr>
          <w:trHeight w:val="118"/>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на микрорайоне «Родники»</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65000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24970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«Энергомонтаж»</w:t>
            </w:r>
          </w:p>
        </w:tc>
      </w:tr>
      <w:tr w:rsidR="000D61C2" w:rsidRPr="005A0CD7" w:rsidTr="000D61C2">
        <w:trPr>
          <w:trHeight w:val="118"/>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Гребенщикова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6835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«Строймонтаж»</w:t>
            </w:r>
          </w:p>
        </w:tc>
      </w:tr>
      <w:tr w:rsidR="000D61C2" w:rsidRPr="005A0CD7" w:rsidTr="000D61C2">
        <w:trPr>
          <w:trHeight w:val="118"/>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Объединения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1725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«ИнвестТЭК»</w:t>
            </w:r>
          </w:p>
        </w:tc>
      </w:tr>
      <w:tr w:rsidR="000D61C2" w:rsidRPr="005A0CD7" w:rsidTr="000D61C2">
        <w:trPr>
          <w:trHeight w:val="90"/>
        </w:trPr>
        <w:tc>
          <w:tcPr>
            <w:tcW w:w="184" w:type="pct"/>
            <w:tcBorders>
              <w:top w:val="single" w:sz="4" w:space="0" w:color="auto"/>
              <w:left w:val="single" w:sz="4" w:space="0" w:color="auto"/>
              <w:bottom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Итого по району: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78948</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43376</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rPr>
          <w:trHeight w:val="90"/>
        </w:trPr>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4.2</w:t>
            </w: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Образование</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rPr>
          <w:trHeight w:val="90"/>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детский сад по ул. Свечникова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мест</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110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110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rPr>
                <w:sz w:val="24"/>
                <w:szCs w:val="24"/>
              </w:rPr>
            </w:pPr>
            <w:r w:rsidRPr="005A0CD7">
              <w:rPr>
                <w:sz w:val="24"/>
                <w:szCs w:val="24"/>
              </w:rPr>
              <w:t>МКУ г. Новосибирска «УКС»</w:t>
            </w:r>
          </w:p>
        </w:tc>
      </w:tr>
      <w:tr w:rsidR="000D61C2" w:rsidRPr="005A0CD7" w:rsidTr="0061576E">
        <w:trPr>
          <w:trHeight w:val="90"/>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детский сад по ул. Танковой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мест</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220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220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rPr>
                <w:sz w:val="24"/>
                <w:szCs w:val="24"/>
              </w:rPr>
            </w:pPr>
            <w:r w:rsidRPr="005A0CD7">
              <w:rPr>
                <w:sz w:val="24"/>
                <w:szCs w:val="24"/>
              </w:rPr>
              <w:t>МКУ г. Новосибирска «УКС»</w:t>
            </w:r>
          </w:p>
        </w:tc>
      </w:tr>
      <w:tr w:rsidR="000D61C2" w:rsidRPr="005A0CD7" w:rsidTr="0061576E">
        <w:trPr>
          <w:trHeight w:val="90"/>
        </w:trPr>
        <w:tc>
          <w:tcPr>
            <w:tcW w:w="184" w:type="pct"/>
            <w:tcBorders>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приобретение здания детского сада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мест</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310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312</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rPr>
                <w:sz w:val="24"/>
                <w:szCs w:val="24"/>
              </w:rPr>
            </w:pPr>
            <w:r w:rsidRPr="005A0CD7">
              <w:rPr>
                <w:sz w:val="24"/>
                <w:szCs w:val="24"/>
              </w:rPr>
              <w:t>Департамент земельных и имущественных отношений мэрии города Новосибирска</w:t>
            </w:r>
          </w:p>
        </w:tc>
      </w:tr>
      <w:tr w:rsidR="000D61C2" w:rsidRPr="005A0CD7" w:rsidTr="0061576E">
        <w:trPr>
          <w:trHeight w:val="90"/>
        </w:trPr>
        <w:tc>
          <w:tcPr>
            <w:tcW w:w="184"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приобретение здания школы</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мест</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1000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1000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rPr>
                <w:sz w:val="24"/>
                <w:szCs w:val="24"/>
              </w:rPr>
            </w:pPr>
            <w:r w:rsidRPr="005A0CD7">
              <w:rPr>
                <w:sz w:val="24"/>
                <w:szCs w:val="24"/>
              </w:rPr>
              <w:t>Департамент земельных и имущественных отношений мэрии города Новосибирска</w:t>
            </w: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4.3</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6"/>
              <w:rPr>
                <w:sz w:val="24"/>
                <w:szCs w:val="24"/>
              </w:rPr>
            </w:pPr>
            <w:r w:rsidRPr="005A0CD7">
              <w:rPr>
                <w:sz w:val="24"/>
                <w:szCs w:val="24"/>
              </w:rPr>
              <w:t>Коммунальное строительство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6"/>
              <w:rPr>
                <w:i/>
                <w:sz w:val="24"/>
                <w:szCs w:val="24"/>
              </w:rPr>
            </w:pPr>
            <w:r w:rsidRPr="005A0CD7">
              <w:rPr>
                <w:i/>
                <w:sz w:val="24"/>
                <w:szCs w:val="24"/>
              </w:rPr>
              <w:t>Газовые сети:</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i/>
                <w:sz w:val="24"/>
                <w:szCs w:val="24"/>
              </w:rPr>
            </w:pPr>
            <w:r w:rsidRPr="005A0CD7">
              <w:rPr>
                <w:sz w:val="24"/>
                <w:szCs w:val="24"/>
              </w:rPr>
              <w:t>газификация жилищного фонда по району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газопроводы высокого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0,58</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0,58</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МУП г. Новосибирска «Энергия»</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газопроводы высокого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0,02</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ОАО «Городские газовые сети»</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газопроводы низкого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0,2</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2,93</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ОАО «Городские газовые сети»</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6"/>
              <w:rPr>
                <w:i/>
                <w:sz w:val="24"/>
                <w:szCs w:val="24"/>
              </w:rPr>
            </w:pPr>
            <w:r w:rsidRPr="005A0CD7">
              <w:rPr>
                <w:i/>
                <w:sz w:val="24"/>
                <w:szCs w:val="24"/>
              </w:rPr>
              <w:t>Дорожно-благоустроительный комплекс:</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планово-предупредительный ремонт дорог</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34149</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35056</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«УДС»</w:t>
            </w:r>
          </w:p>
        </w:tc>
      </w:tr>
      <w:tr w:rsidR="000D61C2" w:rsidRPr="005A0CD7" w:rsidTr="000D61C2">
        <w:tc>
          <w:tcPr>
            <w:tcW w:w="184"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b/>
                <w:sz w:val="24"/>
                <w:szCs w:val="24"/>
              </w:rPr>
            </w:pPr>
            <w:r w:rsidRPr="005A0CD7">
              <w:rPr>
                <w:b/>
                <w:sz w:val="24"/>
                <w:szCs w:val="24"/>
              </w:rPr>
              <w:t>5</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b/>
                <w:sz w:val="24"/>
                <w:szCs w:val="24"/>
              </w:rPr>
            </w:pPr>
            <w:r w:rsidRPr="005A0CD7">
              <w:rPr>
                <w:b/>
                <w:sz w:val="24"/>
                <w:szCs w:val="24"/>
              </w:rPr>
              <w:t>Кировский район</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single" w:sz="4" w:space="0" w:color="auto"/>
              <w:left w:val="single" w:sz="4" w:space="0" w:color="auto"/>
              <w:bottom w:val="nil"/>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5.1</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Жилые дома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nil"/>
              <w:left w:val="single" w:sz="4" w:space="0" w:color="auto"/>
              <w:right w:val="nil"/>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nil"/>
            </w:tcBorders>
          </w:tcPr>
          <w:p w:rsidR="000D61C2" w:rsidRPr="005A0CD7" w:rsidRDefault="000D61C2" w:rsidP="0061576E">
            <w:pPr>
              <w:widowControl w:val="0"/>
              <w:autoSpaceDE w:val="0"/>
              <w:autoSpaceDN w:val="0"/>
              <w:jc w:val="both"/>
              <w:rPr>
                <w:sz w:val="24"/>
                <w:szCs w:val="24"/>
              </w:rPr>
            </w:pPr>
            <w:r w:rsidRPr="005A0CD7">
              <w:rPr>
                <w:sz w:val="24"/>
                <w:szCs w:val="24"/>
              </w:rPr>
              <w:t>по ул. Вертковской</w:t>
            </w:r>
          </w:p>
        </w:tc>
        <w:tc>
          <w:tcPr>
            <w:tcW w:w="451" w:type="pct"/>
            <w:tcBorders>
              <w:top w:val="single" w:sz="4" w:space="0" w:color="auto"/>
              <w:left w:val="single" w:sz="4" w:space="0" w:color="auto"/>
              <w:bottom w:val="single" w:sz="4" w:space="0" w:color="auto"/>
              <w:right w:val="nil"/>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nil"/>
            </w:tcBorders>
          </w:tcPr>
          <w:p w:rsidR="000D61C2" w:rsidRPr="005A0CD7" w:rsidRDefault="000D61C2" w:rsidP="0061576E">
            <w:pPr>
              <w:widowControl w:val="0"/>
              <w:autoSpaceDE w:val="0"/>
              <w:autoSpaceDN w:val="0"/>
              <w:jc w:val="right"/>
              <w:rPr>
                <w:sz w:val="24"/>
                <w:szCs w:val="24"/>
              </w:rPr>
            </w:pPr>
            <w:r w:rsidRPr="005A0CD7">
              <w:rPr>
                <w:sz w:val="24"/>
                <w:szCs w:val="24"/>
              </w:rPr>
              <w:t>8436</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ЖСК «Аванта»</w:t>
            </w:r>
          </w:p>
        </w:tc>
      </w:tr>
      <w:tr w:rsidR="000D61C2" w:rsidRPr="005A0CD7" w:rsidTr="000D61C2">
        <w:tc>
          <w:tcPr>
            <w:tcW w:w="184" w:type="pct"/>
            <w:tcBorders>
              <w:left w:val="single" w:sz="4" w:space="0" w:color="auto"/>
              <w:right w:val="nil"/>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nil"/>
            </w:tcBorders>
          </w:tcPr>
          <w:p w:rsidR="000D61C2" w:rsidRPr="005A0CD7" w:rsidRDefault="000D61C2" w:rsidP="0061576E">
            <w:pPr>
              <w:widowControl w:val="0"/>
              <w:autoSpaceDE w:val="0"/>
              <w:autoSpaceDN w:val="0"/>
              <w:jc w:val="both"/>
              <w:rPr>
                <w:sz w:val="24"/>
                <w:szCs w:val="24"/>
              </w:rPr>
            </w:pPr>
            <w:r w:rsidRPr="005A0CD7">
              <w:rPr>
                <w:sz w:val="24"/>
                <w:szCs w:val="24"/>
              </w:rPr>
              <w:t>по ул. Западной</w:t>
            </w:r>
          </w:p>
        </w:tc>
        <w:tc>
          <w:tcPr>
            <w:tcW w:w="451" w:type="pct"/>
            <w:tcBorders>
              <w:top w:val="single" w:sz="4" w:space="0" w:color="auto"/>
              <w:left w:val="single" w:sz="4" w:space="0" w:color="auto"/>
              <w:bottom w:val="single" w:sz="4" w:space="0" w:color="auto"/>
              <w:right w:val="nil"/>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nil"/>
            </w:tcBorders>
          </w:tcPr>
          <w:p w:rsidR="000D61C2" w:rsidRPr="005A0CD7" w:rsidRDefault="000D61C2" w:rsidP="0061576E">
            <w:pPr>
              <w:widowControl w:val="0"/>
              <w:autoSpaceDE w:val="0"/>
              <w:autoSpaceDN w:val="0"/>
              <w:jc w:val="right"/>
              <w:rPr>
                <w:sz w:val="24"/>
                <w:szCs w:val="24"/>
              </w:rPr>
            </w:pPr>
            <w:r w:rsidRPr="005A0CD7">
              <w:rPr>
                <w:sz w:val="24"/>
                <w:szCs w:val="24"/>
              </w:rPr>
              <w:t>3757</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МЖК СПАРТА»</w:t>
            </w:r>
          </w:p>
        </w:tc>
      </w:tr>
      <w:tr w:rsidR="000D61C2" w:rsidRPr="005A0CD7" w:rsidTr="000D61C2">
        <w:tc>
          <w:tcPr>
            <w:tcW w:w="184" w:type="pct"/>
            <w:tcBorders>
              <w:left w:val="single" w:sz="4" w:space="0" w:color="auto"/>
              <w:right w:val="nil"/>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nil"/>
            </w:tcBorders>
          </w:tcPr>
          <w:p w:rsidR="000D61C2" w:rsidRPr="005A0CD7" w:rsidRDefault="000D61C2" w:rsidP="0061576E">
            <w:pPr>
              <w:widowControl w:val="0"/>
              <w:autoSpaceDE w:val="0"/>
              <w:autoSpaceDN w:val="0"/>
              <w:jc w:val="both"/>
              <w:rPr>
                <w:sz w:val="24"/>
                <w:szCs w:val="24"/>
              </w:rPr>
            </w:pPr>
            <w:r w:rsidRPr="005A0CD7">
              <w:rPr>
                <w:sz w:val="24"/>
                <w:szCs w:val="24"/>
              </w:rPr>
              <w:t>по ул. Комсомольской</w:t>
            </w:r>
          </w:p>
        </w:tc>
        <w:tc>
          <w:tcPr>
            <w:tcW w:w="451" w:type="pct"/>
            <w:tcBorders>
              <w:top w:val="single" w:sz="4" w:space="0" w:color="auto"/>
              <w:left w:val="single" w:sz="4" w:space="0" w:color="auto"/>
              <w:bottom w:val="single" w:sz="4" w:space="0" w:color="auto"/>
              <w:right w:val="nil"/>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nil"/>
            </w:tcBorders>
          </w:tcPr>
          <w:p w:rsidR="000D61C2" w:rsidRPr="005A0CD7" w:rsidRDefault="000D61C2" w:rsidP="0061576E">
            <w:pPr>
              <w:widowControl w:val="0"/>
              <w:autoSpaceDE w:val="0"/>
              <w:autoSpaceDN w:val="0"/>
              <w:jc w:val="right"/>
              <w:rPr>
                <w:sz w:val="24"/>
                <w:szCs w:val="24"/>
              </w:rPr>
            </w:pPr>
            <w:r w:rsidRPr="005A0CD7">
              <w:rPr>
                <w:sz w:val="24"/>
                <w:szCs w:val="24"/>
              </w:rPr>
              <w:t>21050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23792</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ПКФ «Вертикаль-НСК»</w:t>
            </w:r>
          </w:p>
        </w:tc>
      </w:tr>
      <w:tr w:rsidR="000D61C2" w:rsidRPr="005A0CD7" w:rsidTr="000D61C2">
        <w:tc>
          <w:tcPr>
            <w:tcW w:w="184" w:type="pct"/>
            <w:tcBorders>
              <w:left w:val="single" w:sz="4" w:space="0" w:color="auto"/>
              <w:right w:val="nil"/>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nil"/>
            </w:tcBorders>
          </w:tcPr>
          <w:p w:rsidR="000D61C2" w:rsidRPr="005A0CD7" w:rsidRDefault="000D61C2" w:rsidP="0061576E">
            <w:pPr>
              <w:widowControl w:val="0"/>
              <w:autoSpaceDE w:val="0"/>
              <w:autoSpaceDN w:val="0"/>
              <w:jc w:val="both"/>
              <w:rPr>
                <w:sz w:val="24"/>
                <w:szCs w:val="24"/>
              </w:rPr>
            </w:pPr>
            <w:r w:rsidRPr="005A0CD7">
              <w:rPr>
                <w:sz w:val="24"/>
                <w:szCs w:val="24"/>
              </w:rPr>
              <w:t>по ул. Костычева</w:t>
            </w:r>
          </w:p>
        </w:tc>
        <w:tc>
          <w:tcPr>
            <w:tcW w:w="451" w:type="pct"/>
            <w:tcBorders>
              <w:top w:val="single" w:sz="4" w:space="0" w:color="auto"/>
              <w:left w:val="single" w:sz="4" w:space="0" w:color="auto"/>
              <w:bottom w:val="single" w:sz="4" w:space="0" w:color="auto"/>
              <w:right w:val="nil"/>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nil"/>
            </w:tcBorders>
          </w:tcPr>
          <w:p w:rsidR="000D61C2" w:rsidRPr="005A0CD7" w:rsidRDefault="000D61C2" w:rsidP="0061576E">
            <w:pPr>
              <w:widowControl w:val="0"/>
              <w:autoSpaceDE w:val="0"/>
              <w:autoSpaceDN w:val="0"/>
              <w:jc w:val="right"/>
              <w:rPr>
                <w:sz w:val="24"/>
                <w:szCs w:val="24"/>
              </w:rPr>
            </w:pPr>
            <w:r w:rsidRPr="005A0CD7">
              <w:rPr>
                <w:sz w:val="24"/>
                <w:szCs w:val="24"/>
              </w:rPr>
              <w:t>12090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«ПАМП»</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Петухова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7810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24646</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«СИТЕХ-Жилстрой»</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Петухова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4562</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ПК «ЖСК на Петухова»</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Петухова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9941</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18277</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СК «ВИРА-Строй»</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Петухова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49081</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109681</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«Дома Сибири»</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Сибиряков-Гвардейцев</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20000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«Новосибирская Строительная Компания»</w:t>
            </w:r>
          </w:p>
        </w:tc>
      </w:tr>
      <w:tr w:rsidR="000D61C2" w:rsidRPr="005A0CD7" w:rsidTr="000D61C2">
        <w:tc>
          <w:tcPr>
            <w:tcW w:w="184" w:type="pct"/>
            <w:tcBorders>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2-й Ольховской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1344</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«ИнвестТЭК»</w:t>
            </w:r>
          </w:p>
        </w:tc>
      </w:tr>
      <w:tr w:rsidR="000D61C2" w:rsidRPr="005A0CD7" w:rsidTr="000D61C2">
        <w:tc>
          <w:tcPr>
            <w:tcW w:w="184" w:type="pct"/>
            <w:tcBorders>
              <w:top w:val="single" w:sz="4" w:space="0" w:color="auto"/>
              <w:left w:val="single" w:sz="4" w:space="0" w:color="auto"/>
              <w:bottom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Итого по району: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136727</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177740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5.2</w:t>
            </w: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Образование</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детский сад по ул. Петухова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мест</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160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160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«УКС»</w:t>
            </w:r>
          </w:p>
        </w:tc>
      </w:tr>
      <w:tr w:rsidR="000D61C2" w:rsidRPr="005A0CD7" w:rsidTr="000D61C2">
        <w:tc>
          <w:tcPr>
            <w:tcW w:w="184" w:type="pct"/>
            <w:tcBorders>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детский сад по ул. Герцена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мест</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350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350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«УКС»</w:t>
            </w: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5.3</w:t>
            </w: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Коммунальное строительство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i/>
                <w:sz w:val="24"/>
                <w:szCs w:val="24"/>
              </w:rPr>
            </w:pPr>
            <w:r w:rsidRPr="005A0CD7">
              <w:rPr>
                <w:i/>
                <w:sz w:val="24"/>
                <w:szCs w:val="24"/>
              </w:rPr>
              <w:t>Газовые сети:</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3F431E">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газификация жилищного фонда по району: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3F431E">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газопроводы высокого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0,5</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МУП г. Новосибирска «Энергия»</w:t>
            </w:r>
          </w:p>
        </w:tc>
      </w:tr>
      <w:tr w:rsidR="000D61C2" w:rsidRPr="005A0CD7" w:rsidTr="003F431E">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газопроводы высокого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0,1</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ОАО «Городские газовые сети»</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газопроводы низкого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2,9</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1,43</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ОАО «Городские газовые сети»</w:t>
            </w:r>
          </w:p>
        </w:tc>
      </w:tr>
      <w:tr w:rsidR="000D61C2" w:rsidRPr="005A0CD7" w:rsidTr="003F431E">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outlineLvl w:val="7"/>
              <w:rPr>
                <w:i/>
                <w:sz w:val="24"/>
                <w:szCs w:val="24"/>
              </w:rPr>
            </w:pPr>
            <w:r w:rsidRPr="005A0CD7">
              <w:rPr>
                <w:i/>
                <w:sz w:val="24"/>
                <w:szCs w:val="24"/>
              </w:rPr>
              <w:t>Дорожно-благоустроительный комплекс:</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3F431E">
        <w:tc>
          <w:tcPr>
            <w:tcW w:w="184" w:type="pct"/>
            <w:tcBorders>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планово-предупредительный ремонт дорог</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3F431E">
            <w:pPr>
              <w:widowControl w:val="0"/>
              <w:autoSpaceDE w:val="0"/>
              <w:autoSpaceDN w:val="0"/>
              <w:jc w:val="right"/>
              <w:rPr>
                <w:sz w:val="24"/>
                <w:szCs w:val="24"/>
              </w:rPr>
            </w:pPr>
            <w:r w:rsidRPr="005A0CD7">
              <w:rPr>
                <w:sz w:val="24"/>
                <w:szCs w:val="24"/>
              </w:rPr>
              <w:t>45740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tabs>
                <w:tab w:val="left" w:pos="1473"/>
              </w:tabs>
              <w:autoSpaceDE w:val="0"/>
              <w:autoSpaceDN w:val="0"/>
              <w:jc w:val="right"/>
              <w:rPr>
                <w:sz w:val="24"/>
                <w:szCs w:val="24"/>
              </w:rPr>
            </w:pPr>
            <w:r w:rsidRPr="005A0CD7">
              <w:rPr>
                <w:sz w:val="24"/>
                <w:szCs w:val="24"/>
              </w:rPr>
              <w:t>46500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«УДС»</w:t>
            </w:r>
          </w:p>
        </w:tc>
      </w:tr>
      <w:tr w:rsidR="001E2136" w:rsidRPr="005A0CD7" w:rsidTr="003F431E">
        <w:tc>
          <w:tcPr>
            <w:tcW w:w="184" w:type="pct"/>
            <w:tcBorders>
              <w:top w:val="single" w:sz="4" w:space="0" w:color="auto"/>
              <w:left w:val="single" w:sz="4" w:space="0" w:color="auto"/>
              <w:right w:val="single" w:sz="4" w:space="0" w:color="auto"/>
            </w:tcBorders>
          </w:tcPr>
          <w:p w:rsidR="001E2136" w:rsidRPr="005A0CD7" w:rsidRDefault="001E2136"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1E2136" w:rsidRPr="005A0CD7" w:rsidRDefault="001E2136" w:rsidP="001E2136">
            <w:pPr>
              <w:widowControl w:val="0"/>
              <w:autoSpaceDE w:val="0"/>
              <w:autoSpaceDN w:val="0"/>
              <w:jc w:val="both"/>
              <w:rPr>
                <w:i/>
                <w:sz w:val="24"/>
                <w:szCs w:val="24"/>
              </w:rPr>
            </w:pPr>
            <w:r w:rsidRPr="005A0CD7">
              <w:rPr>
                <w:i/>
                <w:sz w:val="24"/>
                <w:szCs w:val="24"/>
              </w:rPr>
              <w:t>Капитальный ремонт трамвайных путей</w:t>
            </w:r>
          </w:p>
        </w:tc>
        <w:tc>
          <w:tcPr>
            <w:tcW w:w="451" w:type="pct"/>
            <w:tcBorders>
              <w:top w:val="single" w:sz="4" w:space="0" w:color="auto"/>
              <w:left w:val="single" w:sz="4" w:space="0" w:color="auto"/>
              <w:bottom w:val="single" w:sz="4" w:space="0" w:color="auto"/>
              <w:right w:val="single" w:sz="4" w:space="0" w:color="auto"/>
            </w:tcBorders>
          </w:tcPr>
          <w:p w:rsidR="001E2136" w:rsidRPr="005A0CD7" w:rsidRDefault="001E2136" w:rsidP="0061576E">
            <w:pPr>
              <w:widowControl w:val="0"/>
              <w:autoSpaceDE w:val="0"/>
              <w:autoSpaceDN w:val="0"/>
              <w:jc w:val="center"/>
              <w:rPr>
                <w:sz w:val="24"/>
                <w:szCs w:val="24"/>
              </w:rPr>
            </w:pPr>
            <w:r w:rsidRPr="005A0CD7">
              <w:rPr>
                <w:sz w:val="24"/>
                <w:szCs w:val="24"/>
              </w:rPr>
              <w:t>км о. п.</w:t>
            </w:r>
          </w:p>
        </w:tc>
        <w:tc>
          <w:tcPr>
            <w:tcW w:w="442" w:type="pct"/>
            <w:tcBorders>
              <w:top w:val="single" w:sz="4" w:space="0" w:color="auto"/>
              <w:left w:val="single" w:sz="4" w:space="0" w:color="auto"/>
              <w:bottom w:val="single" w:sz="4" w:space="0" w:color="auto"/>
              <w:right w:val="single" w:sz="4" w:space="0" w:color="auto"/>
            </w:tcBorders>
          </w:tcPr>
          <w:p w:rsidR="001E2136" w:rsidRPr="005A0CD7" w:rsidRDefault="001E2136" w:rsidP="0061576E">
            <w:pPr>
              <w:widowControl w:val="0"/>
              <w:autoSpaceDE w:val="0"/>
              <w:autoSpaceDN w:val="0"/>
              <w:jc w:val="right"/>
              <w:rPr>
                <w:sz w:val="24"/>
                <w:szCs w:val="24"/>
              </w:rPr>
            </w:pPr>
            <w:r w:rsidRPr="005A0CD7">
              <w:rPr>
                <w:sz w:val="24"/>
                <w:szCs w:val="24"/>
              </w:rPr>
              <w:t>1,28</w:t>
            </w:r>
          </w:p>
        </w:tc>
        <w:tc>
          <w:tcPr>
            <w:tcW w:w="589" w:type="pct"/>
            <w:tcBorders>
              <w:top w:val="single" w:sz="4" w:space="0" w:color="auto"/>
              <w:left w:val="single" w:sz="4" w:space="0" w:color="auto"/>
              <w:bottom w:val="single" w:sz="4" w:space="0" w:color="auto"/>
              <w:right w:val="single" w:sz="4" w:space="0" w:color="auto"/>
            </w:tcBorders>
          </w:tcPr>
          <w:p w:rsidR="001E2136" w:rsidRPr="005A0CD7" w:rsidRDefault="001E2136" w:rsidP="0061576E">
            <w:pPr>
              <w:widowControl w:val="0"/>
              <w:autoSpaceDE w:val="0"/>
              <w:autoSpaceDN w:val="0"/>
              <w:jc w:val="right"/>
              <w:rPr>
                <w:sz w:val="24"/>
                <w:szCs w:val="24"/>
              </w:rPr>
            </w:pPr>
            <w:r w:rsidRPr="005A0CD7">
              <w:rPr>
                <w:sz w:val="24"/>
                <w:szCs w:val="24"/>
              </w:rPr>
              <w:t>1,28</w:t>
            </w:r>
          </w:p>
        </w:tc>
        <w:tc>
          <w:tcPr>
            <w:tcW w:w="1781" w:type="pct"/>
            <w:tcBorders>
              <w:top w:val="single" w:sz="4" w:space="0" w:color="auto"/>
              <w:left w:val="single" w:sz="4" w:space="0" w:color="auto"/>
              <w:bottom w:val="single" w:sz="4" w:space="0" w:color="auto"/>
              <w:right w:val="single" w:sz="4" w:space="0" w:color="auto"/>
            </w:tcBorders>
          </w:tcPr>
          <w:p w:rsidR="001E2136" w:rsidRPr="005A0CD7" w:rsidRDefault="001E2136" w:rsidP="0061576E">
            <w:pPr>
              <w:widowControl w:val="0"/>
              <w:autoSpaceDE w:val="0"/>
              <w:autoSpaceDN w:val="0"/>
              <w:jc w:val="both"/>
              <w:rPr>
                <w:sz w:val="24"/>
                <w:szCs w:val="24"/>
              </w:rPr>
            </w:pPr>
            <w:r w:rsidRPr="005A0CD7">
              <w:rPr>
                <w:sz w:val="24"/>
                <w:szCs w:val="24"/>
              </w:rPr>
              <w:t>МКП г. Новосибирска «ГЭТ»</w:t>
            </w:r>
          </w:p>
        </w:tc>
      </w:tr>
      <w:tr w:rsidR="000D61C2" w:rsidRPr="005A0CD7" w:rsidTr="000D61C2">
        <w:tc>
          <w:tcPr>
            <w:tcW w:w="184"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b/>
                <w:sz w:val="24"/>
                <w:szCs w:val="24"/>
              </w:rPr>
            </w:pPr>
            <w:r w:rsidRPr="005A0CD7">
              <w:rPr>
                <w:b/>
                <w:sz w:val="24"/>
                <w:szCs w:val="24"/>
              </w:rPr>
              <w:t>6</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b/>
                <w:sz w:val="24"/>
                <w:szCs w:val="24"/>
              </w:rPr>
            </w:pPr>
            <w:r w:rsidRPr="005A0CD7">
              <w:rPr>
                <w:b/>
                <w:sz w:val="24"/>
                <w:szCs w:val="24"/>
              </w:rPr>
              <w:t>Ленинский район</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6.1</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Жилые дома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Титова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9495</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10310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«УКС»</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Станиславского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7377</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3F431E"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ЖСК «Перспектива»</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Пархоменко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5227</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5200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НТ «Энергострой»</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Римского-Корсакова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8538</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3F431E"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«Тотус»</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Связистов</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3799</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3824</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«Новая альтернатива» (ООО НСК «Авантаж»)</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Стартовой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7065</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23347</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МЖК «Энергетик»</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Титова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5717</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tabs>
                <w:tab w:val="left" w:pos="1239"/>
              </w:tabs>
              <w:autoSpaceDE w:val="0"/>
              <w:autoSpaceDN w:val="0"/>
              <w:jc w:val="right"/>
              <w:rPr>
                <w:sz w:val="24"/>
                <w:szCs w:val="24"/>
              </w:rPr>
            </w:pPr>
            <w:r w:rsidRPr="005A0CD7">
              <w:rPr>
                <w:sz w:val="24"/>
                <w:szCs w:val="24"/>
              </w:rPr>
              <w:t>6406</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«ЖСК Титова,29/1»</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Титова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60204</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tabs>
                <w:tab w:val="left" w:pos="1239"/>
              </w:tabs>
              <w:autoSpaceDE w:val="0"/>
              <w:autoSpaceDN w:val="0"/>
              <w:jc w:val="right"/>
              <w:rPr>
                <w:sz w:val="24"/>
                <w:szCs w:val="24"/>
              </w:rPr>
            </w:pPr>
            <w:r w:rsidRPr="005A0CD7">
              <w:rPr>
                <w:sz w:val="24"/>
                <w:szCs w:val="24"/>
              </w:rPr>
              <w:t>43763</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«КПД-Газстрой»</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Хилокской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12500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13205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«СК «СтройМастер»</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пр. Карла Маркса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9055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«ПТК на Карла Маркса»</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Пархоменко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10896</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ЖСК «Малина-2»</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Костычева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2402</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 xml:space="preserve">ОАО «Строительный трест </w:t>
            </w:r>
            <w:r w:rsidR="00F15D23" w:rsidRPr="005A0CD7">
              <w:rPr>
                <w:sz w:val="24"/>
                <w:szCs w:val="24"/>
              </w:rPr>
              <w:t>№ </w:t>
            </w:r>
            <w:r w:rsidRPr="005A0CD7">
              <w:rPr>
                <w:sz w:val="24"/>
                <w:szCs w:val="24"/>
              </w:rPr>
              <w:t>43»</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Связистов</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4507</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«Плюс-К»</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2-й Портовой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2611</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«ИнвестТЭК»</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Полярной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2123</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ИСК «Форпост»</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Троллейной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14695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«Стройинвестпроект»</w:t>
            </w:r>
          </w:p>
        </w:tc>
      </w:tr>
      <w:tr w:rsidR="000D61C2" w:rsidRPr="005A0CD7" w:rsidTr="000D61C2">
        <w:tc>
          <w:tcPr>
            <w:tcW w:w="184" w:type="pct"/>
            <w:tcBorders>
              <w:top w:val="single" w:sz="4" w:space="0" w:color="auto"/>
              <w:left w:val="single" w:sz="4" w:space="0" w:color="auto"/>
              <w:bottom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Итого по району: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119922</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152344</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6.2</w:t>
            </w: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Образование</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3F431E">
            <w:pPr>
              <w:widowControl w:val="0"/>
              <w:autoSpaceDE w:val="0"/>
              <w:autoSpaceDN w:val="0"/>
              <w:jc w:val="both"/>
              <w:rPr>
                <w:sz w:val="24"/>
                <w:szCs w:val="24"/>
              </w:rPr>
            </w:pPr>
            <w:r w:rsidRPr="005A0CD7">
              <w:rPr>
                <w:sz w:val="24"/>
                <w:szCs w:val="24"/>
              </w:rPr>
              <w:t>реконструкция здания детского сада по ул.</w:t>
            </w:r>
            <w:r w:rsidR="003F431E" w:rsidRPr="005A0CD7">
              <w:rPr>
                <w:sz w:val="24"/>
                <w:szCs w:val="24"/>
              </w:rPr>
              <w:t> </w:t>
            </w:r>
            <w:r w:rsidRPr="005A0CD7">
              <w:rPr>
                <w:sz w:val="24"/>
                <w:szCs w:val="24"/>
              </w:rPr>
              <w:t>Курганской,</w:t>
            </w:r>
            <w:r w:rsidR="003F431E" w:rsidRPr="005A0CD7">
              <w:rPr>
                <w:sz w:val="24"/>
                <w:szCs w:val="24"/>
              </w:rPr>
              <w:t xml:space="preserve"> </w:t>
            </w:r>
            <w:r w:rsidRPr="005A0CD7">
              <w:rPr>
                <w:sz w:val="24"/>
                <w:szCs w:val="24"/>
              </w:rPr>
              <w:t>20 с увеличением объема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мест</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335</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335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«УКС»</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реконструкция здания (школа) по ул. Титова,</w:t>
            </w:r>
            <w:r w:rsidR="003F431E" w:rsidRPr="005A0CD7">
              <w:rPr>
                <w:sz w:val="24"/>
                <w:szCs w:val="24"/>
              </w:rPr>
              <w:t> </w:t>
            </w:r>
            <w:r w:rsidRPr="005A0CD7">
              <w:rPr>
                <w:sz w:val="24"/>
                <w:szCs w:val="24"/>
              </w:rPr>
              <w:t>94 с увеличением объема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мест</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480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480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«УКС»</w:t>
            </w:r>
          </w:p>
        </w:tc>
      </w:tr>
      <w:tr w:rsidR="000D61C2" w:rsidRPr="005A0CD7" w:rsidTr="000D61C2">
        <w:tc>
          <w:tcPr>
            <w:tcW w:w="184" w:type="pct"/>
            <w:tcBorders>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учебный корпус по пр. Карла Маркса,</w:t>
            </w:r>
            <w:r w:rsidR="003F431E" w:rsidRPr="005A0CD7">
              <w:rPr>
                <w:sz w:val="24"/>
                <w:szCs w:val="24"/>
              </w:rPr>
              <w:t xml:space="preserve"> </w:t>
            </w:r>
            <w:r w:rsidRPr="005A0CD7">
              <w:rPr>
                <w:sz w:val="24"/>
                <w:szCs w:val="24"/>
              </w:rPr>
              <w:t>20</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ввод</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Новосибирский государственный технический университет</w:t>
            </w:r>
          </w:p>
        </w:tc>
      </w:tr>
      <w:tr w:rsidR="000D61C2" w:rsidRPr="005A0CD7" w:rsidTr="000D61C2">
        <w:tc>
          <w:tcPr>
            <w:tcW w:w="184" w:type="pct"/>
            <w:tcBorders>
              <w:top w:val="single" w:sz="4" w:space="0" w:color="auto"/>
              <w:left w:val="single" w:sz="4" w:space="0" w:color="auto"/>
              <w:right w:val="nil"/>
            </w:tcBorders>
          </w:tcPr>
          <w:p w:rsidR="000D61C2" w:rsidRPr="005A0CD7" w:rsidRDefault="000D61C2" w:rsidP="0061576E">
            <w:pPr>
              <w:widowControl w:val="0"/>
              <w:autoSpaceDE w:val="0"/>
              <w:autoSpaceDN w:val="0"/>
              <w:jc w:val="center"/>
              <w:rPr>
                <w:sz w:val="24"/>
                <w:szCs w:val="24"/>
              </w:rPr>
            </w:pPr>
            <w:r w:rsidRPr="005A0CD7">
              <w:rPr>
                <w:sz w:val="24"/>
                <w:szCs w:val="24"/>
              </w:rPr>
              <w:t>6.3</w:t>
            </w:r>
          </w:p>
        </w:tc>
        <w:tc>
          <w:tcPr>
            <w:tcW w:w="1553" w:type="pct"/>
            <w:tcBorders>
              <w:top w:val="single" w:sz="4" w:space="0" w:color="auto"/>
              <w:left w:val="single" w:sz="4" w:space="0" w:color="auto"/>
              <w:bottom w:val="single" w:sz="4" w:space="0" w:color="auto"/>
              <w:right w:val="nil"/>
            </w:tcBorders>
          </w:tcPr>
          <w:p w:rsidR="000D61C2" w:rsidRPr="005A0CD7" w:rsidRDefault="000D61C2" w:rsidP="0061576E">
            <w:pPr>
              <w:widowControl w:val="0"/>
              <w:autoSpaceDE w:val="0"/>
              <w:autoSpaceDN w:val="0"/>
              <w:jc w:val="both"/>
              <w:rPr>
                <w:sz w:val="24"/>
                <w:szCs w:val="24"/>
              </w:rPr>
            </w:pPr>
            <w:r w:rsidRPr="005A0CD7">
              <w:rPr>
                <w:sz w:val="24"/>
                <w:szCs w:val="24"/>
              </w:rPr>
              <w:t>Коммунальное строительство</w:t>
            </w:r>
          </w:p>
        </w:tc>
        <w:tc>
          <w:tcPr>
            <w:tcW w:w="451" w:type="pct"/>
            <w:tcBorders>
              <w:top w:val="single" w:sz="4" w:space="0" w:color="auto"/>
              <w:left w:val="single" w:sz="4" w:space="0" w:color="auto"/>
              <w:bottom w:val="single" w:sz="4" w:space="0" w:color="auto"/>
              <w:right w:val="nil"/>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nil"/>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i/>
                <w:sz w:val="24"/>
                <w:szCs w:val="24"/>
              </w:rPr>
            </w:pPr>
            <w:r w:rsidRPr="005A0CD7">
              <w:rPr>
                <w:i/>
                <w:sz w:val="24"/>
                <w:szCs w:val="24"/>
              </w:rPr>
              <w:t>Газовые сети:</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i/>
                <w:sz w:val="24"/>
                <w:szCs w:val="24"/>
              </w:rPr>
            </w:pPr>
            <w:r w:rsidRPr="005A0CD7">
              <w:rPr>
                <w:sz w:val="24"/>
                <w:szCs w:val="24"/>
              </w:rPr>
              <w:t>газификация жилищного фонда по району: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газопроводы высокого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0,4</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МУП г. Новосибирска «Энергия»</w:t>
            </w:r>
          </w:p>
        </w:tc>
      </w:tr>
      <w:tr w:rsidR="000D61C2" w:rsidRPr="005A0CD7" w:rsidTr="000D61C2">
        <w:tc>
          <w:tcPr>
            <w:tcW w:w="184" w:type="pct"/>
            <w:tcBorders>
              <w:left w:val="single" w:sz="4" w:space="0" w:color="auto"/>
              <w:bottom w:val="nil"/>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газопроводы высокого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0,2</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ОАО «Городские газовые сети»</w:t>
            </w:r>
          </w:p>
        </w:tc>
      </w:tr>
      <w:tr w:rsidR="000D61C2" w:rsidRPr="005A0CD7" w:rsidTr="003F431E">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газопроводы низкого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2,8</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3,94</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ОАО «Городские газовые сети»</w:t>
            </w:r>
          </w:p>
        </w:tc>
      </w:tr>
      <w:tr w:rsidR="000D61C2" w:rsidRPr="005A0CD7" w:rsidTr="003F431E">
        <w:tc>
          <w:tcPr>
            <w:tcW w:w="184" w:type="pct"/>
            <w:tcBorders>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i/>
                <w:sz w:val="24"/>
                <w:szCs w:val="24"/>
              </w:rPr>
            </w:pPr>
            <w:r w:rsidRPr="005A0CD7">
              <w:rPr>
                <w:i/>
                <w:sz w:val="24"/>
                <w:szCs w:val="24"/>
              </w:rPr>
              <w:t>Дорожно-благоустроительный комплекс:</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3F431E">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планово-предупредительный ремонт дорог</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3F431E">
            <w:pPr>
              <w:widowControl w:val="0"/>
              <w:autoSpaceDE w:val="0"/>
              <w:autoSpaceDN w:val="0"/>
              <w:jc w:val="right"/>
              <w:rPr>
                <w:sz w:val="24"/>
                <w:szCs w:val="24"/>
              </w:rPr>
            </w:pPr>
            <w:r w:rsidRPr="005A0CD7">
              <w:rPr>
                <w:sz w:val="24"/>
                <w:szCs w:val="24"/>
              </w:rPr>
              <w:t>106934</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107301</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«УДС»</w:t>
            </w:r>
          </w:p>
        </w:tc>
      </w:tr>
      <w:tr w:rsidR="001E2136" w:rsidRPr="005A0CD7" w:rsidTr="000D61C2">
        <w:tc>
          <w:tcPr>
            <w:tcW w:w="184" w:type="pct"/>
            <w:tcBorders>
              <w:left w:val="single" w:sz="4" w:space="0" w:color="auto"/>
              <w:right w:val="single" w:sz="4" w:space="0" w:color="auto"/>
            </w:tcBorders>
          </w:tcPr>
          <w:p w:rsidR="001E2136" w:rsidRPr="005A0CD7" w:rsidRDefault="001E2136"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1E2136" w:rsidRPr="005A0CD7" w:rsidRDefault="001E2136" w:rsidP="001E2136">
            <w:pPr>
              <w:widowControl w:val="0"/>
              <w:autoSpaceDE w:val="0"/>
              <w:autoSpaceDN w:val="0"/>
              <w:jc w:val="both"/>
              <w:rPr>
                <w:i/>
                <w:sz w:val="24"/>
                <w:szCs w:val="24"/>
              </w:rPr>
            </w:pPr>
            <w:r w:rsidRPr="005A0CD7">
              <w:rPr>
                <w:i/>
                <w:sz w:val="24"/>
                <w:szCs w:val="24"/>
              </w:rPr>
              <w:t>Капитальный ремонт трамвайных путей</w:t>
            </w:r>
          </w:p>
        </w:tc>
        <w:tc>
          <w:tcPr>
            <w:tcW w:w="451" w:type="pct"/>
            <w:tcBorders>
              <w:top w:val="single" w:sz="4" w:space="0" w:color="auto"/>
              <w:left w:val="single" w:sz="4" w:space="0" w:color="auto"/>
              <w:bottom w:val="single" w:sz="4" w:space="0" w:color="auto"/>
              <w:right w:val="single" w:sz="4" w:space="0" w:color="auto"/>
            </w:tcBorders>
          </w:tcPr>
          <w:p w:rsidR="001E2136" w:rsidRPr="005A0CD7" w:rsidRDefault="001E2136" w:rsidP="00DA56C0">
            <w:pPr>
              <w:widowControl w:val="0"/>
              <w:autoSpaceDE w:val="0"/>
              <w:autoSpaceDN w:val="0"/>
              <w:jc w:val="center"/>
              <w:rPr>
                <w:sz w:val="24"/>
                <w:szCs w:val="24"/>
              </w:rPr>
            </w:pPr>
            <w:r w:rsidRPr="005A0CD7">
              <w:rPr>
                <w:sz w:val="24"/>
                <w:szCs w:val="24"/>
              </w:rPr>
              <w:t>км о. п</w:t>
            </w:r>
            <w:r w:rsidR="00DA56C0" w:rsidRPr="005A0CD7">
              <w:rPr>
                <w:sz w:val="24"/>
                <w:szCs w:val="24"/>
              </w:rPr>
              <w:t>.</w:t>
            </w:r>
          </w:p>
        </w:tc>
        <w:tc>
          <w:tcPr>
            <w:tcW w:w="442" w:type="pct"/>
            <w:tcBorders>
              <w:top w:val="single" w:sz="4" w:space="0" w:color="auto"/>
              <w:left w:val="single" w:sz="4" w:space="0" w:color="auto"/>
              <w:bottom w:val="single" w:sz="4" w:space="0" w:color="auto"/>
              <w:right w:val="single" w:sz="4" w:space="0" w:color="auto"/>
            </w:tcBorders>
          </w:tcPr>
          <w:p w:rsidR="001E2136" w:rsidRPr="005A0CD7" w:rsidRDefault="001E2136"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1E2136" w:rsidRPr="005A0CD7" w:rsidRDefault="001E2136" w:rsidP="0061576E">
            <w:pPr>
              <w:widowControl w:val="0"/>
              <w:autoSpaceDE w:val="0"/>
              <w:autoSpaceDN w:val="0"/>
              <w:jc w:val="right"/>
              <w:rPr>
                <w:sz w:val="24"/>
                <w:szCs w:val="24"/>
              </w:rPr>
            </w:pPr>
            <w:r w:rsidRPr="005A0CD7">
              <w:rPr>
                <w:sz w:val="24"/>
                <w:szCs w:val="24"/>
              </w:rPr>
              <w:t>1,04</w:t>
            </w:r>
          </w:p>
        </w:tc>
        <w:tc>
          <w:tcPr>
            <w:tcW w:w="1781" w:type="pct"/>
            <w:tcBorders>
              <w:top w:val="single" w:sz="4" w:space="0" w:color="auto"/>
              <w:left w:val="single" w:sz="4" w:space="0" w:color="auto"/>
              <w:bottom w:val="single" w:sz="4" w:space="0" w:color="auto"/>
              <w:right w:val="single" w:sz="4" w:space="0" w:color="auto"/>
            </w:tcBorders>
          </w:tcPr>
          <w:p w:rsidR="001E2136" w:rsidRPr="005A0CD7" w:rsidRDefault="001E2136" w:rsidP="0061576E">
            <w:pPr>
              <w:widowControl w:val="0"/>
              <w:autoSpaceDE w:val="0"/>
              <w:autoSpaceDN w:val="0"/>
              <w:jc w:val="both"/>
              <w:rPr>
                <w:sz w:val="24"/>
                <w:szCs w:val="24"/>
              </w:rPr>
            </w:pPr>
            <w:r w:rsidRPr="005A0CD7">
              <w:rPr>
                <w:sz w:val="24"/>
                <w:szCs w:val="24"/>
              </w:rPr>
              <w:t>МКП г. Новосибирска «ГЭТ»</w:t>
            </w:r>
          </w:p>
        </w:tc>
      </w:tr>
      <w:tr w:rsidR="000D61C2" w:rsidRPr="005A0CD7" w:rsidTr="000D61C2">
        <w:tc>
          <w:tcPr>
            <w:tcW w:w="184"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b/>
                <w:sz w:val="24"/>
                <w:szCs w:val="24"/>
              </w:rPr>
            </w:pPr>
            <w:r w:rsidRPr="005A0CD7">
              <w:rPr>
                <w:b/>
                <w:sz w:val="24"/>
                <w:szCs w:val="24"/>
              </w:rPr>
              <w:t>7</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b/>
                <w:sz w:val="24"/>
                <w:szCs w:val="24"/>
              </w:rPr>
              <w:t>Октябрьский район</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7.1</w:t>
            </w: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Жилые дома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Автогенной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10268</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фирма «КС-Росс»</w:t>
            </w:r>
          </w:p>
        </w:tc>
      </w:tr>
      <w:tr w:rsidR="000D61C2" w:rsidRPr="005A0CD7" w:rsidTr="000D61C2">
        <w:tc>
          <w:tcPr>
            <w:tcW w:w="184" w:type="pct"/>
            <w:tcBorders>
              <w:top w:val="nil"/>
              <w:left w:val="single" w:sz="4" w:space="0" w:color="auto"/>
              <w:bottom w:val="nil"/>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Большевистской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40500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СПАО «Сибакадемстрой»</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Военной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8000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9314</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НИСК «Метаприбор»</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Военной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7800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8826</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«Новосибирскжилстрой-2»</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 xml:space="preserve">по ул. Волочаевской </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13497</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«Дирекция стройки»</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5-я Кирпичная Горка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23400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«Неоград-Инвест»</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на Ключ-Камышенском Плато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17400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21930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СК «Эверест-Н»</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на Ключ-Камышенском Плато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2171</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2276</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«Сибирьстройинвест»</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Лазурной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8800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10148</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ИСК «Дом-Строй»</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Лескова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12800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31488</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«АКД-Мета»</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Лескова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15800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НПП «МЕТАПРИБОР»</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на жилом массиве «Плющихинский»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110000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76601</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«Дискус Плюс»</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Толстого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11750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13361</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«СД Альфа Капитал»</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Шевченко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6900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«НОВОСИБСТРОЙСЕРВИС»</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Якушева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4317</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4781</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«Прогресс»</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на Ключ-Камышенском Плато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6399</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2662</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«НСТ»</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Гурьевской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12370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ГОУ ВПО НГАСУ</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Выборной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8650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«МЖК на Выборной»</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Выборной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9040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 xml:space="preserve">ОАО «Строительный трест </w:t>
            </w:r>
            <w:r w:rsidR="00F15D23" w:rsidRPr="005A0CD7">
              <w:rPr>
                <w:sz w:val="24"/>
                <w:szCs w:val="24"/>
              </w:rPr>
              <w:t>№ </w:t>
            </w:r>
            <w:r w:rsidRPr="005A0CD7">
              <w:rPr>
                <w:sz w:val="24"/>
                <w:szCs w:val="24"/>
              </w:rPr>
              <w:t>43»</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Алтайской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8337</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ГОУ ВПО «СибГУТИ»</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Грибоедова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1829</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«ИнвестТЭК»</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Стофато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7848</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«ИнвестТЭК»</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Выборной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6282</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ГУ МВД по НСО</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Зеленодолинской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6337</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Войсковая часть 6749 СибРК ВВ МВД РФ</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Пролетарской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tabs>
                <w:tab w:val="left" w:pos="1457"/>
              </w:tabs>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tabs>
                <w:tab w:val="left" w:pos="1256"/>
              </w:tabs>
              <w:autoSpaceDE w:val="0"/>
              <w:autoSpaceDN w:val="0"/>
              <w:jc w:val="right"/>
              <w:rPr>
                <w:sz w:val="24"/>
                <w:szCs w:val="24"/>
              </w:rPr>
            </w:pPr>
            <w:r w:rsidRPr="005A0CD7">
              <w:rPr>
                <w:sz w:val="24"/>
                <w:szCs w:val="24"/>
              </w:rPr>
              <w:t>26276</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«СибТрансСтрой», ООО «Стройинвесттехнологии»</w:t>
            </w:r>
          </w:p>
        </w:tc>
      </w:tr>
      <w:tr w:rsidR="000D61C2" w:rsidRPr="005A0CD7" w:rsidTr="000D61C2">
        <w:tc>
          <w:tcPr>
            <w:tcW w:w="184" w:type="pct"/>
            <w:tcBorders>
              <w:top w:val="single" w:sz="4" w:space="0" w:color="auto"/>
              <w:left w:val="single" w:sz="4" w:space="0" w:color="auto"/>
              <w:bottom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Итого по району: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299802</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268356</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7.2</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Образование</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3F431E">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 xml:space="preserve">детский сад по ул. Московской </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мест</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205</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205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«УКС»</w:t>
            </w:r>
          </w:p>
        </w:tc>
      </w:tr>
      <w:tr w:rsidR="000D61C2" w:rsidRPr="005A0CD7" w:rsidTr="003F431E">
        <w:tc>
          <w:tcPr>
            <w:tcW w:w="184" w:type="pct"/>
            <w:tcBorders>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детский сад по ул. Ленинградской</w:t>
            </w:r>
            <w:r w:rsidR="009C24C5" w:rsidRPr="005A0CD7">
              <w:rPr>
                <w:sz w:val="24"/>
                <w:szCs w:val="24"/>
              </w:rPr>
              <w:t>, 358</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мест</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110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110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«УКС»</w:t>
            </w:r>
          </w:p>
        </w:tc>
      </w:tr>
      <w:tr w:rsidR="000D61C2" w:rsidRPr="005A0CD7" w:rsidTr="003F431E">
        <w:tc>
          <w:tcPr>
            <w:tcW w:w="184"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приобретение здания детского сада на Плющихинском жилмассиве</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мест</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260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260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Департамент земельных и имущественных отношений мэрии города Новосибирска</w:t>
            </w: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7.3</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Коммунальное строительство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bottom w:val="nil"/>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i/>
                <w:sz w:val="24"/>
                <w:szCs w:val="24"/>
              </w:rPr>
            </w:pPr>
            <w:r w:rsidRPr="005A0CD7">
              <w:rPr>
                <w:i/>
                <w:sz w:val="24"/>
                <w:szCs w:val="24"/>
              </w:rPr>
              <w:t>Газовые сети:</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bottom w:val="nil"/>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i/>
                <w:sz w:val="24"/>
                <w:szCs w:val="24"/>
              </w:rPr>
            </w:pPr>
            <w:r w:rsidRPr="005A0CD7">
              <w:rPr>
                <w:sz w:val="24"/>
                <w:szCs w:val="24"/>
              </w:rPr>
              <w:t>газификация жилищного фонда по району: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bottom w:val="nil"/>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газопроводы высокого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1,7</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МУП г. Новосибирска «Энергия»</w:t>
            </w:r>
          </w:p>
        </w:tc>
      </w:tr>
      <w:tr w:rsidR="000D61C2" w:rsidRPr="005A0CD7" w:rsidTr="000D61C2">
        <w:tc>
          <w:tcPr>
            <w:tcW w:w="184" w:type="pct"/>
            <w:tcBorders>
              <w:left w:val="single" w:sz="4" w:space="0" w:color="auto"/>
              <w:bottom w:val="nil"/>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газопроводы высокого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0,4</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ОАО «Городские газовые сети»</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газопроводы низкого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0,5</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3,23</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ОАО «Городские газовые сети»</w:t>
            </w:r>
          </w:p>
        </w:tc>
      </w:tr>
      <w:tr w:rsidR="000D61C2" w:rsidRPr="005A0CD7" w:rsidTr="000D61C2">
        <w:tc>
          <w:tcPr>
            <w:tcW w:w="184" w:type="pct"/>
            <w:tcBorders>
              <w:left w:val="single" w:sz="4" w:space="0" w:color="auto"/>
              <w:bottom w:val="nil"/>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i/>
                <w:sz w:val="24"/>
                <w:szCs w:val="24"/>
              </w:rPr>
            </w:pPr>
            <w:r w:rsidRPr="005A0CD7">
              <w:rPr>
                <w:i/>
                <w:sz w:val="24"/>
                <w:szCs w:val="24"/>
              </w:rPr>
              <w:t>Дорожно-благоустроительный комплекс:</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планово-предупредительный ремонт дорог</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3F431E">
            <w:pPr>
              <w:widowControl w:val="0"/>
              <w:autoSpaceDE w:val="0"/>
              <w:autoSpaceDN w:val="0"/>
              <w:jc w:val="right"/>
              <w:rPr>
                <w:sz w:val="24"/>
                <w:szCs w:val="24"/>
              </w:rPr>
            </w:pPr>
            <w:r w:rsidRPr="005A0CD7">
              <w:rPr>
                <w:sz w:val="24"/>
                <w:szCs w:val="24"/>
              </w:rPr>
              <w:t>43151</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42209</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«УДС»</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1E2136" w:rsidP="001E2136">
            <w:pPr>
              <w:widowControl w:val="0"/>
              <w:autoSpaceDE w:val="0"/>
              <w:autoSpaceDN w:val="0"/>
              <w:jc w:val="both"/>
              <w:rPr>
                <w:i/>
                <w:sz w:val="24"/>
                <w:szCs w:val="24"/>
              </w:rPr>
            </w:pPr>
            <w:r w:rsidRPr="005A0CD7">
              <w:rPr>
                <w:i/>
                <w:sz w:val="24"/>
                <w:szCs w:val="24"/>
              </w:rPr>
              <w:t xml:space="preserve">Капитальный </w:t>
            </w:r>
            <w:r w:rsidR="000D61C2" w:rsidRPr="005A0CD7">
              <w:rPr>
                <w:i/>
                <w:sz w:val="24"/>
                <w:szCs w:val="24"/>
              </w:rPr>
              <w:t>ремонт трамвайных путей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3F431E">
            <w:pPr>
              <w:widowControl w:val="0"/>
              <w:autoSpaceDE w:val="0"/>
              <w:autoSpaceDN w:val="0"/>
              <w:jc w:val="center"/>
              <w:rPr>
                <w:sz w:val="24"/>
                <w:szCs w:val="24"/>
              </w:rPr>
            </w:pPr>
            <w:r w:rsidRPr="005A0CD7">
              <w:rPr>
                <w:sz w:val="24"/>
                <w:szCs w:val="24"/>
              </w:rPr>
              <w:t>км о. п</w:t>
            </w:r>
            <w:r w:rsidR="00DA56C0" w:rsidRPr="005A0CD7">
              <w:rPr>
                <w:sz w:val="24"/>
                <w:szCs w:val="24"/>
              </w:rPr>
              <w:t>.</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0,18</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МКП г. Новосибирска «ГЭТ»</w:t>
            </w:r>
          </w:p>
        </w:tc>
      </w:tr>
      <w:tr w:rsidR="000D61C2" w:rsidRPr="005A0CD7" w:rsidTr="000D61C2">
        <w:tc>
          <w:tcPr>
            <w:tcW w:w="184"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b/>
                <w:sz w:val="24"/>
                <w:szCs w:val="24"/>
              </w:rPr>
            </w:pPr>
            <w:r w:rsidRPr="005A0CD7">
              <w:rPr>
                <w:b/>
                <w:sz w:val="24"/>
                <w:szCs w:val="24"/>
              </w:rPr>
              <w:t>8</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b/>
                <w:sz w:val="24"/>
                <w:szCs w:val="24"/>
              </w:rPr>
              <w:t>Первомайский район</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8.1</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Жилые дома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Героев Революции</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4411</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4890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ПСК «Березка»</w:t>
            </w:r>
          </w:p>
        </w:tc>
      </w:tr>
      <w:tr w:rsidR="000D61C2" w:rsidRPr="005A0CD7" w:rsidTr="003F431E">
        <w:trPr>
          <w:trHeight w:val="246"/>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Первомайской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10877</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11934</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«Краснообск.</w:t>
            </w:r>
            <w:r w:rsidR="001E2136" w:rsidRPr="005A0CD7">
              <w:rPr>
                <w:sz w:val="24"/>
                <w:szCs w:val="24"/>
              </w:rPr>
              <w:t xml:space="preserve"> </w:t>
            </w:r>
            <w:r w:rsidRPr="005A0CD7">
              <w:rPr>
                <w:sz w:val="24"/>
                <w:szCs w:val="24"/>
              </w:rPr>
              <w:t>Монтажспецстрой»</w:t>
            </w:r>
          </w:p>
        </w:tc>
      </w:tr>
      <w:tr w:rsidR="000D61C2" w:rsidRPr="005A0CD7" w:rsidTr="000D61C2">
        <w:trPr>
          <w:trHeight w:val="315"/>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Маяковского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6499</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«Стройконтакт»</w:t>
            </w:r>
          </w:p>
        </w:tc>
      </w:tr>
      <w:tr w:rsidR="000D61C2" w:rsidRPr="005A0CD7" w:rsidTr="000D61C2">
        <w:trPr>
          <w:trHeight w:val="315"/>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Первомайской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16652</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10512</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МЖК «Энергетик»</w:t>
            </w:r>
          </w:p>
        </w:tc>
      </w:tr>
      <w:tr w:rsidR="000D61C2" w:rsidRPr="005A0CD7" w:rsidTr="003F431E">
        <w:trPr>
          <w:trHeight w:val="117"/>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Одоевского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3981</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«Монтаж и отделка»</w:t>
            </w:r>
          </w:p>
        </w:tc>
      </w:tr>
      <w:tr w:rsidR="000D61C2" w:rsidRPr="005A0CD7" w:rsidTr="000D61C2">
        <w:trPr>
          <w:trHeight w:val="315"/>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Героев Революции</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5773</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«АстраВектор»</w:t>
            </w:r>
          </w:p>
        </w:tc>
      </w:tr>
      <w:tr w:rsidR="000D61C2" w:rsidRPr="005A0CD7" w:rsidTr="000D61C2">
        <w:trPr>
          <w:trHeight w:val="315"/>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Физкультурной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1339</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«ИнвестТЭК»</w:t>
            </w:r>
          </w:p>
        </w:tc>
      </w:tr>
      <w:tr w:rsidR="000D61C2" w:rsidRPr="005A0CD7" w:rsidTr="003F431E">
        <w:trPr>
          <w:trHeight w:val="145"/>
        </w:trPr>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Березовой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14355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«Сибирь-Развитие»</w:t>
            </w:r>
          </w:p>
        </w:tc>
      </w:tr>
      <w:tr w:rsidR="000D61C2" w:rsidRPr="005A0CD7" w:rsidTr="000D61C2">
        <w:tc>
          <w:tcPr>
            <w:tcW w:w="184" w:type="pct"/>
            <w:tcBorders>
              <w:top w:val="single" w:sz="4" w:space="0" w:color="auto"/>
              <w:left w:val="single" w:sz="4" w:space="0" w:color="auto"/>
              <w:bottom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Итого по району: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48193</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43030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8.2</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Образование</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3F431E">
        <w:tc>
          <w:tcPr>
            <w:tcW w:w="184" w:type="pct"/>
            <w:tcBorders>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детский сад по ул. Пихтовой,</w:t>
            </w:r>
            <w:r w:rsidR="003F431E" w:rsidRPr="005A0CD7">
              <w:rPr>
                <w:sz w:val="24"/>
                <w:szCs w:val="24"/>
              </w:rPr>
              <w:t xml:space="preserve"> </w:t>
            </w:r>
            <w:r w:rsidRPr="005A0CD7">
              <w:rPr>
                <w:sz w:val="24"/>
                <w:szCs w:val="24"/>
              </w:rPr>
              <w:t>2б</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мест</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205</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205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«УКС»</w:t>
            </w:r>
          </w:p>
        </w:tc>
      </w:tr>
      <w:tr w:rsidR="000D61C2" w:rsidRPr="005A0CD7" w:rsidTr="003F431E">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8.3</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Коммунальное строительство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3F431E">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i/>
                <w:sz w:val="24"/>
                <w:szCs w:val="24"/>
              </w:rPr>
            </w:pPr>
            <w:r w:rsidRPr="005A0CD7">
              <w:rPr>
                <w:i/>
                <w:sz w:val="24"/>
                <w:szCs w:val="24"/>
              </w:rPr>
              <w:t>Водоснабжение:</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3F431E">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 xml:space="preserve">внедрение ультрафиолетового обеззараживания воды на НФС </w:t>
            </w:r>
            <w:r w:rsidR="00F15D23" w:rsidRPr="005A0CD7">
              <w:rPr>
                <w:sz w:val="24"/>
                <w:szCs w:val="24"/>
              </w:rPr>
              <w:t>№ </w:t>
            </w:r>
            <w:r w:rsidRPr="005A0CD7">
              <w:rPr>
                <w:sz w:val="24"/>
                <w:szCs w:val="24"/>
              </w:rPr>
              <w:t>5</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тыс. куб. м/сутки</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600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600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МУП г. Новосибирска «Горводоканал»</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i/>
                <w:sz w:val="24"/>
                <w:szCs w:val="24"/>
              </w:rPr>
            </w:pPr>
            <w:r w:rsidRPr="005A0CD7">
              <w:rPr>
                <w:i/>
                <w:sz w:val="24"/>
                <w:szCs w:val="24"/>
              </w:rPr>
              <w:t>Водоотведение:</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строительство коллектора жилых районов по ул. Березовой Д 500 мм (вторая очередь)</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0,62</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МУП г. Новосибирска «Горводоканал»</w:t>
            </w:r>
          </w:p>
        </w:tc>
      </w:tr>
      <w:tr w:rsidR="000D61C2" w:rsidRPr="005A0CD7" w:rsidTr="003F431E">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i/>
                <w:sz w:val="24"/>
                <w:szCs w:val="24"/>
              </w:rPr>
            </w:pPr>
            <w:r w:rsidRPr="005A0CD7">
              <w:rPr>
                <w:i/>
                <w:sz w:val="24"/>
                <w:szCs w:val="24"/>
              </w:rPr>
              <w:t>Газовые сети:</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3F431E">
        <w:tc>
          <w:tcPr>
            <w:tcW w:w="184" w:type="pct"/>
            <w:tcBorders>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i/>
                <w:sz w:val="24"/>
                <w:szCs w:val="24"/>
              </w:rPr>
            </w:pPr>
            <w:r w:rsidRPr="005A0CD7">
              <w:rPr>
                <w:sz w:val="24"/>
                <w:szCs w:val="24"/>
              </w:rPr>
              <w:t>газификация жилищного фонда по району: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3F431E">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газопроводы высокого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6,6</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6,42</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МУП г. Новосибирска «Энергия»</w:t>
            </w:r>
          </w:p>
        </w:tc>
      </w:tr>
      <w:tr w:rsidR="000D61C2" w:rsidRPr="005A0CD7" w:rsidTr="00DA56C0">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газопроводы высокого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0,6</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0D61C2" w:rsidRPr="005A0CD7" w:rsidRDefault="00DA56C0"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ОАО «Городские газовые сети»</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газопроводы низкого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14,4</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7,32</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ОАО «Городские газовые сети»</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i/>
                <w:sz w:val="24"/>
                <w:szCs w:val="24"/>
              </w:rPr>
            </w:pPr>
            <w:r w:rsidRPr="005A0CD7">
              <w:rPr>
                <w:i/>
                <w:sz w:val="24"/>
                <w:szCs w:val="24"/>
              </w:rPr>
              <w:t>Дорожно-благоустроительный комплекс:</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планово-предупредительный ремонт дорог</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3F431E">
            <w:pPr>
              <w:widowControl w:val="0"/>
              <w:autoSpaceDE w:val="0"/>
              <w:autoSpaceDN w:val="0"/>
              <w:jc w:val="right"/>
              <w:rPr>
                <w:sz w:val="24"/>
                <w:szCs w:val="24"/>
              </w:rPr>
            </w:pPr>
            <w:r w:rsidRPr="005A0CD7">
              <w:rPr>
                <w:sz w:val="24"/>
                <w:szCs w:val="24"/>
              </w:rPr>
              <w:t>38150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tabs>
                <w:tab w:val="left" w:pos="1420"/>
              </w:tabs>
              <w:autoSpaceDE w:val="0"/>
              <w:autoSpaceDN w:val="0"/>
              <w:jc w:val="right"/>
              <w:rPr>
                <w:sz w:val="24"/>
                <w:szCs w:val="24"/>
              </w:rPr>
            </w:pPr>
            <w:r w:rsidRPr="005A0CD7">
              <w:rPr>
                <w:sz w:val="24"/>
                <w:szCs w:val="24"/>
              </w:rPr>
              <w:t>40184</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«УДС»</w:t>
            </w:r>
          </w:p>
        </w:tc>
      </w:tr>
      <w:tr w:rsidR="000D61C2" w:rsidRPr="005A0CD7" w:rsidTr="000D61C2">
        <w:tc>
          <w:tcPr>
            <w:tcW w:w="184"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b/>
                <w:sz w:val="24"/>
                <w:szCs w:val="24"/>
              </w:rPr>
            </w:pPr>
            <w:r w:rsidRPr="005A0CD7">
              <w:rPr>
                <w:b/>
                <w:sz w:val="24"/>
                <w:szCs w:val="24"/>
              </w:rPr>
              <w:t>9</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b/>
                <w:sz w:val="24"/>
                <w:szCs w:val="24"/>
              </w:rPr>
              <w:t>Советский район</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9.1</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Жилые дома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Балтийской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15205</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11456</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«РоснефтегазстройАкадеминвест»</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Молодости</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11076</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11165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«Инновационные Строительные Технологии»</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Российской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21918</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ЗАО «РоснефтегазстройАкадеминвест»</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Ивлева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8100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ТСЖ «Стройинвестор»</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Приморской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8160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ТСЖ «Приморское»</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Сиреневой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5813</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«СибакадемстройХолдинг»</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Шатурской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15288</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«АКС»</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Рыбацкой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10074</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МУП г. Новосибирска «Советский Инвестстрой»</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пр. Строителей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3087</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СО РАН</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 xml:space="preserve">по проезду Садовому </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2362</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ООО «ДельтаДевелопмент»</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по ул. Золотодолинской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405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СО РАН</w:t>
            </w:r>
          </w:p>
        </w:tc>
      </w:tr>
      <w:tr w:rsidR="000D61C2" w:rsidRPr="005A0CD7" w:rsidTr="000D61C2">
        <w:tc>
          <w:tcPr>
            <w:tcW w:w="184" w:type="pct"/>
            <w:tcBorders>
              <w:top w:val="single" w:sz="4" w:space="0" w:color="auto"/>
              <w:left w:val="single" w:sz="4" w:space="0" w:color="auto"/>
              <w:bottom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Итого по району: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70272</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53837</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9.2</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6"/>
              <w:rPr>
                <w:sz w:val="24"/>
                <w:szCs w:val="24"/>
              </w:rPr>
            </w:pPr>
            <w:r w:rsidRPr="005A0CD7">
              <w:rPr>
                <w:sz w:val="24"/>
                <w:szCs w:val="24"/>
              </w:rPr>
              <w:t>Образование</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детский сад по ул. Шатурской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мест</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175</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175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«УКС»</w:t>
            </w:r>
          </w:p>
        </w:tc>
      </w:tr>
      <w:tr w:rsidR="000D61C2" w:rsidRPr="005A0CD7" w:rsidTr="0005212B">
        <w:tc>
          <w:tcPr>
            <w:tcW w:w="184" w:type="pct"/>
            <w:tcBorders>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пристройка к зданию школы по ул. Красноуфимской,</w:t>
            </w:r>
            <w:r w:rsidR="0005212B" w:rsidRPr="005A0CD7">
              <w:rPr>
                <w:sz w:val="24"/>
                <w:szCs w:val="24"/>
              </w:rPr>
              <w:t xml:space="preserve"> </w:t>
            </w:r>
            <w:r w:rsidRPr="005A0CD7">
              <w:rPr>
                <w:sz w:val="24"/>
                <w:szCs w:val="24"/>
              </w:rPr>
              <w:t>8</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мест</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300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«УКС»</w:t>
            </w:r>
          </w:p>
        </w:tc>
      </w:tr>
      <w:tr w:rsidR="000D61C2" w:rsidRPr="005A0CD7" w:rsidTr="0005212B">
        <w:tc>
          <w:tcPr>
            <w:tcW w:w="184" w:type="pct"/>
            <w:tcBorders>
              <w:top w:val="single" w:sz="4" w:space="0" w:color="auto"/>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9.3</w:t>
            </w: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6"/>
              <w:rPr>
                <w:sz w:val="24"/>
                <w:szCs w:val="24"/>
              </w:rPr>
            </w:pPr>
            <w:r w:rsidRPr="005A0CD7">
              <w:rPr>
                <w:sz w:val="24"/>
                <w:szCs w:val="24"/>
              </w:rPr>
              <w:t>Коммунальное строительство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5212B">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i/>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6"/>
              <w:rPr>
                <w:i/>
                <w:sz w:val="24"/>
                <w:szCs w:val="24"/>
              </w:rPr>
            </w:pPr>
            <w:r w:rsidRPr="005A0CD7">
              <w:rPr>
                <w:i/>
                <w:sz w:val="24"/>
                <w:szCs w:val="24"/>
              </w:rPr>
              <w:t>Газовые сети:</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i/>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i/>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i/>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i/>
                <w:sz w:val="24"/>
                <w:szCs w:val="24"/>
              </w:rPr>
            </w:pPr>
          </w:p>
        </w:tc>
      </w:tr>
      <w:tr w:rsidR="001E2136" w:rsidRPr="005A0CD7" w:rsidTr="001E2136">
        <w:tc>
          <w:tcPr>
            <w:tcW w:w="184" w:type="pct"/>
            <w:tcBorders>
              <w:left w:val="single" w:sz="4" w:space="0" w:color="auto"/>
              <w:right w:val="single" w:sz="4" w:space="0" w:color="auto"/>
            </w:tcBorders>
          </w:tcPr>
          <w:p w:rsidR="001E2136" w:rsidRPr="005A0CD7" w:rsidRDefault="001E2136" w:rsidP="001E2136">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1E2136" w:rsidRPr="005A0CD7" w:rsidRDefault="001E2136" w:rsidP="001E2136">
            <w:pPr>
              <w:widowControl w:val="0"/>
              <w:autoSpaceDE w:val="0"/>
              <w:autoSpaceDN w:val="0"/>
              <w:jc w:val="both"/>
              <w:outlineLvl w:val="7"/>
              <w:rPr>
                <w:i/>
                <w:sz w:val="24"/>
                <w:szCs w:val="24"/>
              </w:rPr>
            </w:pPr>
            <w:r w:rsidRPr="005A0CD7">
              <w:rPr>
                <w:sz w:val="24"/>
                <w:szCs w:val="24"/>
              </w:rPr>
              <w:t>газификация жилищного фонда по району:</w:t>
            </w:r>
          </w:p>
        </w:tc>
        <w:tc>
          <w:tcPr>
            <w:tcW w:w="451" w:type="pct"/>
            <w:tcBorders>
              <w:top w:val="single" w:sz="4" w:space="0" w:color="auto"/>
              <w:left w:val="single" w:sz="4" w:space="0" w:color="auto"/>
              <w:bottom w:val="single" w:sz="4" w:space="0" w:color="auto"/>
              <w:right w:val="single" w:sz="4" w:space="0" w:color="auto"/>
            </w:tcBorders>
          </w:tcPr>
          <w:p w:rsidR="001E2136" w:rsidRPr="005A0CD7" w:rsidRDefault="001E2136" w:rsidP="001E2136">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1E2136" w:rsidRPr="005A0CD7" w:rsidRDefault="001E2136" w:rsidP="001E2136">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1E2136" w:rsidRPr="005A0CD7" w:rsidRDefault="001E2136" w:rsidP="001E2136">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1E2136" w:rsidRPr="005A0CD7" w:rsidRDefault="001E2136" w:rsidP="001E2136">
            <w:pPr>
              <w:widowControl w:val="0"/>
              <w:autoSpaceDE w:val="0"/>
              <w:autoSpaceDN w:val="0"/>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i/>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6"/>
              <w:rPr>
                <w:sz w:val="24"/>
                <w:szCs w:val="24"/>
              </w:rPr>
            </w:pPr>
            <w:r w:rsidRPr="005A0CD7">
              <w:rPr>
                <w:sz w:val="24"/>
                <w:szCs w:val="24"/>
              </w:rPr>
              <w:t>газопроводы высокого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0,4</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3,72</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МУП г. Новосибирска «Энергия»</w:t>
            </w:r>
          </w:p>
        </w:tc>
      </w:tr>
      <w:tr w:rsidR="000D61C2" w:rsidRPr="005A0CD7" w:rsidTr="000D61C2">
        <w:tc>
          <w:tcPr>
            <w:tcW w:w="184" w:type="pct"/>
            <w:tcBorders>
              <w:left w:val="single" w:sz="4" w:space="0" w:color="auto"/>
              <w:right w:val="single" w:sz="4" w:space="0" w:color="auto"/>
            </w:tcBorders>
          </w:tcPr>
          <w:p w:rsidR="000D61C2" w:rsidRPr="005A0CD7" w:rsidRDefault="000D61C2" w:rsidP="0061576E">
            <w:pPr>
              <w:widowControl w:val="0"/>
              <w:autoSpaceDE w:val="0"/>
              <w:autoSpaceDN w:val="0"/>
              <w:jc w:val="center"/>
              <w:rPr>
                <w:i/>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6"/>
              <w:rPr>
                <w:sz w:val="24"/>
                <w:szCs w:val="24"/>
              </w:rPr>
            </w:pPr>
            <w:r w:rsidRPr="005A0CD7">
              <w:rPr>
                <w:sz w:val="24"/>
                <w:szCs w:val="24"/>
              </w:rPr>
              <w:t>газопроводы высокого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0,1</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ОАО «Городские газовые сети», ОАО «Сибирьгазсервис»</w:t>
            </w:r>
          </w:p>
        </w:tc>
      </w:tr>
      <w:tr w:rsidR="000D61C2" w:rsidRPr="005A0CD7" w:rsidTr="000D61C2">
        <w:tc>
          <w:tcPr>
            <w:tcW w:w="184" w:type="pct"/>
            <w:tcBorders>
              <w:left w:val="single" w:sz="4" w:space="0" w:color="auto"/>
              <w:bottom w:val="nil"/>
              <w:right w:val="single" w:sz="4" w:space="0" w:color="auto"/>
            </w:tcBorders>
          </w:tcPr>
          <w:p w:rsidR="000D61C2" w:rsidRPr="005A0CD7" w:rsidRDefault="000D61C2" w:rsidP="0061576E">
            <w:pPr>
              <w:widowControl w:val="0"/>
              <w:autoSpaceDE w:val="0"/>
              <w:autoSpaceDN w:val="0"/>
              <w:jc w:val="center"/>
              <w:rPr>
                <w:i/>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6"/>
              <w:rPr>
                <w:sz w:val="24"/>
                <w:szCs w:val="24"/>
              </w:rPr>
            </w:pPr>
            <w:r w:rsidRPr="005A0CD7">
              <w:rPr>
                <w:sz w:val="24"/>
                <w:szCs w:val="24"/>
              </w:rPr>
              <w:t>газопроводы высокого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0,55</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0,55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ОАО «Сибирьгазсервис»</w:t>
            </w:r>
          </w:p>
        </w:tc>
      </w:tr>
      <w:tr w:rsidR="000D61C2" w:rsidRPr="005A0CD7" w:rsidTr="000D61C2">
        <w:tc>
          <w:tcPr>
            <w:tcW w:w="184" w:type="pct"/>
            <w:tcBorders>
              <w:left w:val="single" w:sz="4" w:space="0" w:color="auto"/>
              <w:bottom w:val="nil"/>
              <w:right w:val="single" w:sz="4" w:space="0" w:color="auto"/>
            </w:tcBorders>
          </w:tcPr>
          <w:p w:rsidR="000D61C2" w:rsidRPr="005A0CD7" w:rsidRDefault="000D61C2" w:rsidP="0061576E">
            <w:pPr>
              <w:widowControl w:val="0"/>
              <w:autoSpaceDE w:val="0"/>
              <w:autoSpaceDN w:val="0"/>
              <w:jc w:val="center"/>
              <w:rPr>
                <w:i/>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6"/>
              <w:rPr>
                <w:sz w:val="24"/>
                <w:szCs w:val="24"/>
              </w:rPr>
            </w:pPr>
            <w:r w:rsidRPr="005A0CD7">
              <w:rPr>
                <w:sz w:val="24"/>
                <w:szCs w:val="24"/>
              </w:rPr>
              <w:t>газопроводы низкого давления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5,1</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ОАО «Городские газовые сети», ОАО «Сибирьгазсервис»</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i/>
                <w:sz w:val="24"/>
                <w:szCs w:val="24"/>
              </w:rPr>
            </w:pPr>
            <w:r w:rsidRPr="005A0CD7">
              <w:rPr>
                <w:i/>
                <w:sz w:val="24"/>
                <w:szCs w:val="24"/>
              </w:rPr>
              <w:t>Дорожно-благоустроительный комплекс:</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p>
        </w:tc>
      </w:tr>
      <w:tr w:rsidR="000D61C2" w:rsidRPr="005A0CD7" w:rsidTr="000D61C2">
        <w:tc>
          <w:tcPr>
            <w:tcW w:w="184" w:type="pct"/>
            <w:tcBorders>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61576E">
            <w:pPr>
              <w:widowControl w:val="0"/>
              <w:autoSpaceDE w:val="0"/>
              <w:autoSpaceDN w:val="0"/>
              <w:jc w:val="both"/>
              <w:outlineLvl w:val="7"/>
              <w:rPr>
                <w:sz w:val="24"/>
                <w:szCs w:val="24"/>
              </w:rPr>
            </w:pPr>
            <w:r w:rsidRPr="005A0CD7">
              <w:rPr>
                <w:sz w:val="24"/>
                <w:szCs w:val="24"/>
              </w:rPr>
              <w:t>планово-предупредительный ремонт дорог</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jc w:val="right"/>
              <w:rPr>
                <w:sz w:val="24"/>
                <w:szCs w:val="24"/>
              </w:rPr>
            </w:pPr>
            <w:r w:rsidRPr="005A0CD7">
              <w:rPr>
                <w:sz w:val="24"/>
                <w:szCs w:val="24"/>
              </w:rPr>
              <w:t>88299</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right"/>
              <w:rPr>
                <w:sz w:val="24"/>
                <w:szCs w:val="24"/>
              </w:rPr>
            </w:pPr>
            <w:r w:rsidRPr="005A0CD7">
              <w:rPr>
                <w:sz w:val="24"/>
                <w:szCs w:val="24"/>
              </w:rPr>
              <w:t>90459</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61576E">
            <w:pPr>
              <w:widowControl w:val="0"/>
              <w:autoSpaceDE w:val="0"/>
              <w:autoSpaceDN w:val="0"/>
              <w:jc w:val="both"/>
              <w:rPr>
                <w:sz w:val="24"/>
                <w:szCs w:val="24"/>
              </w:rPr>
            </w:pPr>
            <w:r w:rsidRPr="005A0CD7">
              <w:rPr>
                <w:sz w:val="24"/>
                <w:szCs w:val="24"/>
              </w:rPr>
              <w:t>МКУ г. Новосибирска «УДС»</w:t>
            </w:r>
          </w:p>
          <w:p w:rsidR="0005212B" w:rsidRPr="005A0CD7" w:rsidRDefault="0005212B" w:rsidP="0061576E">
            <w:pPr>
              <w:widowControl w:val="0"/>
              <w:autoSpaceDE w:val="0"/>
              <w:autoSpaceDN w:val="0"/>
              <w:jc w:val="both"/>
              <w:rPr>
                <w:sz w:val="24"/>
                <w:szCs w:val="24"/>
              </w:rPr>
            </w:pPr>
          </w:p>
        </w:tc>
      </w:tr>
      <w:tr w:rsidR="000D61C2" w:rsidRPr="005A0CD7" w:rsidTr="000D61C2">
        <w:tc>
          <w:tcPr>
            <w:tcW w:w="184"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b/>
                <w:sz w:val="24"/>
                <w:szCs w:val="24"/>
              </w:rPr>
            </w:pPr>
            <w:r w:rsidRPr="005A0CD7">
              <w:rPr>
                <w:b/>
                <w:sz w:val="24"/>
                <w:szCs w:val="24"/>
              </w:rPr>
              <w:t>10</w:t>
            </w: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b/>
                <w:sz w:val="24"/>
                <w:szCs w:val="24"/>
              </w:rPr>
            </w:pPr>
            <w:r w:rsidRPr="005A0CD7">
              <w:rPr>
                <w:b/>
                <w:sz w:val="24"/>
                <w:szCs w:val="24"/>
              </w:rPr>
              <w:t>Центральный район</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r w:rsidRPr="005A0CD7">
              <w:rPr>
                <w:sz w:val="24"/>
                <w:szCs w:val="24"/>
              </w:rPr>
              <w:t>10.1</w:t>
            </w: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Жилые дома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по ул. Максима Горького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5694</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ЗАО «Ангоб»</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по ул. Державина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12448</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ООО «Краснообск.</w:t>
            </w:r>
            <w:r w:rsidR="001E2136" w:rsidRPr="005A0CD7">
              <w:rPr>
                <w:sz w:val="24"/>
                <w:szCs w:val="24"/>
              </w:rPr>
              <w:t xml:space="preserve"> </w:t>
            </w:r>
            <w:r w:rsidRPr="005A0CD7">
              <w:rPr>
                <w:sz w:val="24"/>
                <w:szCs w:val="24"/>
              </w:rPr>
              <w:t>Монтажспецстрой»</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по ул. Ипподромской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2862</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ОАО ПКФ «Новосибхлеб»</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по ул. Каменской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6246</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6846</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НГАЭиУ</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по ул. Карамзина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3026</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13124</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ООО «Новый Мир Химметалл»</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по ул. Коммунистической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5913</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ООО «УНИКАС*С»</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по ул. Некрасова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7896</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ООО СК «Баутехник»</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по ул. Октябрьской,</w:t>
            </w:r>
            <w:r w:rsidR="0005212B" w:rsidRPr="005A0CD7">
              <w:rPr>
                <w:sz w:val="24"/>
                <w:szCs w:val="24"/>
              </w:rPr>
              <w:t xml:space="preserve"> </w:t>
            </w:r>
            <w:r w:rsidRPr="005A0CD7">
              <w:rPr>
                <w:sz w:val="24"/>
                <w:szCs w:val="24"/>
              </w:rPr>
              <w:t>40</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1271</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ТСЖ «Октябрьская,40»</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по ул. Романова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15277</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34805</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ООО «Краснообск.</w:t>
            </w:r>
            <w:r w:rsidR="001E2136" w:rsidRPr="005A0CD7">
              <w:rPr>
                <w:sz w:val="24"/>
                <w:szCs w:val="24"/>
              </w:rPr>
              <w:t xml:space="preserve"> </w:t>
            </w:r>
            <w:r w:rsidRPr="005A0CD7">
              <w:rPr>
                <w:sz w:val="24"/>
                <w:szCs w:val="24"/>
              </w:rPr>
              <w:t>Монтажспецстрой»</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по ул. Романова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7700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ООО «Хаус-клаб»</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по ул. Трудовой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tabs>
                <w:tab w:val="left" w:pos="1423"/>
              </w:tabs>
              <w:autoSpaceDE w:val="0"/>
              <w:autoSpaceDN w:val="0"/>
              <w:spacing w:line="264" w:lineRule="auto"/>
              <w:jc w:val="right"/>
              <w:rPr>
                <w:sz w:val="24"/>
                <w:szCs w:val="24"/>
              </w:rPr>
            </w:pPr>
            <w:r w:rsidRPr="005A0CD7">
              <w:rPr>
                <w:sz w:val="24"/>
                <w:szCs w:val="24"/>
              </w:rPr>
              <w:t>2166</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ООО «Камея»</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по ул. Ядринцевской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tabs>
                <w:tab w:val="left" w:pos="1423"/>
              </w:tabs>
              <w:autoSpaceDE w:val="0"/>
              <w:autoSpaceDN w:val="0"/>
              <w:spacing w:line="264" w:lineRule="auto"/>
              <w:jc w:val="right"/>
              <w:rPr>
                <w:sz w:val="24"/>
                <w:szCs w:val="24"/>
              </w:rPr>
            </w:pPr>
            <w:r w:rsidRPr="005A0CD7">
              <w:rPr>
                <w:sz w:val="24"/>
                <w:szCs w:val="24"/>
              </w:rPr>
              <w:t>4120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ЗАО «ПТК на Ядринцевской»</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по ул. Крылова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tabs>
                <w:tab w:val="left" w:pos="1423"/>
              </w:tabs>
              <w:autoSpaceDE w:val="0"/>
              <w:autoSpaceDN w:val="0"/>
              <w:spacing w:line="264" w:lineRule="auto"/>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3602</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ООО «Филби»</w:t>
            </w:r>
          </w:p>
        </w:tc>
      </w:tr>
      <w:tr w:rsidR="000D61C2" w:rsidRPr="005A0CD7" w:rsidTr="000D61C2">
        <w:tc>
          <w:tcPr>
            <w:tcW w:w="184" w:type="pct"/>
            <w:tcBorders>
              <w:top w:val="nil"/>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по ул. Гоголя</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tabs>
                <w:tab w:val="left" w:pos="1423"/>
              </w:tabs>
              <w:autoSpaceDE w:val="0"/>
              <w:autoSpaceDN w:val="0"/>
              <w:spacing w:line="264" w:lineRule="auto"/>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14961</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ООО «ОПК»</w:t>
            </w:r>
          </w:p>
        </w:tc>
      </w:tr>
      <w:tr w:rsidR="000D61C2" w:rsidRPr="005A0CD7" w:rsidTr="000D61C2">
        <w:tc>
          <w:tcPr>
            <w:tcW w:w="184" w:type="pct"/>
            <w:tcBorders>
              <w:top w:val="nil"/>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по ул. Семьи Шамшиных</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tabs>
                <w:tab w:val="left" w:pos="1423"/>
              </w:tabs>
              <w:autoSpaceDE w:val="0"/>
              <w:autoSpaceDN w:val="0"/>
              <w:spacing w:line="264" w:lineRule="auto"/>
              <w:jc w:val="right"/>
              <w:rPr>
                <w:sz w:val="24"/>
                <w:szCs w:val="24"/>
              </w:rPr>
            </w:pPr>
            <w:r w:rsidRPr="005A0CD7">
              <w:rPr>
                <w:sz w:val="24"/>
                <w:szCs w:val="24"/>
              </w:rPr>
              <w:t>-</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11700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ООО «НГСПИ-Инвест»</w:t>
            </w:r>
          </w:p>
        </w:tc>
      </w:tr>
      <w:tr w:rsidR="000D61C2" w:rsidRPr="005A0CD7" w:rsidTr="000D61C2">
        <w:tc>
          <w:tcPr>
            <w:tcW w:w="184" w:type="pct"/>
            <w:tcBorders>
              <w:top w:val="single" w:sz="4" w:space="0" w:color="auto"/>
              <w:left w:val="single" w:sz="4" w:space="0" w:color="auto"/>
              <w:bottom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Итого по району: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74619</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tabs>
                <w:tab w:val="left" w:pos="1306"/>
              </w:tabs>
              <w:autoSpaceDE w:val="0"/>
              <w:autoSpaceDN w:val="0"/>
              <w:spacing w:line="264" w:lineRule="auto"/>
              <w:jc w:val="right"/>
              <w:rPr>
                <w:sz w:val="24"/>
                <w:szCs w:val="24"/>
              </w:rPr>
            </w:pPr>
            <w:r w:rsidRPr="005A0CD7">
              <w:rPr>
                <w:sz w:val="24"/>
                <w:szCs w:val="24"/>
              </w:rPr>
              <w:t>85038</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r w:rsidRPr="005A0CD7">
              <w:rPr>
                <w:sz w:val="24"/>
                <w:szCs w:val="24"/>
              </w:rPr>
              <w:t>10.2</w:t>
            </w: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Образование</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хореографическое училище (вторая очередь) по ул. Каменской</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3694</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5151</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Хореографическое училище</w:t>
            </w: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r w:rsidRPr="005A0CD7">
              <w:rPr>
                <w:sz w:val="24"/>
                <w:szCs w:val="24"/>
              </w:rPr>
              <w:t>10.3</w:t>
            </w: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Коммунальное строительство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i/>
                <w:sz w:val="24"/>
                <w:szCs w:val="24"/>
              </w:rPr>
            </w:pPr>
            <w:r w:rsidRPr="005A0CD7">
              <w:rPr>
                <w:i/>
                <w:sz w:val="24"/>
                <w:szCs w:val="24"/>
              </w:rPr>
              <w:t>Электроснабжение:</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реконструкция КЛ 110кВ С-15/16</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11,7</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ОАО «РЭС»</w:t>
            </w:r>
          </w:p>
        </w:tc>
      </w:tr>
      <w:tr w:rsidR="000D61C2" w:rsidRPr="005A0CD7" w:rsidTr="000D61C2">
        <w:tc>
          <w:tcPr>
            <w:tcW w:w="184" w:type="pct"/>
            <w:tcBorders>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реконструкция ВЛ 110 кВ К-11/12</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r w:rsidRPr="005A0CD7">
              <w:rPr>
                <w:sz w:val="24"/>
                <w:szCs w:val="24"/>
              </w:rPr>
              <w:t>км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15,02</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ОАО «РЭС»</w:t>
            </w:r>
          </w:p>
        </w:tc>
      </w:tr>
      <w:tr w:rsidR="000D61C2" w:rsidRPr="005A0CD7" w:rsidTr="000D61C2">
        <w:tc>
          <w:tcPr>
            <w:tcW w:w="184" w:type="pct"/>
            <w:tcBorders>
              <w:top w:val="nil"/>
              <w:left w:val="single" w:sz="4" w:space="0" w:color="auto"/>
              <w:bottom w:val="nil"/>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outlineLvl w:val="7"/>
              <w:rPr>
                <w:i/>
                <w:sz w:val="24"/>
                <w:szCs w:val="24"/>
              </w:rPr>
            </w:pPr>
            <w:r w:rsidRPr="005A0CD7">
              <w:rPr>
                <w:i/>
                <w:sz w:val="24"/>
                <w:szCs w:val="24"/>
              </w:rPr>
              <w:t>Дорожно-благоустроительный комплекс:</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p>
        </w:tc>
      </w:tr>
      <w:tr w:rsidR="000D61C2" w:rsidRPr="005A0CD7" w:rsidTr="000D61C2">
        <w:tc>
          <w:tcPr>
            <w:tcW w:w="184" w:type="pct"/>
            <w:tcBorders>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outlineLvl w:val="7"/>
              <w:rPr>
                <w:sz w:val="24"/>
                <w:szCs w:val="24"/>
              </w:rPr>
            </w:pPr>
            <w:r w:rsidRPr="005A0CD7">
              <w:rPr>
                <w:sz w:val="24"/>
                <w:szCs w:val="24"/>
              </w:rPr>
              <w:t>планово-предупредительный ремонт дорог</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41897</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43156</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МКУ г. Новосибирска «УДС»</w:t>
            </w:r>
          </w:p>
        </w:tc>
      </w:tr>
      <w:tr w:rsidR="000D61C2" w:rsidRPr="005A0CD7" w:rsidTr="000D61C2">
        <w:tc>
          <w:tcPr>
            <w:tcW w:w="184" w:type="pct"/>
            <w:tcBorders>
              <w:top w:val="single" w:sz="4" w:space="0" w:color="auto"/>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pageBreakBefore/>
              <w:widowControl w:val="0"/>
              <w:autoSpaceDE w:val="0"/>
              <w:autoSpaceDN w:val="0"/>
              <w:spacing w:line="264" w:lineRule="auto"/>
              <w:jc w:val="both"/>
              <w:rPr>
                <w:sz w:val="24"/>
                <w:szCs w:val="24"/>
              </w:rPr>
            </w:pPr>
            <w:r w:rsidRPr="005A0CD7">
              <w:rPr>
                <w:sz w:val="24"/>
                <w:szCs w:val="24"/>
              </w:rPr>
              <w:t>Ввод жилья по городу  Новосибирску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1122900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1179612</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p>
        </w:tc>
      </w:tr>
      <w:tr w:rsidR="000D61C2" w:rsidRPr="005A0CD7" w:rsidTr="005A0CD7">
        <w:tc>
          <w:tcPr>
            <w:tcW w:w="184" w:type="pct"/>
            <w:tcBorders>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в том числе:</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p>
        </w:tc>
      </w:tr>
      <w:tr w:rsidR="000D61C2" w:rsidRPr="005A0CD7" w:rsidTr="005A0CD7">
        <w:tc>
          <w:tcPr>
            <w:tcW w:w="184" w:type="pct"/>
            <w:tcBorders>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 xml:space="preserve">   жилищное  строительство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1012900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1034983</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p>
        </w:tc>
      </w:tr>
      <w:tr w:rsidR="000D61C2" w:rsidRPr="005A0CD7" w:rsidTr="005A0CD7">
        <w:tc>
          <w:tcPr>
            <w:tcW w:w="184"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 xml:space="preserve">   индивидуальное строительство</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110000</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144629</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p>
        </w:tc>
      </w:tr>
      <w:tr w:rsidR="000D61C2" w:rsidRPr="005A0CD7" w:rsidTr="0005212B">
        <w:tc>
          <w:tcPr>
            <w:tcW w:w="184" w:type="pct"/>
            <w:tcBorders>
              <w:top w:val="single" w:sz="4" w:space="0" w:color="auto"/>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outlineLvl w:val="7"/>
              <w:rPr>
                <w:sz w:val="24"/>
                <w:szCs w:val="24"/>
              </w:rPr>
            </w:pPr>
            <w:r w:rsidRPr="005A0CD7">
              <w:rPr>
                <w:sz w:val="24"/>
                <w:szCs w:val="24"/>
              </w:rPr>
              <w:t>Поверхностная обработка дорог с применением новых технологий (устройство защитного слоя износа покрытия автомобильных дорог) по городу Новосибирску</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r w:rsidRPr="005A0CD7">
              <w:rPr>
                <w:sz w:val="24"/>
                <w:szCs w:val="24"/>
              </w:rPr>
              <w:t>кв. м</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169030</w:t>
            </w:r>
          </w:p>
          <w:p w:rsidR="000D61C2" w:rsidRPr="005A0CD7" w:rsidRDefault="000D61C2" w:rsidP="0005212B">
            <w:pPr>
              <w:widowControl w:val="0"/>
              <w:autoSpaceDE w:val="0"/>
              <w:autoSpaceDN w:val="0"/>
              <w:spacing w:line="264" w:lineRule="auto"/>
              <w:jc w:val="right"/>
              <w:rPr>
                <w:sz w:val="24"/>
                <w:szCs w:val="24"/>
              </w:rPr>
            </w:pP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169030</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МКУ г. Новосибирска «УДС»</w:t>
            </w:r>
          </w:p>
        </w:tc>
      </w:tr>
      <w:tr w:rsidR="000D61C2" w:rsidRPr="005A0CD7" w:rsidTr="000D61C2">
        <w:tc>
          <w:tcPr>
            <w:tcW w:w="184" w:type="pct"/>
            <w:tcBorders>
              <w:left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outlineLvl w:val="7"/>
              <w:rPr>
                <w:sz w:val="24"/>
                <w:szCs w:val="24"/>
              </w:rPr>
            </w:pPr>
            <w:r w:rsidRPr="005A0CD7">
              <w:rPr>
                <w:sz w:val="24"/>
                <w:szCs w:val="24"/>
              </w:rPr>
              <w:t>Строительство светофорных объектов</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r w:rsidRPr="005A0CD7">
              <w:rPr>
                <w:sz w:val="24"/>
                <w:szCs w:val="24"/>
              </w:rPr>
              <w:t>единиц</w:t>
            </w: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8</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722EA2" w:rsidP="0005212B">
            <w:pPr>
              <w:widowControl w:val="0"/>
              <w:autoSpaceDE w:val="0"/>
              <w:autoSpaceDN w:val="0"/>
              <w:spacing w:line="264" w:lineRule="auto"/>
              <w:jc w:val="right"/>
              <w:rPr>
                <w:sz w:val="24"/>
                <w:szCs w:val="24"/>
              </w:rPr>
            </w:pPr>
            <w:r w:rsidRPr="005A0CD7">
              <w:rPr>
                <w:sz w:val="24"/>
                <w:szCs w:val="24"/>
              </w:rPr>
              <w:t>8</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p>
        </w:tc>
      </w:tr>
      <w:tr w:rsidR="000D61C2" w:rsidRPr="005A0CD7" w:rsidTr="000D61C2">
        <w:tc>
          <w:tcPr>
            <w:tcW w:w="184" w:type="pct"/>
            <w:tcBorders>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1553" w:type="pct"/>
            <w:tcBorders>
              <w:top w:val="single" w:sz="4" w:space="0" w:color="auto"/>
              <w:left w:val="nil"/>
              <w:bottom w:val="single" w:sz="4" w:space="0" w:color="auto"/>
              <w:right w:val="single" w:sz="4" w:space="0" w:color="auto"/>
            </w:tcBorders>
          </w:tcPr>
          <w:p w:rsidR="000D61C2" w:rsidRPr="005A0CD7" w:rsidRDefault="0005212B" w:rsidP="0005212B">
            <w:pPr>
              <w:widowControl w:val="0"/>
              <w:autoSpaceDE w:val="0"/>
              <w:autoSpaceDN w:val="0"/>
              <w:spacing w:line="264" w:lineRule="auto"/>
              <w:jc w:val="both"/>
              <w:outlineLvl w:val="7"/>
              <w:rPr>
                <w:sz w:val="24"/>
                <w:szCs w:val="24"/>
              </w:rPr>
            </w:pPr>
            <w:r w:rsidRPr="005A0CD7">
              <w:rPr>
                <w:sz w:val="24"/>
                <w:szCs w:val="24"/>
              </w:rPr>
              <w:t xml:space="preserve">    </w:t>
            </w:r>
            <w:r w:rsidR="000D61C2" w:rsidRPr="005A0CD7">
              <w:rPr>
                <w:sz w:val="24"/>
                <w:szCs w:val="24"/>
              </w:rPr>
              <w:t>в том числе за счет средств бюджета города</w:t>
            </w:r>
          </w:p>
        </w:tc>
        <w:tc>
          <w:tcPr>
            <w:tcW w:w="45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center"/>
              <w:rPr>
                <w:sz w:val="24"/>
                <w:szCs w:val="24"/>
              </w:rPr>
            </w:pPr>
          </w:p>
        </w:tc>
        <w:tc>
          <w:tcPr>
            <w:tcW w:w="442"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7</w:t>
            </w:r>
          </w:p>
        </w:tc>
        <w:tc>
          <w:tcPr>
            <w:tcW w:w="589"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right"/>
              <w:rPr>
                <w:sz w:val="24"/>
                <w:szCs w:val="24"/>
              </w:rPr>
            </w:pPr>
            <w:r w:rsidRPr="005A0CD7">
              <w:rPr>
                <w:sz w:val="24"/>
                <w:szCs w:val="24"/>
              </w:rPr>
              <w:t>7</w:t>
            </w:r>
          </w:p>
        </w:tc>
        <w:tc>
          <w:tcPr>
            <w:tcW w:w="1781" w:type="pct"/>
            <w:tcBorders>
              <w:top w:val="single" w:sz="4" w:space="0" w:color="auto"/>
              <w:left w:val="single" w:sz="4" w:space="0" w:color="auto"/>
              <w:bottom w:val="single" w:sz="4" w:space="0" w:color="auto"/>
              <w:right w:val="single" w:sz="4" w:space="0" w:color="auto"/>
            </w:tcBorders>
          </w:tcPr>
          <w:p w:rsidR="000D61C2" w:rsidRPr="005A0CD7" w:rsidRDefault="000D61C2" w:rsidP="0005212B">
            <w:pPr>
              <w:widowControl w:val="0"/>
              <w:autoSpaceDE w:val="0"/>
              <w:autoSpaceDN w:val="0"/>
              <w:spacing w:line="264" w:lineRule="auto"/>
              <w:jc w:val="both"/>
              <w:rPr>
                <w:sz w:val="24"/>
                <w:szCs w:val="24"/>
              </w:rPr>
            </w:pPr>
            <w:r w:rsidRPr="005A0CD7">
              <w:rPr>
                <w:sz w:val="24"/>
                <w:szCs w:val="24"/>
              </w:rPr>
              <w:t>МКУ г. Новосибирска «УДС»</w:t>
            </w:r>
          </w:p>
        </w:tc>
      </w:tr>
    </w:tbl>
    <w:p w:rsidR="00460369" w:rsidRPr="005A0CD7" w:rsidRDefault="00460369" w:rsidP="0005212B">
      <w:pPr>
        <w:widowControl w:val="0"/>
        <w:autoSpaceDE w:val="0"/>
        <w:autoSpaceDN w:val="0"/>
        <w:spacing w:before="600"/>
        <w:jc w:val="center"/>
        <w:rPr>
          <w:sz w:val="16"/>
          <w:szCs w:val="16"/>
        </w:rPr>
      </w:pPr>
      <w:r w:rsidRPr="005A0CD7">
        <w:rPr>
          <w:sz w:val="28"/>
          <w:szCs w:val="28"/>
        </w:rPr>
        <w:t>____________</w:t>
      </w:r>
    </w:p>
    <w:p w:rsidR="00460369" w:rsidRPr="005A0CD7" w:rsidRDefault="00460369" w:rsidP="00770335">
      <w:pPr>
        <w:widowControl w:val="0"/>
        <w:autoSpaceDE w:val="0"/>
        <w:autoSpaceDN w:val="0"/>
        <w:jc w:val="center"/>
        <w:rPr>
          <w:b/>
          <w:sz w:val="24"/>
          <w:szCs w:val="24"/>
        </w:rPr>
      </w:pPr>
    </w:p>
    <w:p w:rsidR="00460369" w:rsidRPr="005A0CD7" w:rsidRDefault="00460369" w:rsidP="00770335">
      <w:pPr>
        <w:autoSpaceDE w:val="0"/>
        <w:autoSpaceDN w:val="0"/>
        <w:adjustRightInd w:val="0"/>
        <w:rPr>
          <w:sz w:val="28"/>
          <w:szCs w:val="28"/>
        </w:rPr>
      </w:pPr>
    </w:p>
    <w:p w:rsidR="00460369" w:rsidRPr="005A0CD7" w:rsidRDefault="00460369" w:rsidP="00770335">
      <w:pPr>
        <w:pStyle w:val="a5"/>
        <w:tabs>
          <w:tab w:val="clear" w:pos="4153"/>
          <w:tab w:val="clear" w:pos="8306"/>
        </w:tabs>
        <w:ind w:left="6237"/>
        <w:jc w:val="right"/>
        <w:rPr>
          <w:sz w:val="28"/>
          <w:szCs w:val="28"/>
        </w:rPr>
        <w:sectPr w:rsidR="00460369" w:rsidRPr="005A0CD7" w:rsidSect="007C6882">
          <w:pgSz w:w="16840" w:h="11907" w:orient="landscape" w:code="9"/>
          <w:pgMar w:top="1304" w:right="567" w:bottom="567" w:left="567" w:header="680" w:footer="0" w:gutter="0"/>
          <w:pgNumType w:start="1"/>
          <w:cols w:space="720"/>
          <w:titlePg/>
        </w:sectPr>
      </w:pPr>
    </w:p>
    <w:p w:rsidR="007C6882" w:rsidRPr="005A0CD7" w:rsidRDefault="007C6882" w:rsidP="007C6882">
      <w:pPr>
        <w:widowControl w:val="0"/>
        <w:suppressAutoHyphens/>
        <w:ind w:left="6096"/>
        <w:jc w:val="both"/>
        <w:rPr>
          <w:sz w:val="24"/>
        </w:rPr>
      </w:pPr>
      <w:r w:rsidRPr="005A0CD7">
        <w:rPr>
          <w:sz w:val="24"/>
        </w:rPr>
        <w:t>Приложение 2</w:t>
      </w:r>
    </w:p>
    <w:p w:rsidR="007C6882" w:rsidRPr="005A0CD7" w:rsidRDefault="007C6882" w:rsidP="007C6882">
      <w:pPr>
        <w:widowControl w:val="0"/>
        <w:suppressAutoHyphens/>
        <w:ind w:left="6096"/>
        <w:jc w:val="both"/>
        <w:rPr>
          <w:sz w:val="24"/>
        </w:rPr>
      </w:pPr>
      <w:r w:rsidRPr="005A0CD7">
        <w:rPr>
          <w:sz w:val="24"/>
        </w:rPr>
        <w:t>к отчету об исполнении плана социально-экономического развития города Новосибирска на 2013 год</w:t>
      </w:r>
    </w:p>
    <w:p w:rsidR="007C6882" w:rsidRPr="005A0CD7" w:rsidRDefault="007C6882" w:rsidP="00751643">
      <w:pPr>
        <w:widowControl w:val="0"/>
        <w:autoSpaceDE w:val="0"/>
        <w:autoSpaceDN w:val="0"/>
        <w:spacing w:before="480"/>
        <w:jc w:val="center"/>
        <w:rPr>
          <w:b/>
          <w:sz w:val="28"/>
          <w:szCs w:val="28"/>
        </w:rPr>
      </w:pPr>
      <w:r w:rsidRPr="005A0CD7">
        <w:rPr>
          <w:b/>
          <w:sz w:val="28"/>
          <w:szCs w:val="28"/>
        </w:rPr>
        <w:t>ПЕРЕЧЕНЬ</w:t>
      </w:r>
    </w:p>
    <w:p w:rsidR="007C6882" w:rsidRPr="005A0CD7" w:rsidRDefault="007C6882" w:rsidP="007C6882">
      <w:pPr>
        <w:widowControl w:val="0"/>
        <w:autoSpaceDE w:val="0"/>
        <w:autoSpaceDN w:val="0"/>
        <w:jc w:val="center"/>
        <w:rPr>
          <w:b/>
          <w:sz w:val="28"/>
          <w:szCs w:val="28"/>
        </w:rPr>
      </w:pPr>
      <w:r w:rsidRPr="005A0CD7">
        <w:rPr>
          <w:b/>
          <w:sz w:val="28"/>
          <w:szCs w:val="28"/>
        </w:rPr>
        <w:t xml:space="preserve">важнейших муниципальных правовых актов, </w:t>
      </w:r>
    </w:p>
    <w:p w:rsidR="007C6882" w:rsidRPr="005A0CD7" w:rsidRDefault="007C6882" w:rsidP="007C6882">
      <w:pPr>
        <w:widowControl w:val="0"/>
        <w:autoSpaceDE w:val="0"/>
        <w:autoSpaceDN w:val="0"/>
        <w:jc w:val="center"/>
        <w:rPr>
          <w:b/>
          <w:sz w:val="28"/>
          <w:szCs w:val="28"/>
        </w:rPr>
      </w:pPr>
      <w:r w:rsidRPr="005A0CD7">
        <w:rPr>
          <w:b/>
          <w:sz w:val="28"/>
          <w:szCs w:val="28"/>
        </w:rPr>
        <w:t>необходимых для реализации плана социально-экономического развития города Новосибирска на 2013 год, принятых (изданных) в 2013 году</w:t>
      </w:r>
    </w:p>
    <w:p w:rsidR="007C6882" w:rsidRPr="005A0CD7" w:rsidRDefault="007C6882" w:rsidP="007C6882">
      <w:pPr>
        <w:widowControl w:val="0"/>
        <w:autoSpaceDE w:val="0"/>
        <w:autoSpaceDN w:val="0"/>
        <w:jc w:val="center"/>
        <w:rPr>
          <w:b/>
          <w:bCs/>
          <w:i/>
          <w:iCs/>
          <w:sz w:val="28"/>
          <w:szCs w:val="28"/>
        </w:rPr>
      </w:pPr>
    </w:p>
    <w:p w:rsidR="002712CB" w:rsidRPr="005A0CD7" w:rsidRDefault="002712CB" w:rsidP="002712CB">
      <w:pPr>
        <w:widowControl w:val="0"/>
        <w:autoSpaceDE w:val="0"/>
        <w:autoSpaceDN w:val="0"/>
        <w:jc w:val="center"/>
        <w:rPr>
          <w:b/>
          <w:i/>
          <w:sz w:val="28"/>
          <w:szCs w:val="28"/>
        </w:rPr>
      </w:pPr>
      <w:r w:rsidRPr="005A0CD7">
        <w:rPr>
          <w:b/>
          <w:i/>
          <w:sz w:val="28"/>
          <w:szCs w:val="28"/>
        </w:rPr>
        <w:t>Департамент экономики, стратегического планирования и инвестиционной политики мэрии города Новосибирска</w:t>
      </w:r>
    </w:p>
    <w:p w:rsidR="002712CB" w:rsidRPr="005A0CD7" w:rsidRDefault="002712CB" w:rsidP="002712CB">
      <w:pPr>
        <w:widowControl w:val="0"/>
        <w:autoSpaceDE w:val="0"/>
        <w:autoSpaceDN w:val="0"/>
        <w:ind w:firstLine="709"/>
        <w:jc w:val="both"/>
        <w:rPr>
          <w:sz w:val="28"/>
          <w:szCs w:val="28"/>
        </w:rPr>
      </w:pPr>
    </w:p>
    <w:p w:rsidR="002712CB" w:rsidRPr="005A0CD7" w:rsidRDefault="002712CB" w:rsidP="009C1CDA">
      <w:pPr>
        <w:widowControl w:val="0"/>
        <w:ind w:firstLine="709"/>
        <w:jc w:val="both"/>
        <w:rPr>
          <w:sz w:val="28"/>
          <w:szCs w:val="28"/>
        </w:rPr>
      </w:pPr>
      <w:r w:rsidRPr="005A0CD7">
        <w:rPr>
          <w:sz w:val="28"/>
          <w:szCs w:val="28"/>
        </w:rPr>
        <w:t xml:space="preserve">Решение Совета депутатов от 29.05.2013 </w:t>
      </w:r>
      <w:r w:rsidR="00F15D23" w:rsidRPr="005A0CD7">
        <w:rPr>
          <w:sz w:val="28"/>
          <w:szCs w:val="28"/>
        </w:rPr>
        <w:t>№ </w:t>
      </w:r>
      <w:r w:rsidRPr="005A0CD7">
        <w:rPr>
          <w:sz w:val="28"/>
          <w:szCs w:val="28"/>
        </w:rPr>
        <w:t>881 «Об отчете о выполнении плана мероприятий по реализации наказов избирателей в 2012 году».</w:t>
      </w:r>
    </w:p>
    <w:p w:rsidR="002712CB" w:rsidRPr="005A0CD7" w:rsidRDefault="002712CB" w:rsidP="009C1CDA">
      <w:pPr>
        <w:widowControl w:val="0"/>
        <w:ind w:firstLine="709"/>
        <w:jc w:val="both"/>
        <w:rPr>
          <w:sz w:val="28"/>
          <w:szCs w:val="28"/>
        </w:rPr>
      </w:pPr>
      <w:r w:rsidRPr="005A0CD7">
        <w:rPr>
          <w:sz w:val="28"/>
          <w:szCs w:val="28"/>
        </w:rPr>
        <w:t>Решение Совета депутатов от 2</w:t>
      </w:r>
      <w:r w:rsidR="00193F7F" w:rsidRPr="005A0CD7">
        <w:rPr>
          <w:sz w:val="28"/>
          <w:szCs w:val="28"/>
        </w:rPr>
        <w:t>7</w:t>
      </w:r>
      <w:r w:rsidRPr="005A0CD7">
        <w:rPr>
          <w:sz w:val="28"/>
          <w:szCs w:val="28"/>
        </w:rPr>
        <w:t>.</w:t>
      </w:r>
      <w:r w:rsidR="00193F7F" w:rsidRPr="005A0CD7">
        <w:rPr>
          <w:sz w:val="28"/>
          <w:szCs w:val="28"/>
        </w:rPr>
        <w:t>11</w:t>
      </w:r>
      <w:r w:rsidRPr="005A0CD7">
        <w:rPr>
          <w:sz w:val="28"/>
          <w:szCs w:val="28"/>
        </w:rPr>
        <w:t xml:space="preserve">.2013 </w:t>
      </w:r>
      <w:r w:rsidR="00F15D23" w:rsidRPr="005A0CD7">
        <w:rPr>
          <w:sz w:val="28"/>
          <w:szCs w:val="28"/>
        </w:rPr>
        <w:t>№ </w:t>
      </w:r>
      <w:r w:rsidRPr="005A0CD7">
        <w:rPr>
          <w:sz w:val="28"/>
          <w:szCs w:val="28"/>
        </w:rPr>
        <w:t>9</w:t>
      </w:r>
      <w:r w:rsidR="00193F7F" w:rsidRPr="005A0CD7">
        <w:rPr>
          <w:sz w:val="28"/>
          <w:szCs w:val="28"/>
        </w:rPr>
        <w:t>75</w:t>
      </w:r>
      <w:r w:rsidRPr="005A0CD7">
        <w:rPr>
          <w:sz w:val="28"/>
          <w:szCs w:val="28"/>
        </w:rPr>
        <w:t xml:space="preserve"> «О внесении изменений в Положение о прогнозировании, программах и планах социально-экономического развития города Новосибирска, принятое решением Совета депутатов города Новосибирска от 24.06.2009 </w:t>
      </w:r>
      <w:r w:rsidR="00F15D23" w:rsidRPr="005A0CD7">
        <w:rPr>
          <w:sz w:val="28"/>
          <w:szCs w:val="28"/>
        </w:rPr>
        <w:t>№ </w:t>
      </w:r>
      <w:r w:rsidRPr="005A0CD7">
        <w:rPr>
          <w:sz w:val="28"/>
          <w:szCs w:val="28"/>
        </w:rPr>
        <w:t>1286».</w:t>
      </w:r>
    </w:p>
    <w:p w:rsidR="00E80CEA" w:rsidRPr="005A0CD7" w:rsidRDefault="00E80CEA" w:rsidP="00E80CEA">
      <w:pPr>
        <w:widowControl w:val="0"/>
        <w:ind w:firstLine="709"/>
        <w:jc w:val="both"/>
        <w:rPr>
          <w:sz w:val="28"/>
          <w:szCs w:val="28"/>
        </w:rPr>
      </w:pPr>
      <w:r w:rsidRPr="005A0CD7">
        <w:rPr>
          <w:sz w:val="28"/>
          <w:szCs w:val="28"/>
        </w:rPr>
        <w:t>Решение Совета депутатов от 18.12.2013 № 1011 «О плане социально-экономического развития города Новосибирска на 2014 год и плановый период 2015 и 2016 годов».</w:t>
      </w:r>
    </w:p>
    <w:p w:rsidR="002712CB" w:rsidRPr="005A0CD7" w:rsidRDefault="002712CB" w:rsidP="009C1CDA">
      <w:pPr>
        <w:widowControl w:val="0"/>
        <w:ind w:firstLine="709"/>
        <w:jc w:val="both"/>
        <w:rPr>
          <w:sz w:val="28"/>
          <w:szCs w:val="28"/>
        </w:rPr>
      </w:pPr>
      <w:r w:rsidRPr="005A0CD7">
        <w:rPr>
          <w:sz w:val="28"/>
          <w:szCs w:val="28"/>
        </w:rPr>
        <w:t xml:space="preserve">Постановление мэрии от 13.02.2013 </w:t>
      </w:r>
      <w:r w:rsidR="00F15D23" w:rsidRPr="005A0CD7">
        <w:rPr>
          <w:sz w:val="28"/>
          <w:szCs w:val="28"/>
        </w:rPr>
        <w:t>№ </w:t>
      </w:r>
      <w:r w:rsidRPr="005A0CD7">
        <w:rPr>
          <w:sz w:val="28"/>
          <w:szCs w:val="28"/>
        </w:rPr>
        <w:t>1313 «Об утверждении перечня муниципальных услуг, предоставляемых мэрией города Новосибирска в многофункциональных центрах предоставления государственных и муниципальных услуг».</w:t>
      </w:r>
    </w:p>
    <w:p w:rsidR="002712CB" w:rsidRPr="005A0CD7" w:rsidRDefault="002712CB" w:rsidP="009C1CDA">
      <w:pPr>
        <w:pStyle w:val="afff"/>
        <w:widowControl w:val="0"/>
        <w:ind w:firstLine="709"/>
        <w:jc w:val="both"/>
        <w:rPr>
          <w:rFonts w:ascii="Times New Roman" w:hAnsi="Times New Roman"/>
          <w:sz w:val="28"/>
          <w:szCs w:val="28"/>
        </w:rPr>
      </w:pPr>
      <w:r w:rsidRPr="005A0CD7">
        <w:rPr>
          <w:rFonts w:ascii="Times New Roman" w:hAnsi="Times New Roman"/>
          <w:sz w:val="28"/>
          <w:szCs w:val="28"/>
        </w:rPr>
        <w:t xml:space="preserve">Постановление мэрии от 01.04.2013 </w:t>
      </w:r>
      <w:r w:rsidR="00F15D23" w:rsidRPr="005A0CD7">
        <w:rPr>
          <w:rFonts w:ascii="Times New Roman" w:hAnsi="Times New Roman"/>
          <w:sz w:val="28"/>
          <w:szCs w:val="28"/>
        </w:rPr>
        <w:t>№ </w:t>
      </w:r>
      <w:r w:rsidRPr="005A0CD7">
        <w:rPr>
          <w:rFonts w:ascii="Times New Roman" w:hAnsi="Times New Roman"/>
          <w:sz w:val="28"/>
          <w:szCs w:val="28"/>
        </w:rPr>
        <w:t>3136 «Об утверждении состава Новосибирской городской трехсторонней комиссии по регулированию социально-трудовых отношений».</w:t>
      </w:r>
    </w:p>
    <w:p w:rsidR="002712CB" w:rsidRPr="005A0CD7" w:rsidRDefault="002712CB" w:rsidP="009C1CDA">
      <w:pPr>
        <w:widowControl w:val="0"/>
        <w:ind w:firstLine="709"/>
        <w:jc w:val="both"/>
        <w:rPr>
          <w:sz w:val="28"/>
          <w:szCs w:val="28"/>
        </w:rPr>
      </w:pPr>
      <w:r w:rsidRPr="005A0CD7">
        <w:rPr>
          <w:sz w:val="28"/>
          <w:szCs w:val="28"/>
        </w:rPr>
        <w:t xml:space="preserve">Постановление мэрии от 18.04.2013 </w:t>
      </w:r>
      <w:r w:rsidR="00F15D23" w:rsidRPr="005A0CD7">
        <w:rPr>
          <w:sz w:val="28"/>
          <w:szCs w:val="28"/>
        </w:rPr>
        <w:t>№ </w:t>
      </w:r>
      <w:r w:rsidRPr="005A0CD7">
        <w:rPr>
          <w:sz w:val="28"/>
          <w:szCs w:val="28"/>
        </w:rPr>
        <w:t xml:space="preserve">3867 «Об утверждении перечня услуг, оказываемых муниципальными учреждениями и другими организациями, в которых размещается муниципальное задание (заказ), подлежащих включению в федеральную государственную информационную систему «Федеральный реестр государственных и муниципальных услуг (функций)» и предоставляемых в электронной форме». </w:t>
      </w:r>
    </w:p>
    <w:p w:rsidR="002712CB" w:rsidRPr="005A0CD7" w:rsidRDefault="002712CB" w:rsidP="009C1CDA">
      <w:pPr>
        <w:pStyle w:val="afff"/>
        <w:widowControl w:val="0"/>
        <w:ind w:firstLine="709"/>
        <w:jc w:val="both"/>
        <w:rPr>
          <w:rFonts w:ascii="Times New Roman" w:hAnsi="Times New Roman"/>
          <w:sz w:val="28"/>
          <w:szCs w:val="28"/>
        </w:rPr>
      </w:pPr>
      <w:r w:rsidRPr="005A0CD7">
        <w:rPr>
          <w:rFonts w:ascii="Times New Roman" w:hAnsi="Times New Roman"/>
          <w:sz w:val="28"/>
          <w:szCs w:val="28"/>
        </w:rPr>
        <w:t xml:space="preserve">Постановление мэрии от 26.04.2013 </w:t>
      </w:r>
      <w:r w:rsidR="00F15D23" w:rsidRPr="005A0CD7">
        <w:rPr>
          <w:rFonts w:ascii="Times New Roman" w:hAnsi="Times New Roman"/>
          <w:sz w:val="28"/>
          <w:szCs w:val="28"/>
        </w:rPr>
        <w:t>№ </w:t>
      </w:r>
      <w:r w:rsidRPr="005A0CD7">
        <w:rPr>
          <w:rFonts w:ascii="Times New Roman" w:hAnsi="Times New Roman"/>
          <w:sz w:val="28"/>
          <w:szCs w:val="28"/>
        </w:rPr>
        <w:t xml:space="preserve">4153 «Об утверждении </w:t>
      </w:r>
      <w:r w:rsidR="00193F7F" w:rsidRPr="005A0CD7">
        <w:rPr>
          <w:rFonts w:ascii="Times New Roman" w:hAnsi="Times New Roman"/>
          <w:sz w:val="28"/>
          <w:szCs w:val="28"/>
        </w:rPr>
        <w:t>П</w:t>
      </w:r>
      <w:r w:rsidRPr="005A0CD7">
        <w:rPr>
          <w:rFonts w:ascii="Times New Roman" w:hAnsi="Times New Roman"/>
          <w:sz w:val="28"/>
          <w:szCs w:val="28"/>
        </w:rPr>
        <w:t>оложения об установлении систем оплаты труда работников муниципальных учреждений города Новосибирска».</w:t>
      </w:r>
    </w:p>
    <w:p w:rsidR="002712CB" w:rsidRPr="005A0CD7" w:rsidRDefault="002712CB" w:rsidP="009C1CDA">
      <w:pPr>
        <w:pStyle w:val="afff"/>
        <w:widowControl w:val="0"/>
        <w:ind w:firstLine="709"/>
        <w:jc w:val="both"/>
        <w:rPr>
          <w:rFonts w:ascii="Times New Roman" w:hAnsi="Times New Roman"/>
          <w:sz w:val="28"/>
          <w:szCs w:val="28"/>
        </w:rPr>
      </w:pPr>
      <w:r w:rsidRPr="005A0CD7">
        <w:rPr>
          <w:rFonts w:ascii="Times New Roman" w:hAnsi="Times New Roman"/>
          <w:sz w:val="28"/>
          <w:szCs w:val="28"/>
        </w:rPr>
        <w:t xml:space="preserve">Постановление мэрии от 26.04.2013 </w:t>
      </w:r>
      <w:r w:rsidR="00F15D23" w:rsidRPr="005A0CD7">
        <w:rPr>
          <w:rFonts w:ascii="Times New Roman" w:hAnsi="Times New Roman"/>
          <w:sz w:val="28"/>
          <w:szCs w:val="28"/>
        </w:rPr>
        <w:t>№ </w:t>
      </w:r>
      <w:r w:rsidRPr="005A0CD7">
        <w:rPr>
          <w:rFonts w:ascii="Times New Roman" w:hAnsi="Times New Roman"/>
          <w:sz w:val="28"/>
          <w:szCs w:val="28"/>
        </w:rPr>
        <w:t>4155 «О минимальной часовой оплате труда в 2013 году».</w:t>
      </w:r>
    </w:p>
    <w:p w:rsidR="002712CB" w:rsidRPr="005A0CD7" w:rsidRDefault="002712CB" w:rsidP="009C1CDA">
      <w:pPr>
        <w:widowControl w:val="0"/>
        <w:ind w:firstLine="709"/>
        <w:jc w:val="both"/>
        <w:rPr>
          <w:sz w:val="28"/>
          <w:szCs w:val="28"/>
        </w:rPr>
      </w:pPr>
      <w:r w:rsidRPr="005A0CD7">
        <w:rPr>
          <w:sz w:val="28"/>
          <w:szCs w:val="28"/>
        </w:rPr>
        <w:t xml:space="preserve">Постановление мэрии от 26.04.2013 </w:t>
      </w:r>
      <w:r w:rsidR="00F15D23" w:rsidRPr="005A0CD7">
        <w:rPr>
          <w:sz w:val="28"/>
          <w:szCs w:val="28"/>
        </w:rPr>
        <w:t>№ </w:t>
      </w:r>
      <w:r w:rsidRPr="005A0CD7">
        <w:rPr>
          <w:sz w:val="28"/>
          <w:szCs w:val="28"/>
        </w:rPr>
        <w:t>4210 «Об утверждении перечня муниципальных услуг, предоставляемых мэрией города Новосибирска».</w:t>
      </w:r>
    </w:p>
    <w:p w:rsidR="002712CB" w:rsidRPr="005A0CD7" w:rsidRDefault="002712CB" w:rsidP="009C1CDA">
      <w:pPr>
        <w:pStyle w:val="afff"/>
        <w:widowControl w:val="0"/>
        <w:ind w:firstLine="709"/>
        <w:jc w:val="both"/>
        <w:rPr>
          <w:rFonts w:ascii="Times New Roman" w:hAnsi="Times New Roman"/>
          <w:sz w:val="28"/>
          <w:szCs w:val="28"/>
        </w:rPr>
      </w:pPr>
      <w:r w:rsidRPr="005A0CD7">
        <w:rPr>
          <w:rFonts w:ascii="Times New Roman" w:hAnsi="Times New Roman"/>
          <w:sz w:val="28"/>
          <w:szCs w:val="28"/>
        </w:rPr>
        <w:t xml:space="preserve">Постановление мэрии от 08.05.2013 </w:t>
      </w:r>
      <w:r w:rsidR="00F15D23" w:rsidRPr="005A0CD7">
        <w:rPr>
          <w:rFonts w:ascii="Times New Roman" w:hAnsi="Times New Roman"/>
          <w:sz w:val="28"/>
          <w:szCs w:val="28"/>
        </w:rPr>
        <w:t>№ </w:t>
      </w:r>
      <w:r w:rsidRPr="005A0CD7">
        <w:rPr>
          <w:rFonts w:ascii="Times New Roman" w:hAnsi="Times New Roman"/>
          <w:sz w:val="28"/>
          <w:szCs w:val="28"/>
        </w:rPr>
        <w:t>4440 «Об утверждении размеров должностных окладов по профессиональным квалификационным группам общеотраслевых должностей руководителей, специалистов и служащих и окладов по профессиям рабочих».</w:t>
      </w:r>
    </w:p>
    <w:p w:rsidR="002712CB" w:rsidRPr="005A0CD7" w:rsidRDefault="002712CB" w:rsidP="00354D8E">
      <w:pPr>
        <w:widowControl w:val="0"/>
        <w:ind w:firstLine="709"/>
        <w:jc w:val="both"/>
        <w:rPr>
          <w:sz w:val="28"/>
          <w:szCs w:val="28"/>
        </w:rPr>
      </w:pPr>
      <w:r w:rsidRPr="005A0CD7">
        <w:rPr>
          <w:sz w:val="28"/>
          <w:szCs w:val="28"/>
        </w:rPr>
        <w:t xml:space="preserve">Постановление мэрии от 29.05.2013 </w:t>
      </w:r>
      <w:r w:rsidR="00F15D23" w:rsidRPr="005A0CD7">
        <w:rPr>
          <w:sz w:val="28"/>
          <w:szCs w:val="28"/>
        </w:rPr>
        <w:t>№ </w:t>
      </w:r>
      <w:r w:rsidRPr="005A0CD7">
        <w:rPr>
          <w:sz w:val="28"/>
          <w:szCs w:val="28"/>
        </w:rPr>
        <w:t xml:space="preserve">5129 «Об утверждении состава и </w:t>
      </w:r>
      <w:r w:rsidR="00193F7F" w:rsidRPr="005A0CD7">
        <w:rPr>
          <w:sz w:val="28"/>
          <w:szCs w:val="28"/>
        </w:rPr>
        <w:t xml:space="preserve">Положения </w:t>
      </w:r>
      <w:r w:rsidRPr="005A0CD7">
        <w:rPr>
          <w:sz w:val="28"/>
          <w:szCs w:val="28"/>
        </w:rPr>
        <w:t xml:space="preserve">об </w:t>
      </w:r>
      <w:r w:rsidR="007012B0" w:rsidRPr="005A0CD7">
        <w:rPr>
          <w:sz w:val="28"/>
          <w:szCs w:val="28"/>
        </w:rPr>
        <w:t xml:space="preserve">общественном </w:t>
      </w:r>
      <w:r w:rsidRPr="005A0CD7">
        <w:rPr>
          <w:sz w:val="28"/>
          <w:szCs w:val="28"/>
        </w:rPr>
        <w:t>совете по стратегическим проблемам устойчивого развития города Новосибирска».</w:t>
      </w:r>
    </w:p>
    <w:p w:rsidR="002712CB" w:rsidRPr="005A0CD7" w:rsidRDefault="002712CB" w:rsidP="00354D8E">
      <w:pPr>
        <w:widowControl w:val="0"/>
        <w:autoSpaceDE w:val="0"/>
        <w:autoSpaceDN w:val="0"/>
        <w:ind w:firstLine="709"/>
        <w:jc w:val="both"/>
        <w:rPr>
          <w:sz w:val="28"/>
          <w:szCs w:val="28"/>
        </w:rPr>
      </w:pPr>
      <w:r w:rsidRPr="005A0CD7">
        <w:rPr>
          <w:sz w:val="28"/>
          <w:szCs w:val="28"/>
        </w:rPr>
        <w:t xml:space="preserve">Постановление мэрии от 21.10.2013 </w:t>
      </w:r>
      <w:r w:rsidR="00F15D23" w:rsidRPr="005A0CD7">
        <w:rPr>
          <w:sz w:val="28"/>
          <w:szCs w:val="28"/>
        </w:rPr>
        <w:t>№ </w:t>
      </w:r>
      <w:r w:rsidRPr="005A0CD7">
        <w:rPr>
          <w:sz w:val="28"/>
          <w:szCs w:val="28"/>
        </w:rPr>
        <w:t>10000 «Об утверждении прогноза социально-экономического развития города Новосибирска на 2014 год и плановый период 2015 и 2016 годов».</w:t>
      </w:r>
    </w:p>
    <w:p w:rsidR="002712CB" w:rsidRPr="005A0CD7" w:rsidRDefault="002712CB" w:rsidP="00354D8E">
      <w:pPr>
        <w:pStyle w:val="afff"/>
        <w:widowControl w:val="0"/>
        <w:ind w:firstLine="709"/>
        <w:jc w:val="both"/>
        <w:rPr>
          <w:rFonts w:ascii="Times New Roman" w:hAnsi="Times New Roman"/>
          <w:sz w:val="28"/>
          <w:szCs w:val="28"/>
        </w:rPr>
      </w:pPr>
      <w:r w:rsidRPr="005A0CD7">
        <w:rPr>
          <w:rFonts w:ascii="Times New Roman" w:hAnsi="Times New Roman"/>
          <w:sz w:val="28"/>
          <w:szCs w:val="28"/>
        </w:rPr>
        <w:t xml:space="preserve">Постановление мэрии от 11.12.2013 </w:t>
      </w:r>
      <w:r w:rsidR="00F15D23" w:rsidRPr="005A0CD7">
        <w:rPr>
          <w:rFonts w:ascii="Times New Roman" w:hAnsi="Times New Roman"/>
          <w:sz w:val="28"/>
          <w:szCs w:val="28"/>
        </w:rPr>
        <w:t>№ </w:t>
      </w:r>
      <w:r w:rsidRPr="005A0CD7">
        <w:rPr>
          <w:rFonts w:ascii="Times New Roman" w:hAnsi="Times New Roman"/>
          <w:sz w:val="28"/>
          <w:szCs w:val="28"/>
        </w:rPr>
        <w:t>11659 «Об утверждении Положения о проведении городского конкурса на соискание звания «Предприятие высокой социальной ответственности».</w:t>
      </w:r>
    </w:p>
    <w:p w:rsidR="002712CB" w:rsidRPr="005A0CD7" w:rsidRDefault="002712CB" w:rsidP="00354D8E">
      <w:pPr>
        <w:widowControl w:val="0"/>
        <w:ind w:firstLine="709"/>
        <w:jc w:val="both"/>
        <w:rPr>
          <w:sz w:val="28"/>
          <w:szCs w:val="28"/>
        </w:rPr>
      </w:pPr>
      <w:r w:rsidRPr="005A0CD7">
        <w:rPr>
          <w:sz w:val="28"/>
          <w:szCs w:val="28"/>
        </w:rPr>
        <w:t xml:space="preserve">Постановление мэрии от 23.12.2013 </w:t>
      </w:r>
      <w:r w:rsidR="00F15D23" w:rsidRPr="005A0CD7">
        <w:rPr>
          <w:sz w:val="28"/>
          <w:szCs w:val="28"/>
        </w:rPr>
        <w:t>№ </w:t>
      </w:r>
      <w:r w:rsidRPr="005A0CD7">
        <w:rPr>
          <w:sz w:val="28"/>
          <w:szCs w:val="28"/>
        </w:rPr>
        <w:t xml:space="preserve">12120 «Об утверждении состава Координационного совета по продвижению имиджа города Новосибирска и привлечению инвестиций и внесении изменений в постановление мэрии города Новосибирска от 27.04.2012 </w:t>
      </w:r>
      <w:r w:rsidR="00F15D23" w:rsidRPr="005A0CD7">
        <w:rPr>
          <w:sz w:val="28"/>
          <w:szCs w:val="28"/>
        </w:rPr>
        <w:t>№ </w:t>
      </w:r>
      <w:r w:rsidRPr="005A0CD7">
        <w:rPr>
          <w:sz w:val="28"/>
          <w:szCs w:val="28"/>
        </w:rPr>
        <w:t>4030».</w:t>
      </w:r>
    </w:p>
    <w:p w:rsidR="002712CB" w:rsidRPr="005A0CD7" w:rsidRDefault="002712CB" w:rsidP="00354D8E">
      <w:pPr>
        <w:pStyle w:val="afff"/>
        <w:widowControl w:val="0"/>
        <w:ind w:firstLine="709"/>
        <w:jc w:val="both"/>
        <w:rPr>
          <w:rFonts w:ascii="Times New Roman" w:hAnsi="Times New Roman"/>
          <w:sz w:val="28"/>
          <w:szCs w:val="28"/>
        </w:rPr>
      </w:pPr>
      <w:r w:rsidRPr="005A0CD7">
        <w:rPr>
          <w:rFonts w:ascii="Times New Roman" w:hAnsi="Times New Roman"/>
          <w:sz w:val="28"/>
          <w:szCs w:val="28"/>
        </w:rPr>
        <w:t xml:space="preserve">Распоряжение мэрии от 18.03.2013 </w:t>
      </w:r>
      <w:r w:rsidR="00F15D23" w:rsidRPr="005A0CD7">
        <w:rPr>
          <w:rFonts w:ascii="Times New Roman" w:hAnsi="Times New Roman"/>
          <w:sz w:val="28"/>
          <w:szCs w:val="28"/>
        </w:rPr>
        <w:t>№ </w:t>
      </w:r>
      <w:r w:rsidRPr="005A0CD7">
        <w:rPr>
          <w:rFonts w:ascii="Times New Roman" w:hAnsi="Times New Roman"/>
          <w:sz w:val="28"/>
          <w:szCs w:val="28"/>
        </w:rPr>
        <w:t xml:space="preserve">256-р «О мерах по реализации Указов Президента Российской Федерации от 07.05.2012 </w:t>
      </w:r>
      <w:r w:rsidR="00F15D23" w:rsidRPr="005A0CD7">
        <w:rPr>
          <w:rFonts w:ascii="Times New Roman" w:hAnsi="Times New Roman"/>
          <w:sz w:val="28"/>
          <w:szCs w:val="28"/>
        </w:rPr>
        <w:t>№ </w:t>
      </w:r>
      <w:r w:rsidRPr="005A0CD7">
        <w:rPr>
          <w:rFonts w:ascii="Times New Roman" w:hAnsi="Times New Roman"/>
          <w:sz w:val="28"/>
          <w:szCs w:val="28"/>
        </w:rPr>
        <w:t xml:space="preserve">597 «О мероприятиях по реализации государственной социальной политики» и от 01.06.2012 </w:t>
      </w:r>
      <w:r w:rsidR="00F15D23" w:rsidRPr="005A0CD7">
        <w:rPr>
          <w:rFonts w:ascii="Times New Roman" w:hAnsi="Times New Roman"/>
          <w:sz w:val="28"/>
          <w:szCs w:val="28"/>
        </w:rPr>
        <w:t>№ </w:t>
      </w:r>
      <w:r w:rsidRPr="005A0CD7">
        <w:rPr>
          <w:rFonts w:ascii="Times New Roman" w:hAnsi="Times New Roman"/>
          <w:sz w:val="28"/>
          <w:szCs w:val="28"/>
        </w:rPr>
        <w:t>761 «О национальной стратегии действий в интересах детей на 2012-2017 годы».</w:t>
      </w:r>
    </w:p>
    <w:p w:rsidR="002712CB" w:rsidRPr="005A0CD7" w:rsidRDefault="002712CB" w:rsidP="00354D8E">
      <w:pPr>
        <w:pStyle w:val="afff"/>
        <w:widowControl w:val="0"/>
        <w:ind w:firstLine="709"/>
        <w:jc w:val="both"/>
        <w:rPr>
          <w:rFonts w:ascii="Times New Roman" w:hAnsi="Times New Roman"/>
          <w:sz w:val="28"/>
          <w:szCs w:val="28"/>
        </w:rPr>
      </w:pPr>
      <w:r w:rsidRPr="005A0CD7">
        <w:rPr>
          <w:rFonts w:ascii="Times New Roman" w:hAnsi="Times New Roman"/>
          <w:sz w:val="28"/>
          <w:szCs w:val="28"/>
        </w:rPr>
        <w:t xml:space="preserve">Распоряжение мэрии от 18.03.2013 </w:t>
      </w:r>
      <w:r w:rsidR="00F15D23" w:rsidRPr="005A0CD7">
        <w:rPr>
          <w:rFonts w:ascii="Times New Roman" w:hAnsi="Times New Roman"/>
          <w:sz w:val="28"/>
          <w:szCs w:val="28"/>
        </w:rPr>
        <w:t>№ </w:t>
      </w:r>
      <w:r w:rsidRPr="005A0CD7">
        <w:rPr>
          <w:rFonts w:ascii="Times New Roman" w:hAnsi="Times New Roman"/>
          <w:sz w:val="28"/>
          <w:szCs w:val="28"/>
        </w:rPr>
        <w:t xml:space="preserve">257-р «О мерах по реализации постановления Правительства Новосибирской области от 18.02.2013 </w:t>
      </w:r>
      <w:r w:rsidR="00F15D23" w:rsidRPr="005A0CD7">
        <w:rPr>
          <w:rFonts w:ascii="Times New Roman" w:hAnsi="Times New Roman"/>
          <w:sz w:val="28"/>
          <w:szCs w:val="28"/>
        </w:rPr>
        <w:t>№ </w:t>
      </w:r>
      <w:r w:rsidRPr="005A0CD7">
        <w:rPr>
          <w:rFonts w:ascii="Times New Roman" w:hAnsi="Times New Roman"/>
          <w:sz w:val="28"/>
          <w:szCs w:val="28"/>
        </w:rPr>
        <w:t>58-п «О повышении оплаты труда работников государственных учреждений Новосибирской области».</w:t>
      </w:r>
    </w:p>
    <w:p w:rsidR="002712CB" w:rsidRPr="005A0CD7" w:rsidRDefault="002712CB" w:rsidP="00354D8E">
      <w:pPr>
        <w:widowControl w:val="0"/>
        <w:ind w:firstLine="709"/>
        <w:jc w:val="both"/>
        <w:rPr>
          <w:sz w:val="28"/>
          <w:szCs w:val="28"/>
        </w:rPr>
      </w:pPr>
      <w:r w:rsidRPr="005A0CD7">
        <w:rPr>
          <w:sz w:val="28"/>
          <w:szCs w:val="28"/>
        </w:rPr>
        <w:t xml:space="preserve">Распоряжение мэрии от 11.04.2013 </w:t>
      </w:r>
      <w:r w:rsidR="00F15D23" w:rsidRPr="005A0CD7">
        <w:rPr>
          <w:sz w:val="28"/>
          <w:szCs w:val="28"/>
        </w:rPr>
        <w:t>№ </w:t>
      </w:r>
      <w:r w:rsidRPr="005A0CD7">
        <w:rPr>
          <w:sz w:val="28"/>
          <w:szCs w:val="28"/>
        </w:rPr>
        <w:t>347-р «Об утверждении плана мероприятий по обеспечению исполнения бюджета города Новосибирска в 2013 году».</w:t>
      </w:r>
    </w:p>
    <w:p w:rsidR="00D84EC3" w:rsidRPr="005A0CD7" w:rsidRDefault="00D84EC3" w:rsidP="00354D8E">
      <w:pPr>
        <w:widowControl w:val="0"/>
        <w:ind w:firstLine="709"/>
        <w:jc w:val="both"/>
        <w:rPr>
          <w:sz w:val="28"/>
          <w:szCs w:val="28"/>
        </w:rPr>
      </w:pPr>
      <w:r w:rsidRPr="005A0CD7">
        <w:rPr>
          <w:sz w:val="28"/>
          <w:szCs w:val="28"/>
        </w:rPr>
        <w:t>Распоряжение мэрии от 14.05.2013 № 451-р «О городском смотре-конкурсе «Лучший район города Новосибирска» в 2013 году».</w:t>
      </w:r>
    </w:p>
    <w:p w:rsidR="002712CB" w:rsidRPr="005A0CD7" w:rsidRDefault="002712CB" w:rsidP="00354D8E">
      <w:pPr>
        <w:widowControl w:val="0"/>
        <w:ind w:firstLine="709"/>
        <w:jc w:val="both"/>
        <w:rPr>
          <w:sz w:val="28"/>
          <w:szCs w:val="28"/>
        </w:rPr>
      </w:pPr>
      <w:r w:rsidRPr="005A0CD7">
        <w:rPr>
          <w:sz w:val="28"/>
          <w:szCs w:val="28"/>
        </w:rPr>
        <w:t xml:space="preserve">Распоряжение мэрии от 02.12.2013 </w:t>
      </w:r>
      <w:r w:rsidR="00F15D23" w:rsidRPr="005A0CD7">
        <w:rPr>
          <w:sz w:val="28"/>
          <w:szCs w:val="28"/>
        </w:rPr>
        <w:t>№ </w:t>
      </w:r>
      <w:r w:rsidRPr="005A0CD7">
        <w:rPr>
          <w:sz w:val="28"/>
          <w:szCs w:val="28"/>
        </w:rPr>
        <w:t>1392-р «О плане мероприятий по стимулированию роста экономики города Новосибирска в 2014 году».</w:t>
      </w:r>
    </w:p>
    <w:p w:rsidR="002712CB" w:rsidRPr="005A0CD7" w:rsidRDefault="002712CB" w:rsidP="00354D8E">
      <w:pPr>
        <w:widowControl w:val="0"/>
        <w:autoSpaceDE w:val="0"/>
        <w:autoSpaceDN w:val="0"/>
        <w:ind w:firstLine="709"/>
        <w:jc w:val="both"/>
        <w:rPr>
          <w:sz w:val="28"/>
          <w:szCs w:val="28"/>
        </w:rPr>
      </w:pPr>
    </w:p>
    <w:p w:rsidR="002712CB" w:rsidRPr="005A0CD7" w:rsidRDefault="002712CB" w:rsidP="002712CB">
      <w:pPr>
        <w:widowControl w:val="0"/>
        <w:autoSpaceDE w:val="0"/>
        <w:autoSpaceDN w:val="0"/>
        <w:jc w:val="center"/>
        <w:rPr>
          <w:b/>
          <w:i/>
          <w:sz w:val="28"/>
          <w:szCs w:val="28"/>
        </w:rPr>
      </w:pPr>
      <w:r w:rsidRPr="005A0CD7">
        <w:rPr>
          <w:b/>
          <w:i/>
          <w:sz w:val="28"/>
          <w:szCs w:val="28"/>
        </w:rPr>
        <w:t>Департамент финансов и налоговой политики мэрии города Новосибирска</w:t>
      </w:r>
    </w:p>
    <w:p w:rsidR="002712CB" w:rsidRPr="005A0CD7" w:rsidRDefault="002712CB" w:rsidP="002712CB">
      <w:pPr>
        <w:widowControl w:val="0"/>
        <w:autoSpaceDE w:val="0"/>
        <w:autoSpaceDN w:val="0"/>
        <w:ind w:firstLine="709"/>
        <w:jc w:val="both"/>
        <w:rPr>
          <w:sz w:val="28"/>
          <w:szCs w:val="28"/>
        </w:rPr>
      </w:pPr>
    </w:p>
    <w:p w:rsidR="002712CB" w:rsidRPr="005A0CD7" w:rsidRDefault="002712CB" w:rsidP="009C1CDA">
      <w:pPr>
        <w:widowControl w:val="0"/>
        <w:ind w:firstLine="709"/>
        <w:jc w:val="both"/>
        <w:rPr>
          <w:sz w:val="28"/>
          <w:szCs w:val="28"/>
        </w:rPr>
      </w:pPr>
      <w:r w:rsidRPr="005A0CD7">
        <w:rPr>
          <w:sz w:val="28"/>
          <w:szCs w:val="28"/>
        </w:rPr>
        <w:t xml:space="preserve">Решение Совета депутатов от 27.03.2013 </w:t>
      </w:r>
      <w:r w:rsidR="00F15D23" w:rsidRPr="005A0CD7">
        <w:rPr>
          <w:sz w:val="28"/>
          <w:szCs w:val="28"/>
        </w:rPr>
        <w:t>№ </w:t>
      </w:r>
      <w:r w:rsidRPr="005A0CD7">
        <w:rPr>
          <w:sz w:val="28"/>
          <w:szCs w:val="28"/>
        </w:rPr>
        <w:t xml:space="preserve">819 «О внесении изменений в решение Совета депутатов города Новосибирска от 28.11.2012 </w:t>
      </w:r>
      <w:r w:rsidR="00F15D23" w:rsidRPr="005A0CD7">
        <w:rPr>
          <w:sz w:val="28"/>
          <w:szCs w:val="28"/>
        </w:rPr>
        <w:t>№ </w:t>
      </w:r>
      <w:r w:rsidRPr="005A0CD7">
        <w:rPr>
          <w:sz w:val="28"/>
          <w:szCs w:val="28"/>
        </w:rPr>
        <w:t>728 «О бюджете города на 2013 год и плановый период 2014 и 2015 годов».</w:t>
      </w:r>
    </w:p>
    <w:p w:rsidR="002712CB" w:rsidRPr="005A0CD7" w:rsidRDefault="002712CB" w:rsidP="009C1CDA">
      <w:pPr>
        <w:widowControl w:val="0"/>
        <w:ind w:firstLine="709"/>
        <w:jc w:val="both"/>
        <w:rPr>
          <w:sz w:val="28"/>
          <w:szCs w:val="28"/>
        </w:rPr>
      </w:pPr>
      <w:r w:rsidRPr="005A0CD7">
        <w:rPr>
          <w:sz w:val="28"/>
          <w:szCs w:val="28"/>
        </w:rPr>
        <w:t xml:space="preserve">Решение Совета депутатов от 27.03.2013 </w:t>
      </w:r>
      <w:r w:rsidR="00F15D23" w:rsidRPr="005A0CD7">
        <w:rPr>
          <w:sz w:val="28"/>
          <w:szCs w:val="28"/>
        </w:rPr>
        <w:t>№ </w:t>
      </w:r>
      <w:r w:rsidRPr="005A0CD7">
        <w:rPr>
          <w:sz w:val="28"/>
          <w:szCs w:val="28"/>
        </w:rPr>
        <w:t xml:space="preserve">821 «О внесении изменений в Положение о земельном налоге на территории города Новосибирска, принятое решением городского Совета Новосибирска от 25.10.2005 </w:t>
      </w:r>
      <w:r w:rsidR="00F15D23" w:rsidRPr="005A0CD7">
        <w:rPr>
          <w:sz w:val="28"/>
          <w:szCs w:val="28"/>
        </w:rPr>
        <w:t>№ </w:t>
      </w:r>
      <w:r w:rsidRPr="005A0CD7">
        <w:rPr>
          <w:sz w:val="28"/>
          <w:szCs w:val="28"/>
        </w:rPr>
        <w:t>105».</w:t>
      </w:r>
    </w:p>
    <w:p w:rsidR="002712CB" w:rsidRPr="005A0CD7" w:rsidRDefault="002712CB" w:rsidP="009C1CDA">
      <w:pPr>
        <w:widowControl w:val="0"/>
        <w:ind w:firstLine="709"/>
        <w:jc w:val="both"/>
        <w:rPr>
          <w:sz w:val="28"/>
          <w:szCs w:val="28"/>
        </w:rPr>
      </w:pPr>
      <w:r w:rsidRPr="005A0CD7">
        <w:rPr>
          <w:sz w:val="28"/>
          <w:szCs w:val="28"/>
        </w:rPr>
        <w:t xml:space="preserve">Решение Совета депутатов от 29.05.2013 </w:t>
      </w:r>
      <w:r w:rsidR="00F15D23" w:rsidRPr="005A0CD7">
        <w:rPr>
          <w:sz w:val="28"/>
          <w:szCs w:val="28"/>
        </w:rPr>
        <w:t>№ </w:t>
      </w:r>
      <w:r w:rsidRPr="005A0CD7">
        <w:rPr>
          <w:sz w:val="28"/>
          <w:szCs w:val="28"/>
        </w:rPr>
        <w:t>883 «Об исполнении бюджета города за 2012 год».</w:t>
      </w:r>
    </w:p>
    <w:p w:rsidR="002712CB" w:rsidRPr="005A0CD7" w:rsidRDefault="002712CB" w:rsidP="009C1CDA">
      <w:pPr>
        <w:widowControl w:val="0"/>
        <w:ind w:firstLine="709"/>
        <w:jc w:val="both"/>
        <w:rPr>
          <w:sz w:val="28"/>
          <w:szCs w:val="28"/>
        </w:rPr>
      </w:pPr>
      <w:r w:rsidRPr="005A0CD7">
        <w:rPr>
          <w:sz w:val="28"/>
          <w:szCs w:val="28"/>
        </w:rPr>
        <w:t xml:space="preserve">Решение Совета депутатов от 26.06.2013 </w:t>
      </w:r>
      <w:r w:rsidR="00F15D23" w:rsidRPr="005A0CD7">
        <w:rPr>
          <w:sz w:val="28"/>
          <w:szCs w:val="28"/>
        </w:rPr>
        <w:t>№ </w:t>
      </w:r>
      <w:r w:rsidRPr="005A0CD7">
        <w:rPr>
          <w:sz w:val="28"/>
          <w:szCs w:val="28"/>
        </w:rPr>
        <w:t xml:space="preserve">894 «О внесении изменений в решение Совета депутатов города Новосибирска от 28.11.2012 </w:t>
      </w:r>
      <w:r w:rsidR="00F15D23" w:rsidRPr="005A0CD7">
        <w:rPr>
          <w:sz w:val="28"/>
          <w:szCs w:val="28"/>
        </w:rPr>
        <w:t>№ </w:t>
      </w:r>
      <w:r w:rsidRPr="005A0CD7">
        <w:rPr>
          <w:sz w:val="28"/>
          <w:szCs w:val="28"/>
        </w:rPr>
        <w:t>728 «О бюджете города на 2013 год и плановый период 2014 и 2015 годов».</w:t>
      </w:r>
    </w:p>
    <w:p w:rsidR="002712CB" w:rsidRPr="005A0CD7" w:rsidRDefault="002712CB" w:rsidP="009C1CDA">
      <w:pPr>
        <w:widowControl w:val="0"/>
        <w:ind w:firstLine="709"/>
        <w:jc w:val="both"/>
        <w:rPr>
          <w:sz w:val="28"/>
          <w:szCs w:val="28"/>
        </w:rPr>
      </w:pPr>
      <w:r w:rsidRPr="005A0CD7">
        <w:rPr>
          <w:sz w:val="28"/>
          <w:szCs w:val="28"/>
        </w:rPr>
        <w:t xml:space="preserve">Решение Совета депутатов от 26.06.2013 </w:t>
      </w:r>
      <w:r w:rsidR="00F15D23" w:rsidRPr="005A0CD7">
        <w:rPr>
          <w:sz w:val="28"/>
          <w:szCs w:val="28"/>
        </w:rPr>
        <w:t>№ </w:t>
      </w:r>
      <w:r w:rsidRPr="005A0CD7">
        <w:rPr>
          <w:sz w:val="28"/>
          <w:szCs w:val="28"/>
        </w:rPr>
        <w:t>915 «О согласовании замены дотации на выравнивание бюджетной обеспеченности дополнительным нормативом отчислений в бюджет города от налога на доходы физических лиц на 2014 год и плановый период 2015 и 2016 годов».</w:t>
      </w:r>
    </w:p>
    <w:p w:rsidR="002712CB" w:rsidRPr="005A0CD7" w:rsidRDefault="002712CB" w:rsidP="009C1CDA">
      <w:pPr>
        <w:widowControl w:val="0"/>
        <w:ind w:firstLine="709"/>
        <w:jc w:val="both"/>
        <w:rPr>
          <w:sz w:val="28"/>
          <w:szCs w:val="28"/>
        </w:rPr>
      </w:pPr>
      <w:r w:rsidRPr="005A0CD7">
        <w:rPr>
          <w:sz w:val="28"/>
          <w:szCs w:val="28"/>
        </w:rPr>
        <w:t xml:space="preserve">Решение Совета депутатов от 25.09.2013 </w:t>
      </w:r>
      <w:r w:rsidR="00F15D23" w:rsidRPr="005A0CD7">
        <w:rPr>
          <w:sz w:val="28"/>
          <w:szCs w:val="28"/>
        </w:rPr>
        <w:t>№ </w:t>
      </w:r>
      <w:r w:rsidRPr="005A0CD7">
        <w:rPr>
          <w:sz w:val="28"/>
          <w:szCs w:val="28"/>
        </w:rPr>
        <w:t xml:space="preserve">939 «О внесении изменений в решение Совета депутатов города Новосибирска от 28.11.2012 </w:t>
      </w:r>
      <w:r w:rsidR="00F15D23" w:rsidRPr="005A0CD7">
        <w:rPr>
          <w:sz w:val="28"/>
          <w:szCs w:val="28"/>
        </w:rPr>
        <w:t>№ </w:t>
      </w:r>
      <w:r w:rsidRPr="005A0CD7">
        <w:rPr>
          <w:sz w:val="28"/>
          <w:szCs w:val="28"/>
        </w:rPr>
        <w:t>728 «О бюджете города на 2013 год и плановый период 2014 и 2015 годов».</w:t>
      </w:r>
    </w:p>
    <w:p w:rsidR="002712CB" w:rsidRPr="005A0CD7" w:rsidRDefault="002712CB" w:rsidP="009C1CDA">
      <w:pPr>
        <w:widowControl w:val="0"/>
        <w:ind w:firstLine="709"/>
        <w:jc w:val="both"/>
        <w:rPr>
          <w:sz w:val="28"/>
          <w:szCs w:val="28"/>
        </w:rPr>
      </w:pPr>
      <w:r w:rsidRPr="005A0CD7">
        <w:rPr>
          <w:sz w:val="28"/>
          <w:szCs w:val="28"/>
        </w:rPr>
        <w:t xml:space="preserve">Решение Совета депутатов от 25.09.2013 </w:t>
      </w:r>
      <w:r w:rsidR="00F15D23" w:rsidRPr="005A0CD7">
        <w:rPr>
          <w:sz w:val="28"/>
          <w:szCs w:val="28"/>
        </w:rPr>
        <w:t>№ </w:t>
      </w:r>
      <w:r w:rsidRPr="005A0CD7">
        <w:rPr>
          <w:sz w:val="28"/>
          <w:szCs w:val="28"/>
        </w:rPr>
        <w:t xml:space="preserve">941 «О внесении изменений в </w:t>
      </w:r>
      <w:r w:rsidR="00193F7F" w:rsidRPr="005A0CD7">
        <w:rPr>
          <w:sz w:val="28"/>
          <w:szCs w:val="28"/>
        </w:rPr>
        <w:t xml:space="preserve">Положение </w:t>
      </w:r>
      <w:r w:rsidRPr="005A0CD7">
        <w:rPr>
          <w:sz w:val="28"/>
          <w:szCs w:val="28"/>
        </w:rPr>
        <w:t xml:space="preserve">о бюджетном процессе в городе Новосибирске, утвержденное решением Совета депутатов города Новосибирска от 09.10.2007 </w:t>
      </w:r>
      <w:r w:rsidR="00F15D23" w:rsidRPr="005A0CD7">
        <w:rPr>
          <w:sz w:val="28"/>
          <w:szCs w:val="28"/>
        </w:rPr>
        <w:t>№ </w:t>
      </w:r>
      <w:r w:rsidRPr="005A0CD7">
        <w:rPr>
          <w:sz w:val="28"/>
          <w:szCs w:val="28"/>
        </w:rPr>
        <w:t>750».</w:t>
      </w:r>
    </w:p>
    <w:p w:rsidR="002712CB" w:rsidRPr="005A0CD7" w:rsidRDefault="002712CB" w:rsidP="009C1CDA">
      <w:pPr>
        <w:widowControl w:val="0"/>
        <w:ind w:firstLine="709"/>
        <w:jc w:val="both"/>
        <w:rPr>
          <w:sz w:val="28"/>
          <w:szCs w:val="28"/>
        </w:rPr>
      </w:pPr>
      <w:r w:rsidRPr="005A0CD7">
        <w:rPr>
          <w:sz w:val="28"/>
          <w:szCs w:val="28"/>
        </w:rPr>
        <w:t xml:space="preserve">Решение Совета депутатов от 25.09.2013 </w:t>
      </w:r>
      <w:r w:rsidR="00F15D23" w:rsidRPr="005A0CD7">
        <w:rPr>
          <w:sz w:val="28"/>
          <w:szCs w:val="28"/>
        </w:rPr>
        <w:t>№ </w:t>
      </w:r>
      <w:r w:rsidRPr="005A0CD7">
        <w:rPr>
          <w:sz w:val="28"/>
          <w:szCs w:val="28"/>
        </w:rPr>
        <w:t xml:space="preserve">956 «О внесении изменения в решение городского Совета Новосибирска от 07.07.2004 </w:t>
      </w:r>
      <w:r w:rsidR="00F15D23" w:rsidRPr="005A0CD7">
        <w:rPr>
          <w:sz w:val="28"/>
          <w:szCs w:val="28"/>
        </w:rPr>
        <w:t>№ </w:t>
      </w:r>
      <w:r w:rsidRPr="005A0CD7">
        <w:rPr>
          <w:sz w:val="28"/>
          <w:szCs w:val="28"/>
        </w:rPr>
        <w:t>425 «О структуре мэрии города Новосибирска».</w:t>
      </w:r>
    </w:p>
    <w:p w:rsidR="002712CB" w:rsidRPr="005A0CD7" w:rsidRDefault="002712CB" w:rsidP="009C1CDA">
      <w:pPr>
        <w:widowControl w:val="0"/>
        <w:ind w:firstLine="709"/>
        <w:jc w:val="both"/>
        <w:rPr>
          <w:sz w:val="28"/>
          <w:szCs w:val="28"/>
        </w:rPr>
      </w:pPr>
      <w:r w:rsidRPr="005A0CD7">
        <w:rPr>
          <w:sz w:val="28"/>
          <w:szCs w:val="28"/>
        </w:rPr>
        <w:t xml:space="preserve">Решение Совета депутатов от 25.09.2013 </w:t>
      </w:r>
      <w:r w:rsidR="00F15D23" w:rsidRPr="005A0CD7">
        <w:rPr>
          <w:sz w:val="28"/>
          <w:szCs w:val="28"/>
        </w:rPr>
        <w:t>№ </w:t>
      </w:r>
      <w:r w:rsidRPr="005A0CD7">
        <w:rPr>
          <w:sz w:val="28"/>
          <w:szCs w:val="28"/>
        </w:rPr>
        <w:t xml:space="preserve">958 «О внесении изменений в решение Совета депутатов города Новосибирска от 09.10.2007 </w:t>
      </w:r>
      <w:r w:rsidR="00F15D23" w:rsidRPr="005A0CD7">
        <w:rPr>
          <w:sz w:val="28"/>
          <w:szCs w:val="28"/>
        </w:rPr>
        <w:t>№ </w:t>
      </w:r>
      <w:r w:rsidRPr="005A0CD7">
        <w:rPr>
          <w:sz w:val="28"/>
          <w:szCs w:val="28"/>
        </w:rPr>
        <w:t>745 «О департаменте финансов и налоговой политики мэрии города Новосибирска».</w:t>
      </w:r>
    </w:p>
    <w:p w:rsidR="002712CB" w:rsidRPr="005A0CD7" w:rsidRDefault="002712CB" w:rsidP="009C1CDA">
      <w:pPr>
        <w:widowControl w:val="0"/>
        <w:ind w:firstLine="709"/>
        <w:jc w:val="both"/>
        <w:rPr>
          <w:sz w:val="28"/>
          <w:szCs w:val="28"/>
        </w:rPr>
      </w:pPr>
      <w:r w:rsidRPr="005A0CD7">
        <w:rPr>
          <w:sz w:val="28"/>
          <w:szCs w:val="28"/>
        </w:rPr>
        <w:t xml:space="preserve">Решение Совета депутатов от 27.11.2013 </w:t>
      </w:r>
      <w:r w:rsidR="00F15D23" w:rsidRPr="005A0CD7">
        <w:rPr>
          <w:sz w:val="28"/>
          <w:szCs w:val="28"/>
        </w:rPr>
        <w:t>№ </w:t>
      </w:r>
      <w:r w:rsidRPr="005A0CD7">
        <w:rPr>
          <w:sz w:val="28"/>
          <w:szCs w:val="28"/>
        </w:rPr>
        <w:t xml:space="preserve">983 «О внесении изменений в решение Совета депутатов города Новосибирска от 28.11.2012 </w:t>
      </w:r>
      <w:r w:rsidR="00F15D23" w:rsidRPr="005A0CD7">
        <w:rPr>
          <w:sz w:val="28"/>
          <w:szCs w:val="28"/>
        </w:rPr>
        <w:t>№ </w:t>
      </w:r>
      <w:r w:rsidRPr="005A0CD7">
        <w:rPr>
          <w:sz w:val="28"/>
          <w:szCs w:val="28"/>
        </w:rPr>
        <w:t>728 «О бюджете города на 2013 год и плановый период 2014 и 2015 годов».</w:t>
      </w:r>
    </w:p>
    <w:p w:rsidR="00D54254" w:rsidRPr="005A0CD7" w:rsidRDefault="00D54254" w:rsidP="00D54254">
      <w:pPr>
        <w:widowControl w:val="0"/>
        <w:ind w:firstLine="709"/>
        <w:jc w:val="both"/>
        <w:rPr>
          <w:sz w:val="28"/>
          <w:szCs w:val="28"/>
        </w:rPr>
      </w:pPr>
      <w:r w:rsidRPr="005A0CD7">
        <w:rPr>
          <w:sz w:val="28"/>
          <w:szCs w:val="28"/>
        </w:rPr>
        <w:t xml:space="preserve">Решение Совета депутатов от 18.12.2013 № 1012 «О бюджете города </w:t>
      </w:r>
      <w:r w:rsidR="006B0E65" w:rsidRPr="005A0CD7">
        <w:rPr>
          <w:sz w:val="28"/>
          <w:szCs w:val="28"/>
        </w:rPr>
        <w:t xml:space="preserve">Новосибирска </w:t>
      </w:r>
      <w:r w:rsidRPr="005A0CD7">
        <w:rPr>
          <w:sz w:val="28"/>
          <w:szCs w:val="28"/>
        </w:rPr>
        <w:t>на 2014 год и плановый период 2015 и 2016 годов». </w:t>
      </w:r>
    </w:p>
    <w:p w:rsidR="002712CB" w:rsidRPr="005A0CD7" w:rsidRDefault="002712CB" w:rsidP="009C1CDA">
      <w:pPr>
        <w:widowControl w:val="0"/>
        <w:ind w:firstLine="709"/>
        <w:jc w:val="both"/>
        <w:rPr>
          <w:sz w:val="28"/>
          <w:szCs w:val="28"/>
        </w:rPr>
      </w:pPr>
      <w:r w:rsidRPr="005A0CD7">
        <w:rPr>
          <w:sz w:val="28"/>
          <w:szCs w:val="28"/>
        </w:rPr>
        <w:t xml:space="preserve">Постановление мэрии от 28.01.2013 </w:t>
      </w:r>
      <w:r w:rsidR="00F15D23" w:rsidRPr="005A0CD7">
        <w:rPr>
          <w:sz w:val="28"/>
          <w:szCs w:val="28"/>
        </w:rPr>
        <w:t>№ </w:t>
      </w:r>
      <w:r w:rsidRPr="005A0CD7">
        <w:rPr>
          <w:sz w:val="28"/>
          <w:szCs w:val="28"/>
        </w:rPr>
        <w:t>557 «Об утверждении состава единой комиссии мэрии города Новосибирска по размещению муниципального заказа на оказание услуг по финансовому посредничеству и рейтинговых агентств».</w:t>
      </w:r>
    </w:p>
    <w:p w:rsidR="002712CB" w:rsidRPr="005A0CD7" w:rsidRDefault="002712CB" w:rsidP="009C1CDA">
      <w:pPr>
        <w:widowControl w:val="0"/>
        <w:ind w:firstLine="709"/>
        <w:jc w:val="both"/>
        <w:rPr>
          <w:sz w:val="28"/>
          <w:szCs w:val="28"/>
        </w:rPr>
      </w:pPr>
      <w:r w:rsidRPr="005A0CD7">
        <w:rPr>
          <w:sz w:val="28"/>
          <w:szCs w:val="28"/>
        </w:rPr>
        <w:t xml:space="preserve">Постановление мэрии от 06.02.2013 </w:t>
      </w:r>
      <w:r w:rsidR="00F15D23" w:rsidRPr="005A0CD7">
        <w:rPr>
          <w:sz w:val="28"/>
          <w:szCs w:val="28"/>
        </w:rPr>
        <w:t>№ </w:t>
      </w:r>
      <w:r w:rsidRPr="005A0CD7">
        <w:rPr>
          <w:sz w:val="28"/>
          <w:szCs w:val="28"/>
        </w:rPr>
        <w:t>1014 «Об утверждении условий эмиссии и обращения муниципальных облигаций города Новосибирска 2013 года (в форме документарных ценных бумаг на предъявителя) с фиксированным купонным доходом и амортизацией долга».</w:t>
      </w:r>
    </w:p>
    <w:p w:rsidR="002712CB" w:rsidRPr="005A0CD7" w:rsidRDefault="002712CB" w:rsidP="009C1CDA">
      <w:pPr>
        <w:widowControl w:val="0"/>
        <w:ind w:firstLine="709"/>
        <w:jc w:val="both"/>
        <w:rPr>
          <w:sz w:val="28"/>
          <w:szCs w:val="28"/>
        </w:rPr>
      </w:pPr>
      <w:r w:rsidRPr="005A0CD7">
        <w:rPr>
          <w:sz w:val="28"/>
          <w:szCs w:val="28"/>
        </w:rPr>
        <w:t xml:space="preserve">Постановление мэрии от 06.02.2013 </w:t>
      </w:r>
      <w:r w:rsidR="00F15D23" w:rsidRPr="005A0CD7">
        <w:rPr>
          <w:sz w:val="28"/>
          <w:szCs w:val="28"/>
        </w:rPr>
        <w:t>№ </w:t>
      </w:r>
      <w:r w:rsidRPr="005A0CD7">
        <w:rPr>
          <w:sz w:val="28"/>
          <w:szCs w:val="28"/>
        </w:rPr>
        <w:t>1015 «</w:t>
      </w:r>
      <w:hyperlink r:id="rId16" w:history="1">
        <w:r w:rsidRPr="005A0CD7">
          <w:rPr>
            <w:sz w:val="28"/>
            <w:szCs w:val="28"/>
          </w:rPr>
          <w:t>Об утверждении условий эмиссии и обращения муниципальных облигаций города Новосибирска 2013 года (в форме документарных ценных бумаг на предъявителя) с фиксированным купонным доходом</w:t>
        </w:r>
      </w:hyperlink>
      <w:r w:rsidRPr="005A0CD7">
        <w:rPr>
          <w:sz w:val="28"/>
          <w:szCs w:val="28"/>
        </w:rPr>
        <w:t>».</w:t>
      </w:r>
    </w:p>
    <w:p w:rsidR="002712CB" w:rsidRPr="005A0CD7" w:rsidRDefault="002712CB" w:rsidP="009C1CDA">
      <w:pPr>
        <w:widowControl w:val="0"/>
        <w:ind w:firstLine="709"/>
        <w:jc w:val="both"/>
        <w:rPr>
          <w:sz w:val="28"/>
          <w:szCs w:val="28"/>
        </w:rPr>
      </w:pPr>
      <w:r w:rsidRPr="005A0CD7">
        <w:rPr>
          <w:sz w:val="28"/>
          <w:szCs w:val="28"/>
        </w:rPr>
        <w:t xml:space="preserve">Постановление мэрии от 13.06.2013 </w:t>
      </w:r>
      <w:r w:rsidR="00F15D23" w:rsidRPr="005A0CD7">
        <w:rPr>
          <w:sz w:val="28"/>
          <w:szCs w:val="28"/>
        </w:rPr>
        <w:t>№ </w:t>
      </w:r>
      <w:r w:rsidRPr="005A0CD7">
        <w:rPr>
          <w:sz w:val="28"/>
          <w:szCs w:val="28"/>
        </w:rPr>
        <w:t>5613 «Об организации работы по формированию бюджета города Новосибирска и плана социально-экономического развития города Новосибирска на 2014 год и плановый период 2015 и 2016 годов».</w:t>
      </w:r>
    </w:p>
    <w:p w:rsidR="002712CB" w:rsidRPr="005A0CD7" w:rsidRDefault="002712CB" w:rsidP="009C1CDA">
      <w:pPr>
        <w:widowControl w:val="0"/>
        <w:ind w:firstLine="709"/>
        <w:jc w:val="both"/>
        <w:rPr>
          <w:sz w:val="28"/>
          <w:szCs w:val="28"/>
        </w:rPr>
      </w:pPr>
      <w:r w:rsidRPr="005A0CD7">
        <w:rPr>
          <w:sz w:val="28"/>
          <w:szCs w:val="28"/>
        </w:rPr>
        <w:t xml:space="preserve">Постановление мэрии от 29.08.2013 </w:t>
      </w:r>
      <w:r w:rsidR="00F15D23" w:rsidRPr="005A0CD7">
        <w:rPr>
          <w:sz w:val="28"/>
          <w:szCs w:val="28"/>
        </w:rPr>
        <w:t>№ </w:t>
      </w:r>
      <w:r w:rsidRPr="005A0CD7">
        <w:rPr>
          <w:sz w:val="28"/>
          <w:szCs w:val="28"/>
        </w:rPr>
        <w:t>8198 «Об утверждении Положения о системах оплаты труда работников муниципальных учреждений города Новосибирска, в отношении которых функции и полномочия учредителя осуществляет департамент финансов и налоговой политики мэрии города Новосибирска».</w:t>
      </w:r>
    </w:p>
    <w:p w:rsidR="002712CB" w:rsidRPr="005A0CD7" w:rsidRDefault="002712CB" w:rsidP="009C1CDA">
      <w:pPr>
        <w:widowControl w:val="0"/>
        <w:ind w:firstLine="709"/>
        <w:jc w:val="both"/>
        <w:rPr>
          <w:sz w:val="28"/>
          <w:szCs w:val="28"/>
        </w:rPr>
      </w:pPr>
      <w:r w:rsidRPr="005A0CD7">
        <w:rPr>
          <w:sz w:val="28"/>
          <w:szCs w:val="28"/>
        </w:rPr>
        <w:t xml:space="preserve">Постановление мэрии от 05.12.2013 </w:t>
      </w:r>
      <w:r w:rsidR="00F15D23" w:rsidRPr="005A0CD7">
        <w:rPr>
          <w:sz w:val="28"/>
          <w:szCs w:val="28"/>
        </w:rPr>
        <w:t>№ </w:t>
      </w:r>
      <w:r w:rsidR="00193F7F" w:rsidRPr="005A0CD7">
        <w:rPr>
          <w:sz w:val="28"/>
          <w:szCs w:val="28"/>
        </w:rPr>
        <w:t>11420 «Об утверждении Типового п</w:t>
      </w:r>
      <w:r w:rsidRPr="005A0CD7">
        <w:rPr>
          <w:sz w:val="28"/>
          <w:szCs w:val="28"/>
        </w:rPr>
        <w:t>оложения о закупке товаров, работ, услуг отдельными видами юридических лиц».</w:t>
      </w:r>
    </w:p>
    <w:p w:rsidR="002712CB" w:rsidRPr="005A0CD7" w:rsidRDefault="002712CB" w:rsidP="009C1CDA">
      <w:pPr>
        <w:widowControl w:val="0"/>
        <w:ind w:firstLine="709"/>
        <w:jc w:val="both"/>
        <w:rPr>
          <w:sz w:val="28"/>
          <w:szCs w:val="28"/>
        </w:rPr>
      </w:pPr>
    </w:p>
    <w:p w:rsidR="002712CB" w:rsidRPr="005A0CD7" w:rsidRDefault="002712CB" w:rsidP="002712CB">
      <w:pPr>
        <w:widowControl w:val="0"/>
        <w:autoSpaceDE w:val="0"/>
        <w:autoSpaceDN w:val="0"/>
        <w:ind w:left="454" w:right="454"/>
        <w:jc w:val="center"/>
        <w:rPr>
          <w:b/>
          <w:i/>
          <w:sz w:val="28"/>
          <w:szCs w:val="28"/>
        </w:rPr>
      </w:pPr>
      <w:r w:rsidRPr="005A0CD7">
        <w:rPr>
          <w:b/>
          <w:i/>
          <w:sz w:val="28"/>
          <w:szCs w:val="28"/>
        </w:rPr>
        <w:t>Департамент промышленности, инноваций и предпринимательства</w:t>
      </w:r>
    </w:p>
    <w:p w:rsidR="002712CB" w:rsidRPr="005A0CD7" w:rsidRDefault="002712CB" w:rsidP="002712CB">
      <w:pPr>
        <w:widowControl w:val="0"/>
        <w:autoSpaceDE w:val="0"/>
        <w:autoSpaceDN w:val="0"/>
        <w:ind w:left="454" w:right="454"/>
        <w:jc w:val="center"/>
        <w:rPr>
          <w:b/>
          <w:i/>
          <w:sz w:val="28"/>
          <w:szCs w:val="28"/>
        </w:rPr>
      </w:pPr>
      <w:r w:rsidRPr="005A0CD7">
        <w:rPr>
          <w:b/>
          <w:i/>
          <w:sz w:val="28"/>
          <w:szCs w:val="28"/>
        </w:rPr>
        <w:t xml:space="preserve"> мэрии города Новосибирска</w:t>
      </w:r>
    </w:p>
    <w:p w:rsidR="002712CB" w:rsidRPr="005A0CD7" w:rsidRDefault="002712CB" w:rsidP="002712CB">
      <w:pPr>
        <w:pStyle w:val="ConsPlusNormal"/>
        <w:ind w:firstLine="709"/>
        <w:jc w:val="both"/>
        <w:rPr>
          <w:rFonts w:ascii="Times New Roman" w:hAnsi="Times New Roman"/>
          <w:sz w:val="28"/>
          <w:szCs w:val="28"/>
        </w:rPr>
      </w:pPr>
    </w:p>
    <w:p w:rsidR="002712CB" w:rsidRPr="005A0CD7" w:rsidRDefault="002712CB" w:rsidP="00354D8E">
      <w:pPr>
        <w:widowControl w:val="0"/>
        <w:autoSpaceDE w:val="0"/>
        <w:autoSpaceDN w:val="0"/>
        <w:adjustRightInd w:val="0"/>
        <w:ind w:firstLine="709"/>
        <w:jc w:val="both"/>
        <w:rPr>
          <w:sz w:val="28"/>
          <w:szCs w:val="28"/>
        </w:rPr>
      </w:pPr>
      <w:r w:rsidRPr="005A0CD7">
        <w:rPr>
          <w:sz w:val="28"/>
          <w:szCs w:val="28"/>
        </w:rPr>
        <w:t xml:space="preserve">Решение Совета депутатов от 27.11.2013 </w:t>
      </w:r>
      <w:r w:rsidR="00F15D23" w:rsidRPr="005A0CD7">
        <w:rPr>
          <w:sz w:val="28"/>
          <w:szCs w:val="28"/>
        </w:rPr>
        <w:t>№ </w:t>
      </w:r>
      <w:r w:rsidRPr="005A0CD7">
        <w:rPr>
          <w:sz w:val="28"/>
          <w:szCs w:val="28"/>
        </w:rPr>
        <w:t xml:space="preserve">986 «О внесении изменений в Положение о мерах муниципальной поддержки товаропроизводителей на территории города Новосибирска, принятое решением городского Совета Новосибирска от 20.09.2006 </w:t>
      </w:r>
      <w:r w:rsidR="00F15D23" w:rsidRPr="005A0CD7">
        <w:rPr>
          <w:sz w:val="28"/>
          <w:szCs w:val="28"/>
        </w:rPr>
        <w:t>№ </w:t>
      </w:r>
      <w:r w:rsidRPr="005A0CD7">
        <w:rPr>
          <w:sz w:val="28"/>
          <w:szCs w:val="28"/>
        </w:rPr>
        <w:t>344».</w:t>
      </w:r>
    </w:p>
    <w:p w:rsidR="002712CB" w:rsidRPr="005A0CD7" w:rsidRDefault="002712CB" w:rsidP="00354D8E">
      <w:pPr>
        <w:widowControl w:val="0"/>
        <w:autoSpaceDE w:val="0"/>
        <w:autoSpaceDN w:val="0"/>
        <w:adjustRightInd w:val="0"/>
        <w:ind w:firstLine="709"/>
        <w:jc w:val="both"/>
        <w:rPr>
          <w:sz w:val="28"/>
          <w:szCs w:val="28"/>
        </w:rPr>
      </w:pPr>
      <w:r w:rsidRPr="005A0CD7">
        <w:rPr>
          <w:sz w:val="28"/>
          <w:szCs w:val="28"/>
        </w:rPr>
        <w:t xml:space="preserve">Решение Совета депутатов от 27.11.2013 </w:t>
      </w:r>
      <w:r w:rsidR="00F15D23" w:rsidRPr="005A0CD7">
        <w:rPr>
          <w:sz w:val="28"/>
          <w:szCs w:val="28"/>
        </w:rPr>
        <w:t>№ </w:t>
      </w:r>
      <w:r w:rsidRPr="005A0CD7">
        <w:rPr>
          <w:sz w:val="28"/>
          <w:szCs w:val="28"/>
        </w:rPr>
        <w:t xml:space="preserve">988 «О внесении изменений в Положение о муниципальной поддержке инвестиционной деятельности на территории города Новосибирска, принятое решением Совета депутатов города Новосибирска от 28.09.2010 </w:t>
      </w:r>
      <w:r w:rsidR="00F15D23" w:rsidRPr="005A0CD7">
        <w:rPr>
          <w:sz w:val="28"/>
          <w:szCs w:val="28"/>
        </w:rPr>
        <w:t>№ </w:t>
      </w:r>
      <w:r w:rsidRPr="005A0CD7">
        <w:rPr>
          <w:sz w:val="28"/>
          <w:szCs w:val="28"/>
        </w:rPr>
        <w:t>125».</w:t>
      </w:r>
    </w:p>
    <w:p w:rsidR="002712CB" w:rsidRPr="005A0CD7" w:rsidRDefault="002712CB" w:rsidP="00354D8E">
      <w:pPr>
        <w:pStyle w:val="af4"/>
        <w:tabs>
          <w:tab w:val="left" w:pos="1134"/>
        </w:tabs>
        <w:ind w:left="0" w:firstLine="709"/>
        <w:jc w:val="both"/>
        <w:rPr>
          <w:szCs w:val="28"/>
        </w:rPr>
      </w:pPr>
      <w:r w:rsidRPr="005A0CD7">
        <w:rPr>
          <w:szCs w:val="28"/>
        </w:rPr>
        <w:t xml:space="preserve">Постановление мэрии от 06.02.2013 </w:t>
      </w:r>
      <w:r w:rsidR="00F15D23" w:rsidRPr="005A0CD7">
        <w:rPr>
          <w:szCs w:val="28"/>
        </w:rPr>
        <w:t>№ </w:t>
      </w:r>
      <w:r w:rsidRPr="005A0CD7">
        <w:rPr>
          <w:szCs w:val="28"/>
        </w:rPr>
        <w:t>970 «Об организации проведения общегородских ярмарок на территории города Новосибирска, ярмарок и расширенных продаж на территории районов города Новосибирска в 2013 году».</w:t>
      </w:r>
    </w:p>
    <w:p w:rsidR="002712CB" w:rsidRPr="005A0CD7" w:rsidRDefault="002712CB" w:rsidP="00354D8E">
      <w:pPr>
        <w:pStyle w:val="af4"/>
        <w:tabs>
          <w:tab w:val="left" w:pos="1134"/>
        </w:tabs>
        <w:ind w:left="0" w:firstLine="709"/>
        <w:jc w:val="both"/>
        <w:rPr>
          <w:szCs w:val="28"/>
        </w:rPr>
      </w:pPr>
      <w:r w:rsidRPr="005A0CD7">
        <w:rPr>
          <w:szCs w:val="28"/>
        </w:rPr>
        <w:t xml:space="preserve">Постановление мэрии от 26.02.2013 </w:t>
      </w:r>
      <w:r w:rsidR="00F15D23" w:rsidRPr="005A0CD7">
        <w:rPr>
          <w:szCs w:val="28"/>
        </w:rPr>
        <w:t>№ </w:t>
      </w:r>
      <w:r w:rsidRPr="005A0CD7">
        <w:rPr>
          <w:szCs w:val="28"/>
        </w:rPr>
        <w:t xml:space="preserve">1800 «О проведении фестиваля кулинарного искусства «Сибирское гостеприимство </w:t>
      </w:r>
      <w:r w:rsidR="006D4C81" w:rsidRPr="005A0CD7">
        <w:rPr>
          <w:szCs w:val="28"/>
        </w:rPr>
        <w:t>–</w:t>
      </w:r>
      <w:r w:rsidRPr="005A0CD7">
        <w:rPr>
          <w:szCs w:val="28"/>
        </w:rPr>
        <w:t xml:space="preserve"> 2013».</w:t>
      </w:r>
    </w:p>
    <w:p w:rsidR="00960F6F" w:rsidRPr="005A0CD7" w:rsidRDefault="00960F6F" w:rsidP="00354D8E">
      <w:pPr>
        <w:widowControl w:val="0"/>
        <w:autoSpaceDE w:val="0"/>
        <w:autoSpaceDN w:val="0"/>
        <w:adjustRightInd w:val="0"/>
        <w:ind w:firstLine="709"/>
        <w:jc w:val="both"/>
        <w:rPr>
          <w:sz w:val="28"/>
          <w:szCs w:val="28"/>
        </w:rPr>
      </w:pPr>
      <w:r w:rsidRPr="005A0CD7">
        <w:rPr>
          <w:sz w:val="28"/>
          <w:szCs w:val="28"/>
        </w:rPr>
        <w:t xml:space="preserve">Постановление мэрии от 01.04.2013 </w:t>
      </w:r>
      <w:r w:rsidR="00F15D23" w:rsidRPr="005A0CD7">
        <w:rPr>
          <w:sz w:val="28"/>
          <w:szCs w:val="28"/>
        </w:rPr>
        <w:t>№ </w:t>
      </w:r>
      <w:r w:rsidRPr="005A0CD7">
        <w:rPr>
          <w:sz w:val="28"/>
          <w:szCs w:val="28"/>
        </w:rPr>
        <w:t>3141 «Об утверждении плана мероприятий по развитию сотрудничества города Новосибирска с районами Новосибирской области на 2013 – 2017 годы».</w:t>
      </w:r>
    </w:p>
    <w:p w:rsidR="00960F6F" w:rsidRPr="005A0CD7" w:rsidRDefault="00960F6F" w:rsidP="00354D8E">
      <w:pPr>
        <w:widowControl w:val="0"/>
        <w:autoSpaceDE w:val="0"/>
        <w:autoSpaceDN w:val="0"/>
        <w:adjustRightInd w:val="0"/>
        <w:ind w:firstLine="709"/>
        <w:jc w:val="both"/>
        <w:rPr>
          <w:sz w:val="28"/>
          <w:szCs w:val="28"/>
        </w:rPr>
      </w:pPr>
      <w:r w:rsidRPr="005A0CD7">
        <w:rPr>
          <w:sz w:val="28"/>
          <w:szCs w:val="28"/>
        </w:rPr>
        <w:t xml:space="preserve">Постановление мэрии от 05.04.2013 </w:t>
      </w:r>
      <w:r w:rsidR="00F15D23" w:rsidRPr="005A0CD7">
        <w:rPr>
          <w:sz w:val="28"/>
          <w:szCs w:val="28"/>
        </w:rPr>
        <w:t>№ </w:t>
      </w:r>
      <w:r w:rsidRPr="005A0CD7">
        <w:rPr>
          <w:sz w:val="28"/>
          <w:szCs w:val="28"/>
        </w:rPr>
        <w:t>3364 «О проведении Городского дня науки в 2013 году».</w:t>
      </w:r>
    </w:p>
    <w:p w:rsidR="00960F6F" w:rsidRPr="005A0CD7" w:rsidRDefault="00960F6F" w:rsidP="00354D8E">
      <w:pPr>
        <w:widowControl w:val="0"/>
        <w:autoSpaceDE w:val="0"/>
        <w:autoSpaceDN w:val="0"/>
        <w:adjustRightInd w:val="0"/>
        <w:ind w:firstLine="709"/>
        <w:jc w:val="both"/>
        <w:rPr>
          <w:sz w:val="28"/>
          <w:szCs w:val="28"/>
        </w:rPr>
      </w:pPr>
      <w:r w:rsidRPr="005A0CD7">
        <w:rPr>
          <w:sz w:val="28"/>
          <w:szCs w:val="28"/>
        </w:rPr>
        <w:t xml:space="preserve">Постановление мэрии от 20.09.2013 </w:t>
      </w:r>
      <w:r w:rsidR="00F15D23" w:rsidRPr="005A0CD7">
        <w:rPr>
          <w:sz w:val="28"/>
          <w:szCs w:val="28"/>
        </w:rPr>
        <w:t>№ </w:t>
      </w:r>
      <w:r w:rsidRPr="005A0CD7">
        <w:rPr>
          <w:sz w:val="28"/>
          <w:szCs w:val="28"/>
        </w:rPr>
        <w:t>8843 «Об утверждении состава Совета по научно-промышленной и инновационной политике города Новосибирска».</w:t>
      </w:r>
    </w:p>
    <w:p w:rsidR="002712CB" w:rsidRPr="005A0CD7" w:rsidRDefault="002712CB" w:rsidP="00354D8E">
      <w:pPr>
        <w:pStyle w:val="af4"/>
        <w:tabs>
          <w:tab w:val="left" w:pos="1134"/>
        </w:tabs>
        <w:ind w:left="0" w:firstLine="709"/>
        <w:jc w:val="both"/>
        <w:rPr>
          <w:szCs w:val="28"/>
        </w:rPr>
      </w:pPr>
      <w:r w:rsidRPr="005A0CD7">
        <w:rPr>
          <w:szCs w:val="28"/>
        </w:rPr>
        <w:t xml:space="preserve">Постановление мэрии от 20.09.2013 </w:t>
      </w:r>
      <w:r w:rsidR="00F15D23" w:rsidRPr="005A0CD7">
        <w:rPr>
          <w:szCs w:val="28"/>
        </w:rPr>
        <w:t>№ </w:t>
      </w:r>
      <w:r w:rsidRPr="005A0CD7">
        <w:rPr>
          <w:szCs w:val="28"/>
        </w:rPr>
        <w:t xml:space="preserve">8846 «О внесении изменений в ведомственную целевую программу «Развитие сферы похоронного дела в городе Новосибирске» на 2011 – 2013 годы, утвержденную постановлением мэрии города Новосибирска от 24.11.2010 </w:t>
      </w:r>
      <w:r w:rsidR="00F15D23" w:rsidRPr="005A0CD7">
        <w:rPr>
          <w:szCs w:val="28"/>
        </w:rPr>
        <w:t>№ </w:t>
      </w:r>
      <w:r w:rsidRPr="005A0CD7">
        <w:rPr>
          <w:szCs w:val="28"/>
        </w:rPr>
        <w:t>4777</w:t>
      </w:r>
      <w:r w:rsidR="006D4C81" w:rsidRPr="005A0CD7">
        <w:rPr>
          <w:szCs w:val="28"/>
        </w:rPr>
        <w:t>»</w:t>
      </w:r>
      <w:r w:rsidRPr="005A0CD7">
        <w:rPr>
          <w:szCs w:val="28"/>
        </w:rPr>
        <w:t>.</w:t>
      </w:r>
    </w:p>
    <w:p w:rsidR="002712CB" w:rsidRPr="005A0CD7" w:rsidRDefault="002712CB" w:rsidP="00354D8E">
      <w:pPr>
        <w:pStyle w:val="af4"/>
        <w:tabs>
          <w:tab w:val="left" w:pos="1134"/>
        </w:tabs>
        <w:ind w:left="0" w:firstLine="709"/>
        <w:jc w:val="both"/>
        <w:rPr>
          <w:szCs w:val="28"/>
        </w:rPr>
      </w:pPr>
      <w:r w:rsidRPr="005A0CD7">
        <w:rPr>
          <w:szCs w:val="28"/>
        </w:rPr>
        <w:t xml:space="preserve">Постановление мэрии от 11.10.2013 </w:t>
      </w:r>
      <w:r w:rsidR="00F15D23" w:rsidRPr="005A0CD7">
        <w:rPr>
          <w:szCs w:val="28"/>
        </w:rPr>
        <w:t>№ </w:t>
      </w:r>
      <w:r w:rsidRPr="005A0CD7">
        <w:rPr>
          <w:szCs w:val="28"/>
        </w:rPr>
        <w:t>9616 «Об утверждении ведомственной целевой программы «Развитие сферы похоронного дела в городе Новосибирске» на 2014 – 2016 годы</w:t>
      </w:r>
      <w:r w:rsidR="006D4C81" w:rsidRPr="005A0CD7">
        <w:rPr>
          <w:szCs w:val="28"/>
        </w:rPr>
        <w:t>»</w:t>
      </w:r>
      <w:r w:rsidRPr="005A0CD7">
        <w:rPr>
          <w:szCs w:val="28"/>
        </w:rPr>
        <w:t>.</w:t>
      </w:r>
    </w:p>
    <w:p w:rsidR="002712CB" w:rsidRPr="005A0CD7" w:rsidRDefault="002712CB" w:rsidP="00354D8E">
      <w:pPr>
        <w:pStyle w:val="af4"/>
        <w:tabs>
          <w:tab w:val="left" w:pos="1134"/>
        </w:tabs>
        <w:ind w:left="0" w:firstLine="709"/>
        <w:jc w:val="both"/>
        <w:rPr>
          <w:szCs w:val="28"/>
        </w:rPr>
      </w:pPr>
      <w:r w:rsidRPr="005A0CD7">
        <w:rPr>
          <w:szCs w:val="28"/>
        </w:rPr>
        <w:t xml:space="preserve">Постановление мэрии от 11.10.2013 </w:t>
      </w:r>
      <w:r w:rsidR="00F15D23" w:rsidRPr="005A0CD7">
        <w:rPr>
          <w:szCs w:val="28"/>
        </w:rPr>
        <w:t>№ </w:t>
      </w:r>
      <w:r w:rsidRPr="005A0CD7">
        <w:rPr>
          <w:szCs w:val="28"/>
        </w:rPr>
        <w:t>9617 «Об утверждении ведомственной целевой программы «Развитие сферы потребительского рынка города Новосибирска» на 2014 – 2016 годы</w:t>
      </w:r>
      <w:r w:rsidR="006D4C81" w:rsidRPr="005A0CD7">
        <w:rPr>
          <w:szCs w:val="28"/>
        </w:rPr>
        <w:t>»</w:t>
      </w:r>
      <w:r w:rsidRPr="005A0CD7">
        <w:rPr>
          <w:szCs w:val="28"/>
        </w:rPr>
        <w:t>.</w:t>
      </w:r>
    </w:p>
    <w:p w:rsidR="002712CB" w:rsidRPr="005A0CD7" w:rsidRDefault="002712CB" w:rsidP="00354D8E">
      <w:pPr>
        <w:pStyle w:val="af4"/>
        <w:tabs>
          <w:tab w:val="left" w:pos="1134"/>
        </w:tabs>
        <w:ind w:left="0" w:firstLine="709"/>
        <w:jc w:val="both"/>
        <w:rPr>
          <w:szCs w:val="28"/>
        </w:rPr>
      </w:pPr>
      <w:r w:rsidRPr="005A0CD7">
        <w:rPr>
          <w:szCs w:val="28"/>
        </w:rPr>
        <w:t xml:space="preserve">Постановление мэрии от 28.11.2013 </w:t>
      </w:r>
      <w:r w:rsidR="00F15D23" w:rsidRPr="005A0CD7">
        <w:rPr>
          <w:szCs w:val="28"/>
        </w:rPr>
        <w:t>№ </w:t>
      </w:r>
      <w:r w:rsidRPr="005A0CD7">
        <w:rPr>
          <w:szCs w:val="28"/>
        </w:rPr>
        <w:t>11201 «О ликвидации муниципального унитарного предприятия г. Новосибирска «Золушка».</w:t>
      </w:r>
    </w:p>
    <w:p w:rsidR="00960F6F" w:rsidRPr="005A0CD7" w:rsidRDefault="00960F6F" w:rsidP="00354D8E">
      <w:pPr>
        <w:widowControl w:val="0"/>
        <w:autoSpaceDE w:val="0"/>
        <w:autoSpaceDN w:val="0"/>
        <w:adjustRightInd w:val="0"/>
        <w:ind w:firstLine="709"/>
        <w:jc w:val="both"/>
        <w:rPr>
          <w:sz w:val="28"/>
          <w:szCs w:val="28"/>
        </w:rPr>
      </w:pPr>
      <w:r w:rsidRPr="005A0CD7">
        <w:rPr>
          <w:sz w:val="28"/>
          <w:szCs w:val="28"/>
        </w:rPr>
        <w:t xml:space="preserve">Постановление мэрии от 17.12.2013 </w:t>
      </w:r>
      <w:r w:rsidR="00F15D23" w:rsidRPr="005A0CD7">
        <w:rPr>
          <w:sz w:val="28"/>
          <w:szCs w:val="28"/>
        </w:rPr>
        <w:t>№ </w:t>
      </w:r>
      <w:r w:rsidRPr="005A0CD7">
        <w:rPr>
          <w:sz w:val="28"/>
          <w:szCs w:val="28"/>
        </w:rPr>
        <w:t xml:space="preserve">11985 «О внесении изменений в ведомственную целевую программу «Развитие инновационной и инвестиционной деятельности организаций научно-промышленного комплекса города Новосибирска» на 2012 – 2014 годы, утвержденную постановлением мэрии города Новосибирска от 03.10.2011 </w:t>
      </w:r>
      <w:r w:rsidR="00F15D23" w:rsidRPr="005A0CD7">
        <w:rPr>
          <w:sz w:val="28"/>
          <w:szCs w:val="28"/>
        </w:rPr>
        <w:t>№ </w:t>
      </w:r>
      <w:r w:rsidRPr="005A0CD7">
        <w:rPr>
          <w:sz w:val="28"/>
          <w:szCs w:val="28"/>
        </w:rPr>
        <w:t>9131».</w:t>
      </w:r>
    </w:p>
    <w:p w:rsidR="002712CB" w:rsidRPr="005A0CD7" w:rsidRDefault="002712CB" w:rsidP="00354D8E">
      <w:pPr>
        <w:pStyle w:val="af4"/>
        <w:tabs>
          <w:tab w:val="left" w:pos="1134"/>
        </w:tabs>
        <w:ind w:left="0" w:firstLine="709"/>
        <w:jc w:val="both"/>
        <w:rPr>
          <w:szCs w:val="28"/>
        </w:rPr>
      </w:pPr>
      <w:r w:rsidRPr="005A0CD7">
        <w:rPr>
          <w:szCs w:val="28"/>
        </w:rPr>
        <w:t xml:space="preserve">Постановление мэрии от 25.12.2013 </w:t>
      </w:r>
      <w:r w:rsidR="00F15D23" w:rsidRPr="005A0CD7">
        <w:rPr>
          <w:szCs w:val="28"/>
        </w:rPr>
        <w:t>№ </w:t>
      </w:r>
      <w:r w:rsidRPr="005A0CD7">
        <w:rPr>
          <w:szCs w:val="28"/>
        </w:rPr>
        <w:t>12291 «О внесении изменений в ведомственную целевую программу «Развитие сферы похоронного дела в городе Новосибирске» на 2011</w:t>
      </w:r>
      <w:r w:rsidR="006D4C81" w:rsidRPr="005A0CD7">
        <w:rPr>
          <w:szCs w:val="28"/>
        </w:rPr>
        <w:t> – </w:t>
      </w:r>
      <w:r w:rsidRPr="005A0CD7">
        <w:rPr>
          <w:szCs w:val="28"/>
        </w:rPr>
        <w:t xml:space="preserve">2013 годы, утвержденную постановлением мэрии города Новосибирска от 24.11.2010 </w:t>
      </w:r>
      <w:r w:rsidR="00F15D23" w:rsidRPr="005A0CD7">
        <w:rPr>
          <w:szCs w:val="28"/>
        </w:rPr>
        <w:t>№ </w:t>
      </w:r>
      <w:r w:rsidRPr="005A0CD7">
        <w:rPr>
          <w:szCs w:val="28"/>
        </w:rPr>
        <w:t>4777».</w:t>
      </w:r>
    </w:p>
    <w:p w:rsidR="00960F6F" w:rsidRPr="005A0CD7" w:rsidRDefault="00960F6F" w:rsidP="00354D8E">
      <w:pPr>
        <w:widowControl w:val="0"/>
        <w:autoSpaceDE w:val="0"/>
        <w:autoSpaceDN w:val="0"/>
        <w:adjustRightInd w:val="0"/>
        <w:ind w:firstLine="709"/>
        <w:jc w:val="both"/>
        <w:rPr>
          <w:sz w:val="28"/>
          <w:szCs w:val="28"/>
        </w:rPr>
      </w:pPr>
      <w:r w:rsidRPr="005A0CD7">
        <w:rPr>
          <w:sz w:val="28"/>
          <w:szCs w:val="28"/>
        </w:rPr>
        <w:t xml:space="preserve">Распоряжение мэрии от 14.10.2013 </w:t>
      </w:r>
      <w:r w:rsidR="00F15D23" w:rsidRPr="005A0CD7">
        <w:rPr>
          <w:sz w:val="28"/>
          <w:szCs w:val="28"/>
        </w:rPr>
        <w:t>№ </w:t>
      </w:r>
      <w:r w:rsidRPr="005A0CD7">
        <w:rPr>
          <w:sz w:val="28"/>
          <w:szCs w:val="28"/>
        </w:rPr>
        <w:t>1216-р «Об участии мэрии города Новосибирска в международном форуме технологического развития «Технопром</w:t>
      </w:r>
      <w:r w:rsidR="009E50E2" w:rsidRPr="005A0CD7">
        <w:rPr>
          <w:sz w:val="28"/>
          <w:szCs w:val="28"/>
        </w:rPr>
        <w:t> – </w:t>
      </w:r>
      <w:r w:rsidRPr="005A0CD7">
        <w:rPr>
          <w:sz w:val="28"/>
          <w:szCs w:val="28"/>
        </w:rPr>
        <w:t>2013».</w:t>
      </w:r>
    </w:p>
    <w:p w:rsidR="002712CB" w:rsidRPr="005A0CD7" w:rsidRDefault="002712CB" w:rsidP="00354D8E">
      <w:pPr>
        <w:widowControl w:val="0"/>
        <w:autoSpaceDE w:val="0"/>
        <w:autoSpaceDN w:val="0"/>
        <w:ind w:firstLine="709"/>
        <w:jc w:val="both"/>
        <w:rPr>
          <w:sz w:val="28"/>
          <w:szCs w:val="28"/>
        </w:rPr>
      </w:pPr>
    </w:p>
    <w:p w:rsidR="002712CB" w:rsidRPr="005A0CD7" w:rsidRDefault="002712CB" w:rsidP="002712CB">
      <w:pPr>
        <w:widowControl w:val="0"/>
        <w:autoSpaceDE w:val="0"/>
        <w:autoSpaceDN w:val="0"/>
        <w:ind w:left="454" w:right="454"/>
        <w:jc w:val="center"/>
        <w:rPr>
          <w:b/>
          <w:i/>
          <w:sz w:val="28"/>
          <w:szCs w:val="28"/>
        </w:rPr>
      </w:pPr>
      <w:r w:rsidRPr="005A0CD7">
        <w:rPr>
          <w:b/>
          <w:i/>
          <w:sz w:val="28"/>
          <w:szCs w:val="28"/>
        </w:rPr>
        <w:t xml:space="preserve">Департамент земельных и имущественных отношений мэрии </w:t>
      </w:r>
    </w:p>
    <w:p w:rsidR="002712CB" w:rsidRPr="005A0CD7" w:rsidRDefault="002712CB" w:rsidP="002712CB">
      <w:pPr>
        <w:widowControl w:val="0"/>
        <w:autoSpaceDE w:val="0"/>
        <w:autoSpaceDN w:val="0"/>
        <w:ind w:left="454" w:right="454"/>
        <w:jc w:val="center"/>
        <w:rPr>
          <w:b/>
          <w:i/>
          <w:sz w:val="28"/>
          <w:szCs w:val="28"/>
        </w:rPr>
      </w:pPr>
      <w:r w:rsidRPr="005A0CD7">
        <w:rPr>
          <w:b/>
          <w:i/>
          <w:sz w:val="28"/>
          <w:szCs w:val="28"/>
        </w:rPr>
        <w:t>города Новосибирска</w:t>
      </w:r>
    </w:p>
    <w:p w:rsidR="002712CB" w:rsidRPr="005A0CD7" w:rsidRDefault="002712CB" w:rsidP="002712CB">
      <w:pPr>
        <w:ind w:firstLine="709"/>
        <w:jc w:val="both"/>
        <w:rPr>
          <w:sz w:val="28"/>
          <w:szCs w:val="28"/>
        </w:rPr>
      </w:pPr>
    </w:p>
    <w:p w:rsidR="002712CB" w:rsidRPr="005A0CD7" w:rsidRDefault="002712CB" w:rsidP="00354D8E">
      <w:pPr>
        <w:widowControl w:val="0"/>
        <w:ind w:firstLine="709"/>
        <w:jc w:val="both"/>
        <w:rPr>
          <w:sz w:val="28"/>
          <w:szCs w:val="28"/>
        </w:rPr>
      </w:pPr>
      <w:r w:rsidRPr="005A0CD7">
        <w:rPr>
          <w:iCs/>
          <w:sz w:val="28"/>
          <w:szCs w:val="28"/>
        </w:rPr>
        <w:t xml:space="preserve">Решение Совета депутатов от </w:t>
      </w:r>
      <w:r w:rsidRPr="005A0CD7">
        <w:rPr>
          <w:sz w:val="28"/>
          <w:szCs w:val="28"/>
        </w:rPr>
        <w:t xml:space="preserve">27.02.2013 </w:t>
      </w:r>
      <w:r w:rsidR="00F15D23" w:rsidRPr="005A0CD7">
        <w:rPr>
          <w:iCs/>
          <w:sz w:val="28"/>
          <w:szCs w:val="28"/>
        </w:rPr>
        <w:t>№ </w:t>
      </w:r>
      <w:r w:rsidRPr="005A0CD7">
        <w:rPr>
          <w:sz w:val="28"/>
          <w:szCs w:val="28"/>
        </w:rPr>
        <w:t xml:space="preserve">799 «О внесении изменений в Порядок предоставления земельных участков для целей, не связанных со строительством, на территории города Новосибирска, принятый решением Совета депутатов города Новосибирска от 21.12.2011 </w:t>
      </w:r>
      <w:r w:rsidR="00F15D23" w:rsidRPr="005A0CD7">
        <w:rPr>
          <w:sz w:val="28"/>
          <w:szCs w:val="28"/>
        </w:rPr>
        <w:t>№ </w:t>
      </w:r>
      <w:r w:rsidRPr="005A0CD7">
        <w:rPr>
          <w:sz w:val="28"/>
          <w:szCs w:val="28"/>
        </w:rPr>
        <w:t>495».</w:t>
      </w:r>
    </w:p>
    <w:p w:rsidR="002712CB" w:rsidRPr="005A0CD7" w:rsidRDefault="002712CB" w:rsidP="00354D8E">
      <w:pPr>
        <w:widowControl w:val="0"/>
        <w:ind w:firstLine="709"/>
        <w:jc w:val="both"/>
        <w:rPr>
          <w:sz w:val="28"/>
          <w:szCs w:val="28"/>
        </w:rPr>
      </w:pPr>
      <w:r w:rsidRPr="005A0CD7">
        <w:rPr>
          <w:iCs/>
          <w:sz w:val="28"/>
          <w:szCs w:val="28"/>
        </w:rPr>
        <w:t xml:space="preserve">Решение Совета депутатов </w:t>
      </w:r>
      <w:r w:rsidRPr="005A0CD7">
        <w:rPr>
          <w:sz w:val="28"/>
          <w:szCs w:val="28"/>
        </w:rPr>
        <w:t xml:space="preserve">от 27.02.2013 </w:t>
      </w:r>
      <w:r w:rsidR="00F15D23" w:rsidRPr="005A0CD7">
        <w:rPr>
          <w:sz w:val="28"/>
          <w:szCs w:val="28"/>
        </w:rPr>
        <w:t>№ </w:t>
      </w:r>
      <w:r w:rsidRPr="005A0CD7">
        <w:rPr>
          <w:sz w:val="28"/>
          <w:szCs w:val="28"/>
        </w:rPr>
        <w:t xml:space="preserve">811 «О внесении изменений в </w:t>
      </w:r>
      <w:r w:rsidR="00193F7F" w:rsidRPr="005A0CD7">
        <w:rPr>
          <w:sz w:val="28"/>
          <w:szCs w:val="28"/>
        </w:rPr>
        <w:t xml:space="preserve">приложение 1 к </w:t>
      </w:r>
      <w:r w:rsidRPr="005A0CD7">
        <w:rPr>
          <w:sz w:val="28"/>
          <w:szCs w:val="28"/>
        </w:rPr>
        <w:t>решени</w:t>
      </w:r>
      <w:r w:rsidR="00193F7F" w:rsidRPr="005A0CD7">
        <w:rPr>
          <w:sz w:val="28"/>
          <w:szCs w:val="28"/>
        </w:rPr>
        <w:t>ю</w:t>
      </w:r>
      <w:r w:rsidRPr="005A0CD7">
        <w:rPr>
          <w:sz w:val="28"/>
          <w:szCs w:val="28"/>
        </w:rPr>
        <w:t xml:space="preserve"> Совета депутатов города Новосибирска от 07.11.2012 </w:t>
      </w:r>
      <w:r w:rsidR="00F15D23" w:rsidRPr="005A0CD7">
        <w:rPr>
          <w:sz w:val="28"/>
          <w:szCs w:val="28"/>
        </w:rPr>
        <w:t>№ </w:t>
      </w:r>
      <w:r w:rsidRPr="005A0CD7">
        <w:rPr>
          <w:sz w:val="28"/>
          <w:szCs w:val="28"/>
        </w:rPr>
        <w:t xml:space="preserve">724 «О Прогнозном плане приватизации муниципального имущества на 2013 год». </w:t>
      </w:r>
    </w:p>
    <w:p w:rsidR="002712CB" w:rsidRPr="005A0CD7" w:rsidRDefault="002712CB" w:rsidP="00354D8E">
      <w:pPr>
        <w:widowControl w:val="0"/>
        <w:ind w:firstLine="709"/>
        <w:jc w:val="both"/>
        <w:rPr>
          <w:sz w:val="28"/>
          <w:szCs w:val="28"/>
        </w:rPr>
      </w:pPr>
      <w:r w:rsidRPr="005A0CD7">
        <w:rPr>
          <w:iCs/>
          <w:sz w:val="28"/>
          <w:szCs w:val="28"/>
        </w:rPr>
        <w:t xml:space="preserve">Решение Совета депутатов </w:t>
      </w:r>
      <w:r w:rsidRPr="005A0CD7">
        <w:rPr>
          <w:sz w:val="28"/>
          <w:szCs w:val="28"/>
        </w:rPr>
        <w:t xml:space="preserve">от 27.03.2013 </w:t>
      </w:r>
      <w:r w:rsidR="00F15D23" w:rsidRPr="005A0CD7">
        <w:rPr>
          <w:sz w:val="28"/>
          <w:szCs w:val="28"/>
        </w:rPr>
        <w:t>№ </w:t>
      </w:r>
      <w:r w:rsidRPr="005A0CD7">
        <w:rPr>
          <w:sz w:val="28"/>
          <w:szCs w:val="28"/>
        </w:rPr>
        <w:t>825 «О Порядке определения цены земельных участков, находящихся в муниципальной собственности города Новосибирска, при продаже собственникам зданий, строений, сооружений, расположенных на этих земельных участках, их оплаты».</w:t>
      </w:r>
    </w:p>
    <w:p w:rsidR="002712CB" w:rsidRPr="005A0CD7" w:rsidRDefault="002712CB" w:rsidP="00354D8E">
      <w:pPr>
        <w:widowControl w:val="0"/>
        <w:ind w:firstLine="709"/>
        <w:jc w:val="both"/>
        <w:rPr>
          <w:iCs/>
          <w:sz w:val="28"/>
          <w:szCs w:val="28"/>
        </w:rPr>
      </w:pPr>
      <w:r w:rsidRPr="005A0CD7">
        <w:rPr>
          <w:iCs/>
          <w:sz w:val="28"/>
          <w:szCs w:val="28"/>
        </w:rPr>
        <w:t xml:space="preserve">Решение Совета депутатов </w:t>
      </w:r>
      <w:r w:rsidRPr="005A0CD7">
        <w:rPr>
          <w:sz w:val="28"/>
          <w:szCs w:val="28"/>
        </w:rPr>
        <w:t xml:space="preserve">от 27.03.2013 </w:t>
      </w:r>
      <w:r w:rsidR="00F15D23" w:rsidRPr="005A0CD7">
        <w:rPr>
          <w:sz w:val="28"/>
          <w:szCs w:val="28"/>
        </w:rPr>
        <w:t>№ </w:t>
      </w:r>
      <w:r w:rsidRPr="005A0CD7">
        <w:rPr>
          <w:sz w:val="28"/>
          <w:szCs w:val="28"/>
        </w:rPr>
        <w:t xml:space="preserve">827 «О внесении изменений в Порядок организации и осуществления муниципального земельного контроля на территории города Новосибирска, установленный решением Совета депутатов города Новосибирска от 28.10.2009 </w:t>
      </w:r>
      <w:r w:rsidR="00F15D23" w:rsidRPr="005A0CD7">
        <w:rPr>
          <w:sz w:val="28"/>
          <w:szCs w:val="28"/>
        </w:rPr>
        <w:t>№ </w:t>
      </w:r>
      <w:r w:rsidRPr="005A0CD7">
        <w:rPr>
          <w:sz w:val="28"/>
          <w:szCs w:val="28"/>
        </w:rPr>
        <w:t xml:space="preserve">1441». </w:t>
      </w:r>
    </w:p>
    <w:p w:rsidR="002712CB" w:rsidRPr="005A0CD7" w:rsidRDefault="002712CB" w:rsidP="00354D8E">
      <w:pPr>
        <w:widowControl w:val="0"/>
        <w:ind w:firstLine="709"/>
        <w:jc w:val="both"/>
        <w:rPr>
          <w:iCs/>
          <w:sz w:val="28"/>
          <w:szCs w:val="28"/>
        </w:rPr>
      </w:pPr>
      <w:r w:rsidRPr="005A0CD7">
        <w:rPr>
          <w:iCs/>
          <w:sz w:val="28"/>
          <w:szCs w:val="28"/>
        </w:rPr>
        <w:t xml:space="preserve">Решение Совета депутатов </w:t>
      </w:r>
      <w:r w:rsidRPr="005A0CD7">
        <w:rPr>
          <w:sz w:val="28"/>
          <w:szCs w:val="28"/>
        </w:rPr>
        <w:t xml:space="preserve">от 27.03.2013 </w:t>
      </w:r>
      <w:r w:rsidR="00F15D23" w:rsidRPr="005A0CD7">
        <w:rPr>
          <w:sz w:val="28"/>
          <w:szCs w:val="28"/>
        </w:rPr>
        <w:t>№ </w:t>
      </w:r>
      <w:r w:rsidRPr="005A0CD7">
        <w:rPr>
          <w:sz w:val="28"/>
          <w:szCs w:val="28"/>
        </w:rPr>
        <w:t xml:space="preserve">829 «О внесении изменений в Положение о приватизации муниципального имущества, находящегося в собственности города Новосибирска, принятое решением Совета депутатов города Новосибирска от 29.04.2009 </w:t>
      </w:r>
      <w:r w:rsidR="00F15D23" w:rsidRPr="005A0CD7">
        <w:rPr>
          <w:sz w:val="28"/>
          <w:szCs w:val="28"/>
        </w:rPr>
        <w:t>№ </w:t>
      </w:r>
      <w:r w:rsidRPr="005A0CD7">
        <w:rPr>
          <w:sz w:val="28"/>
          <w:szCs w:val="28"/>
        </w:rPr>
        <w:t xml:space="preserve">1200». </w:t>
      </w:r>
    </w:p>
    <w:p w:rsidR="002712CB" w:rsidRPr="005A0CD7" w:rsidRDefault="002712CB" w:rsidP="00354D8E">
      <w:pPr>
        <w:widowControl w:val="0"/>
        <w:ind w:firstLine="709"/>
        <w:jc w:val="both"/>
        <w:rPr>
          <w:iCs/>
          <w:sz w:val="28"/>
          <w:szCs w:val="28"/>
        </w:rPr>
      </w:pPr>
      <w:r w:rsidRPr="005A0CD7">
        <w:rPr>
          <w:iCs/>
          <w:sz w:val="28"/>
          <w:szCs w:val="28"/>
        </w:rPr>
        <w:t xml:space="preserve">Решение Совета депутатов </w:t>
      </w:r>
      <w:r w:rsidRPr="005A0CD7">
        <w:rPr>
          <w:sz w:val="28"/>
          <w:szCs w:val="28"/>
        </w:rPr>
        <w:t xml:space="preserve">от 27.03.2013 </w:t>
      </w:r>
      <w:r w:rsidR="00F15D23" w:rsidRPr="005A0CD7">
        <w:rPr>
          <w:sz w:val="28"/>
          <w:szCs w:val="28"/>
        </w:rPr>
        <w:t>№ </w:t>
      </w:r>
      <w:r w:rsidRPr="005A0CD7">
        <w:rPr>
          <w:sz w:val="28"/>
          <w:szCs w:val="28"/>
        </w:rPr>
        <w:t xml:space="preserve">833 «О внесении изменений в Положение о департаменте земельных и имущественных отношений мэрии города Новосибирска, утвержденное решением Совета депутатов города Новосибирска от 09.10.2007 </w:t>
      </w:r>
      <w:r w:rsidR="00F15D23" w:rsidRPr="005A0CD7">
        <w:rPr>
          <w:sz w:val="28"/>
          <w:szCs w:val="28"/>
        </w:rPr>
        <w:t>№ </w:t>
      </w:r>
      <w:r w:rsidRPr="005A0CD7">
        <w:rPr>
          <w:sz w:val="28"/>
          <w:szCs w:val="28"/>
        </w:rPr>
        <w:t xml:space="preserve">708». </w:t>
      </w:r>
    </w:p>
    <w:p w:rsidR="002712CB" w:rsidRPr="005A0CD7" w:rsidRDefault="002712CB" w:rsidP="00354D8E">
      <w:pPr>
        <w:widowControl w:val="0"/>
        <w:ind w:firstLine="709"/>
        <w:jc w:val="both"/>
        <w:rPr>
          <w:iCs/>
          <w:sz w:val="28"/>
          <w:szCs w:val="28"/>
        </w:rPr>
      </w:pPr>
      <w:r w:rsidRPr="005A0CD7">
        <w:rPr>
          <w:iCs/>
          <w:sz w:val="28"/>
          <w:szCs w:val="28"/>
        </w:rPr>
        <w:t xml:space="preserve">Решение Совета депутатов </w:t>
      </w:r>
      <w:r w:rsidRPr="005A0CD7">
        <w:rPr>
          <w:sz w:val="28"/>
          <w:szCs w:val="28"/>
        </w:rPr>
        <w:t xml:space="preserve">от 27.03.2013 </w:t>
      </w:r>
      <w:r w:rsidR="00F15D23" w:rsidRPr="005A0CD7">
        <w:rPr>
          <w:sz w:val="28"/>
          <w:szCs w:val="28"/>
        </w:rPr>
        <w:t>№ </w:t>
      </w:r>
      <w:r w:rsidRPr="005A0CD7">
        <w:rPr>
          <w:sz w:val="28"/>
          <w:szCs w:val="28"/>
        </w:rPr>
        <w:t xml:space="preserve">846 «О передаче в федеральную собственность муниципального имущества города Новосибирска». </w:t>
      </w:r>
    </w:p>
    <w:p w:rsidR="002712CB" w:rsidRPr="005A0CD7" w:rsidRDefault="002712CB" w:rsidP="00354D8E">
      <w:pPr>
        <w:widowControl w:val="0"/>
        <w:ind w:firstLine="709"/>
        <w:jc w:val="both"/>
        <w:rPr>
          <w:sz w:val="28"/>
          <w:szCs w:val="28"/>
        </w:rPr>
      </w:pPr>
      <w:r w:rsidRPr="005A0CD7">
        <w:rPr>
          <w:iCs/>
          <w:sz w:val="28"/>
          <w:szCs w:val="28"/>
        </w:rPr>
        <w:t xml:space="preserve">Решение Совета </w:t>
      </w:r>
      <w:r w:rsidR="004146A3" w:rsidRPr="005A0CD7">
        <w:rPr>
          <w:iCs/>
          <w:sz w:val="28"/>
          <w:szCs w:val="28"/>
        </w:rPr>
        <w:t xml:space="preserve">депутатов </w:t>
      </w:r>
      <w:r w:rsidRPr="005A0CD7">
        <w:rPr>
          <w:sz w:val="28"/>
          <w:szCs w:val="28"/>
        </w:rPr>
        <w:t xml:space="preserve">от 27.03.2013 </w:t>
      </w:r>
      <w:r w:rsidR="00F15D23" w:rsidRPr="005A0CD7">
        <w:rPr>
          <w:sz w:val="28"/>
          <w:szCs w:val="28"/>
        </w:rPr>
        <w:t>№ </w:t>
      </w:r>
      <w:r w:rsidRPr="005A0CD7">
        <w:rPr>
          <w:sz w:val="28"/>
          <w:szCs w:val="28"/>
        </w:rPr>
        <w:t xml:space="preserve">855 «О передаче в государственную собственность Новосибирской области муниципального имущества города Новосибирска». </w:t>
      </w:r>
    </w:p>
    <w:p w:rsidR="002712CB" w:rsidRPr="005A0CD7" w:rsidRDefault="002712CB" w:rsidP="00354D8E">
      <w:pPr>
        <w:widowControl w:val="0"/>
        <w:ind w:firstLine="709"/>
        <w:jc w:val="both"/>
        <w:rPr>
          <w:iCs/>
          <w:sz w:val="28"/>
          <w:szCs w:val="28"/>
        </w:rPr>
      </w:pPr>
      <w:r w:rsidRPr="005A0CD7">
        <w:rPr>
          <w:iCs/>
          <w:sz w:val="28"/>
          <w:szCs w:val="28"/>
        </w:rPr>
        <w:t xml:space="preserve">Решение Совета депутатов </w:t>
      </w:r>
      <w:r w:rsidRPr="005A0CD7">
        <w:rPr>
          <w:sz w:val="28"/>
          <w:szCs w:val="28"/>
        </w:rPr>
        <w:t xml:space="preserve">от 24.04.2013 </w:t>
      </w:r>
      <w:r w:rsidR="00F15D23" w:rsidRPr="005A0CD7">
        <w:rPr>
          <w:sz w:val="28"/>
          <w:szCs w:val="28"/>
        </w:rPr>
        <w:t>№ </w:t>
      </w:r>
      <w:r w:rsidRPr="005A0CD7">
        <w:rPr>
          <w:sz w:val="28"/>
          <w:szCs w:val="28"/>
        </w:rPr>
        <w:t xml:space="preserve">860 «О внесении изменений в Порядок управления и распоряжения имуществом муниципальной казны города Новосибирска, принятый решением Совета депутатов города Новосибирска от 26.11.2008 </w:t>
      </w:r>
      <w:r w:rsidR="00F15D23" w:rsidRPr="005A0CD7">
        <w:rPr>
          <w:sz w:val="28"/>
          <w:szCs w:val="28"/>
        </w:rPr>
        <w:t>№ </w:t>
      </w:r>
      <w:r w:rsidRPr="005A0CD7">
        <w:rPr>
          <w:sz w:val="28"/>
          <w:szCs w:val="28"/>
        </w:rPr>
        <w:t>1092».</w:t>
      </w:r>
    </w:p>
    <w:p w:rsidR="002712CB" w:rsidRPr="005A0CD7" w:rsidRDefault="002712CB" w:rsidP="00354D8E">
      <w:pPr>
        <w:widowControl w:val="0"/>
        <w:ind w:firstLine="709"/>
        <w:jc w:val="both"/>
        <w:rPr>
          <w:sz w:val="28"/>
          <w:szCs w:val="28"/>
        </w:rPr>
      </w:pPr>
      <w:r w:rsidRPr="005A0CD7">
        <w:rPr>
          <w:iCs/>
          <w:sz w:val="28"/>
          <w:szCs w:val="28"/>
        </w:rPr>
        <w:t xml:space="preserve">Решение Совета депутатов </w:t>
      </w:r>
      <w:r w:rsidRPr="005A0CD7">
        <w:rPr>
          <w:sz w:val="28"/>
          <w:szCs w:val="28"/>
        </w:rPr>
        <w:t xml:space="preserve">от 24.04.2013 </w:t>
      </w:r>
      <w:r w:rsidR="00F15D23" w:rsidRPr="005A0CD7">
        <w:rPr>
          <w:sz w:val="28"/>
          <w:szCs w:val="28"/>
        </w:rPr>
        <w:t>№ </w:t>
      </w:r>
      <w:r w:rsidRPr="005A0CD7">
        <w:rPr>
          <w:sz w:val="28"/>
          <w:szCs w:val="28"/>
        </w:rPr>
        <w:t xml:space="preserve">862 «О внесении изменений в Порядок управления и распоряжения муниципальным имуществом, находящимся в хозяйственном ведении или оперативном управлении муниципальных унитарных предприятий или муниципальных учреждений, принятый решением Совета депутатов города Новосибирска от 02.02.2011 </w:t>
      </w:r>
      <w:r w:rsidR="00F15D23" w:rsidRPr="005A0CD7">
        <w:rPr>
          <w:sz w:val="28"/>
          <w:szCs w:val="28"/>
        </w:rPr>
        <w:t>№ </w:t>
      </w:r>
      <w:r w:rsidRPr="005A0CD7">
        <w:rPr>
          <w:sz w:val="28"/>
          <w:szCs w:val="28"/>
        </w:rPr>
        <w:t xml:space="preserve">282». </w:t>
      </w:r>
    </w:p>
    <w:p w:rsidR="002712CB" w:rsidRPr="005A0CD7" w:rsidRDefault="002712CB" w:rsidP="00354D8E">
      <w:pPr>
        <w:widowControl w:val="0"/>
        <w:ind w:firstLine="709"/>
        <w:jc w:val="both"/>
        <w:rPr>
          <w:iCs/>
          <w:sz w:val="28"/>
          <w:szCs w:val="28"/>
        </w:rPr>
      </w:pPr>
      <w:r w:rsidRPr="005A0CD7">
        <w:rPr>
          <w:iCs/>
          <w:sz w:val="28"/>
          <w:szCs w:val="28"/>
        </w:rPr>
        <w:t xml:space="preserve">Решение Совета депутатов </w:t>
      </w:r>
      <w:r w:rsidRPr="005A0CD7">
        <w:rPr>
          <w:sz w:val="28"/>
          <w:szCs w:val="28"/>
        </w:rPr>
        <w:t xml:space="preserve">от 29.05.2013 </w:t>
      </w:r>
      <w:r w:rsidR="00F15D23" w:rsidRPr="005A0CD7">
        <w:rPr>
          <w:sz w:val="28"/>
          <w:szCs w:val="28"/>
        </w:rPr>
        <w:t>№ </w:t>
      </w:r>
      <w:r w:rsidRPr="005A0CD7">
        <w:rPr>
          <w:sz w:val="28"/>
          <w:szCs w:val="28"/>
        </w:rPr>
        <w:t xml:space="preserve">884 «О согласии Совета депутатов города Новосибирска на продажу недвижимого имущества, принадлежащего муниципальному унитарному предприятию г. Новосибирска «ГОРВОДОКАНАЛ» на праве хозяйственного ведения». </w:t>
      </w:r>
    </w:p>
    <w:p w:rsidR="002712CB" w:rsidRPr="005A0CD7" w:rsidRDefault="002712CB" w:rsidP="00354D8E">
      <w:pPr>
        <w:widowControl w:val="0"/>
        <w:ind w:firstLine="709"/>
        <w:jc w:val="both"/>
        <w:rPr>
          <w:iCs/>
          <w:sz w:val="28"/>
          <w:szCs w:val="28"/>
        </w:rPr>
      </w:pPr>
      <w:r w:rsidRPr="005A0CD7">
        <w:rPr>
          <w:iCs/>
          <w:sz w:val="28"/>
          <w:szCs w:val="28"/>
        </w:rPr>
        <w:t xml:space="preserve">Решение Совета депутатов </w:t>
      </w:r>
      <w:r w:rsidRPr="005A0CD7">
        <w:rPr>
          <w:sz w:val="28"/>
          <w:szCs w:val="28"/>
        </w:rPr>
        <w:t xml:space="preserve">от 29.05.2013 </w:t>
      </w:r>
      <w:r w:rsidR="00F15D23" w:rsidRPr="005A0CD7">
        <w:rPr>
          <w:sz w:val="28"/>
          <w:szCs w:val="28"/>
        </w:rPr>
        <w:t>№ </w:t>
      </w:r>
      <w:r w:rsidRPr="005A0CD7">
        <w:rPr>
          <w:sz w:val="28"/>
          <w:szCs w:val="28"/>
        </w:rPr>
        <w:t xml:space="preserve">885 «О согласии Совета депутатов города Новосибирска на продажу недвижимого имущества, принадлежащего муниципальному унитарному предприятию «Энергия» г. Новосибирска на праве хозяйственного ведения». </w:t>
      </w:r>
    </w:p>
    <w:p w:rsidR="002712CB" w:rsidRPr="005A0CD7" w:rsidRDefault="002712CB" w:rsidP="00354D8E">
      <w:pPr>
        <w:widowControl w:val="0"/>
        <w:ind w:firstLine="709"/>
        <w:jc w:val="both"/>
        <w:rPr>
          <w:sz w:val="28"/>
          <w:szCs w:val="28"/>
        </w:rPr>
      </w:pPr>
      <w:r w:rsidRPr="005A0CD7">
        <w:rPr>
          <w:iCs/>
          <w:sz w:val="28"/>
          <w:szCs w:val="28"/>
        </w:rPr>
        <w:t>Решение Совета депутатов</w:t>
      </w:r>
      <w:r w:rsidRPr="005A0CD7">
        <w:rPr>
          <w:sz w:val="28"/>
          <w:szCs w:val="28"/>
        </w:rPr>
        <w:t xml:space="preserve"> от 29.05.2013 </w:t>
      </w:r>
      <w:r w:rsidR="00F15D23" w:rsidRPr="005A0CD7">
        <w:rPr>
          <w:sz w:val="28"/>
          <w:szCs w:val="28"/>
        </w:rPr>
        <w:t>№ </w:t>
      </w:r>
      <w:r w:rsidRPr="005A0CD7">
        <w:rPr>
          <w:sz w:val="28"/>
          <w:szCs w:val="28"/>
        </w:rPr>
        <w:t xml:space="preserve">886 «О передаче в государственную собственность Новосибирской области муниципального имущества города Новосибирска». </w:t>
      </w:r>
    </w:p>
    <w:p w:rsidR="002712CB" w:rsidRPr="005A0CD7" w:rsidRDefault="002712CB" w:rsidP="00354D8E">
      <w:pPr>
        <w:widowControl w:val="0"/>
        <w:ind w:firstLine="709"/>
        <w:jc w:val="both"/>
        <w:rPr>
          <w:iCs/>
          <w:sz w:val="28"/>
          <w:szCs w:val="28"/>
        </w:rPr>
      </w:pPr>
      <w:r w:rsidRPr="005A0CD7">
        <w:rPr>
          <w:iCs/>
          <w:sz w:val="28"/>
          <w:szCs w:val="28"/>
        </w:rPr>
        <w:t xml:space="preserve">Решение Совета депутатов </w:t>
      </w:r>
      <w:r w:rsidRPr="005A0CD7">
        <w:rPr>
          <w:sz w:val="28"/>
          <w:szCs w:val="28"/>
        </w:rPr>
        <w:t xml:space="preserve">от 26.06.2013 </w:t>
      </w:r>
      <w:r w:rsidR="00F15D23" w:rsidRPr="005A0CD7">
        <w:rPr>
          <w:sz w:val="28"/>
          <w:szCs w:val="28"/>
        </w:rPr>
        <w:t>№ </w:t>
      </w:r>
      <w:r w:rsidRPr="005A0CD7">
        <w:rPr>
          <w:sz w:val="28"/>
          <w:szCs w:val="28"/>
        </w:rPr>
        <w:t xml:space="preserve">902 «О внесении изменений в приложение 2 к Порядку определения размера и внесения арендной платы за использование земельных участков, находящихся в муниципальной собственности города Новосибирска, установленному решением Совета депутатов города Новосибирска от 22.04.2008 </w:t>
      </w:r>
      <w:r w:rsidR="00F15D23" w:rsidRPr="005A0CD7">
        <w:rPr>
          <w:sz w:val="28"/>
          <w:szCs w:val="28"/>
        </w:rPr>
        <w:t>№ </w:t>
      </w:r>
      <w:r w:rsidRPr="005A0CD7">
        <w:rPr>
          <w:sz w:val="28"/>
          <w:szCs w:val="28"/>
        </w:rPr>
        <w:t xml:space="preserve">960». </w:t>
      </w:r>
    </w:p>
    <w:p w:rsidR="002712CB" w:rsidRPr="005A0CD7" w:rsidRDefault="002712CB" w:rsidP="00354D8E">
      <w:pPr>
        <w:widowControl w:val="0"/>
        <w:ind w:firstLine="709"/>
        <w:jc w:val="both"/>
        <w:rPr>
          <w:iCs/>
          <w:sz w:val="28"/>
          <w:szCs w:val="28"/>
        </w:rPr>
      </w:pPr>
      <w:r w:rsidRPr="005A0CD7">
        <w:rPr>
          <w:iCs/>
          <w:sz w:val="28"/>
          <w:szCs w:val="28"/>
        </w:rPr>
        <w:t xml:space="preserve">Решение Совета депутатов </w:t>
      </w:r>
      <w:r w:rsidRPr="005A0CD7">
        <w:rPr>
          <w:sz w:val="28"/>
          <w:szCs w:val="28"/>
        </w:rPr>
        <w:t xml:space="preserve">от 26.06.2013 </w:t>
      </w:r>
      <w:r w:rsidR="00F15D23" w:rsidRPr="005A0CD7">
        <w:rPr>
          <w:sz w:val="28"/>
          <w:szCs w:val="28"/>
        </w:rPr>
        <w:t>№ </w:t>
      </w:r>
      <w:r w:rsidRPr="005A0CD7">
        <w:rPr>
          <w:sz w:val="28"/>
          <w:szCs w:val="28"/>
        </w:rPr>
        <w:t xml:space="preserve">904 «О внесении изменений в приложение 2 к решению Совета депутатов города Новосибирска от 22.04.2008 </w:t>
      </w:r>
      <w:r w:rsidR="00F15D23" w:rsidRPr="005A0CD7">
        <w:rPr>
          <w:sz w:val="28"/>
          <w:szCs w:val="28"/>
        </w:rPr>
        <w:t>№ </w:t>
      </w:r>
      <w:r w:rsidRPr="005A0CD7">
        <w:rPr>
          <w:sz w:val="28"/>
          <w:szCs w:val="28"/>
        </w:rPr>
        <w:t>961 «Об утверждении коэффициентов, применяемых для определения годового размера арендной платы за использование земельных участков на территории</w:t>
      </w:r>
      <w:r w:rsidRPr="005A0CD7">
        <w:rPr>
          <w:b/>
          <w:sz w:val="28"/>
          <w:szCs w:val="28"/>
        </w:rPr>
        <w:t xml:space="preserve"> </w:t>
      </w:r>
      <w:r w:rsidRPr="005A0CD7">
        <w:rPr>
          <w:sz w:val="28"/>
          <w:szCs w:val="28"/>
        </w:rPr>
        <w:t xml:space="preserve">города Новосибирска, государственная собственность на которые не разграничена». </w:t>
      </w:r>
    </w:p>
    <w:p w:rsidR="002712CB" w:rsidRPr="005A0CD7" w:rsidRDefault="002712CB" w:rsidP="00354D8E">
      <w:pPr>
        <w:widowControl w:val="0"/>
        <w:ind w:firstLine="709"/>
        <w:jc w:val="both"/>
        <w:rPr>
          <w:sz w:val="28"/>
          <w:szCs w:val="28"/>
        </w:rPr>
      </w:pPr>
      <w:r w:rsidRPr="005A0CD7">
        <w:rPr>
          <w:iCs/>
          <w:sz w:val="28"/>
          <w:szCs w:val="28"/>
        </w:rPr>
        <w:t xml:space="preserve">Решение Совета депутатов </w:t>
      </w:r>
      <w:r w:rsidRPr="005A0CD7">
        <w:rPr>
          <w:sz w:val="28"/>
          <w:szCs w:val="28"/>
        </w:rPr>
        <w:t xml:space="preserve">от 26.06.2013 </w:t>
      </w:r>
      <w:r w:rsidR="00F15D23" w:rsidRPr="005A0CD7">
        <w:rPr>
          <w:sz w:val="28"/>
          <w:szCs w:val="28"/>
        </w:rPr>
        <w:t>№ </w:t>
      </w:r>
      <w:r w:rsidRPr="005A0CD7">
        <w:rPr>
          <w:sz w:val="28"/>
          <w:szCs w:val="28"/>
        </w:rPr>
        <w:t xml:space="preserve">917 «О внесении изменений в решение Совета депутатов города Новосибирска от 07.11.2012 </w:t>
      </w:r>
      <w:r w:rsidR="00F15D23" w:rsidRPr="005A0CD7">
        <w:rPr>
          <w:sz w:val="28"/>
          <w:szCs w:val="28"/>
        </w:rPr>
        <w:t>№ </w:t>
      </w:r>
      <w:r w:rsidRPr="005A0CD7">
        <w:rPr>
          <w:sz w:val="28"/>
          <w:szCs w:val="28"/>
        </w:rPr>
        <w:t xml:space="preserve">724 «О Прогнозном плане приватизации муниципального имущества на 2013 год». </w:t>
      </w:r>
    </w:p>
    <w:p w:rsidR="002712CB" w:rsidRPr="005A0CD7" w:rsidRDefault="002712CB" w:rsidP="00354D8E">
      <w:pPr>
        <w:widowControl w:val="0"/>
        <w:ind w:firstLine="709"/>
        <w:jc w:val="both"/>
        <w:rPr>
          <w:sz w:val="28"/>
          <w:szCs w:val="28"/>
        </w:rPr>
      </w:pPr>
      <w:r w:rsidRPr="005A0CD7">
        <w:rPr>
          <w:iCs/>
          <w:sz w:val="28"/>
          <w:szCs w:val="28"/>
        </w:rPr>
        <w:t xml:space="preserve">Решение Совета депутатов </w:t>
      </w:r>
      <w:r w:rsidRPr="005A0CD7">
        <w:rPr>
          <w:sz w:val="28"/>
          <w:szCs w:val="28"/>
        </w:rPr>
        <w:t xml:space="preserve">от 26.06.2013 </w:t>
      </w:r>
      <w:r w:rsidR="00F15D23" w:rsidRPr="005A0CD7">
        <w:rPr>
          <w:sz w:val="28"/>
          <w:szCs w:val="28"/>
        </w:rPr>
        <w:t>№ </w:t>
      </w:r>
      <w:r w:rsidRPr="005A0CD7">
        <w:rPr>
          <w:sz w:val="28"/>
          <w:szCs w:val="28"/>
        </w:rPr>
        <w:t xml:space="preserve">918 «О передаче в государственную собственность Новосибирской области муниципального имущества города Новосибирска». </w:t>
      </w:r>
    </w:p>
    <w:p w:rsidR="002712CB" w:rsidRPr="005A0CD7" w:rsidRDefault="002712CB" w:rsidP="00354D8E">
      <w:pPr>
        <w:widowControl w:val="0"/>
        <w:ind w:firstLine="709"/>
        <w:jc w:val="both"/>
        <w:rPr>
          <w:sz w:val="28"/>
          <w:szCs w:val="28"/>
        </w:rPr>
      </w:pPr>
      <w:r w:rsidRPr="005A0CD7">
        <w:rPr>
          <w:iCs/>
          <w:sz w:val="28"/>
          <w:szCs w:val="28"/>
        </w:rPr>
        <w:t xml:space="preserve">Решение Совета депутатов </w:t>
      </w:r>
      <w:r w:rsidRPr="005A0CD7">
        <w:rPr>
          <w:sz w:val="28"/>
          <w:szCs w:val="28"/>
        </w:rPr>
        <w:t xml:space="preserve">от 25.09.2013 </w:t>
      </w:r>
      <w:r w:rsidR="00F15D23" w:rsidRPr="005A0CD7">
        <w:rPr>
          <w:sz w:val="28"/>
          <w:szCs w:val="28"/>
        </w:rPr>
        <w:t>№ </w:t>
      </w:r>
      <w:r w:rsidRPr="005A0CD7">
        <w:rPr>
          <w:sz w:val="28"/>
          <w:szCs w:val="28"/>
        </w:rPr>
        <w:t xml:space="preserve">947 «О внесении изменений в Порядок управления и распоряжения муниципальным имуществом, находящимся в хозяйственном ведении или оперативном управлении муниципальных унитарных предприятий или муниципальных учреждений, принятый решением Совета депутатов города Новосибирска от 02.02.2011 </w:t>
      </w:r>
      <w:r w:rsidR="00F15D23" w:rsidRPr="005A0CD7">
        <w:rPr>
          <w:sz w:val="28"/>
          <w:szCs w:val="28"/>
        </w:rPr>
        <w:t>№ </w:t>
      </w:r>
      <w:r w:rsidRPr="005A0CD7">
        <w:rPr>
          <w:sz w:val="28"/>
          <w:szCs w:val="28"/>
        </w:rPr>
        <w:t>282».</w:t>
      </w:r>
    </w:p>
    <w:p w:rsidR="002712CB" w:rsidRPr="005A0CD7" w:rsidRDefault="002712CB" w:rsidP="00354D8E">
      <w:pPr>
        <w:widowControl w:val="0"/>
        <w:ind w:firstLine="709"/>
        <w:jc w:val="both"/>
        <w:rPr>
          <w:sz w:val="28"/>
          <w:szCs w:val="28"/>
        </w:rPr>
      </w:pPr>
      <w:r w:rsidRPr="005A0CD7">
        <w:rPr>
          <w:iCs/>
          <w:sz w:val="28"/>
          <w:szCs w:val="28"/>
        </w:rPr>
        <w:t xml:space="preserve">Решение Совета депутатов </w:t>
      </w:r>
      <w:r w:rsidRPr="005A0CD7">
        <w:rPr>
          <w:sz w:val="28"/>
          <w:szCs w:val="28"/>
        </w:rPr>
        <w:t xml:space="preserve">от 25.09.2013 </w:t>
      </w:r>
      <w:r w:rsidR="00F15D23" w:rsidRPr="005A0CD7">
        <w:rPr>
          <w:sz w:val="28"/>
          <w:szCs w:val="28"/>
        </w:rPr>
        <w:t>№ </w:t>
      </w:r>
      <w:r w:rsidRPr="005A0CD7">
        <w:rPr>
          <w:sz w:val="28"/>
          <w:szCs w:val="28"/>
        </w:rPr>
        <w:t xml:space="preserve">949 «О внесении изменений в Порядок создания, реорганизации, ликвидации и управления муниципальными унитарными предприятиями в городе Новосибирске, принятый решением Совета депутатов города Новосибирска от 22.12.2010 </w:t>
      </w:r>
      <w:r w:rsidR="00F15D23" w:rsidRPr="005A0CD7">
        <w:rPr>
          <w:sz w:val="28"/>
          <w:szCs w:val="28"/>
        </w:rPr>
        <w:t>№ </w:t>
      </w:r>
      <w:r w:rsidRPr="005A0CD7">
        <w:rPr>
          <w:sz w:val="28"/>
          <w:szCs w:val="28"/>
        </w:rPr>
        <w:t>246».</w:t>
      </w:r>
    </w:p>
    <w:p w:rsidR="002712CB" w:rsidRPr="005A0CD7" w:rsidRDefault="002712CB" w:rsidP="00354D8E">
      <w:pPr>
        <w:widowControl w:val="0"/>
        <w:ind w:firstLine="709"/>
        <w:jc w:val="both"/>
        <w:rPr>
          <w:sz w:val="28"/>
          <w:szCs w:val="28"/>
        </w:rPr>
      </w:pPr>
      <w:r w:rsidRPr="005A0CD7">
        <w:rPr>
          <w:iCs/>
          <w:sz w:val="28"/>
          <w:szCs w:val="28"/>
        </w:rPr>
        <w:t xml:space="preserve">Решение Совета депутатов </w:t>
      </w:r>
      <w:r w:rsidRPr="005A0CD7">
        <w:rPr>
          <w:sz w:val="28"/>
          <w:szCs w:val="28"/>
        </w:rPr>
        <w:t xml:space="preserve">от 25.09.2013 </w:t>
      </w:r>
      <w:r w:rsidR="00F15D23" w:rsidRPr="005A0CD7">
        <w:rPr>
          <w:sz w:val="28"/>
          <w:szCs w:val="28"/>
        </w:rPr>
        <w:t>№ </w:t>
      </w:r>
      <w:r w:rsidRPr="005A0CD7">
        <w:rPr>
          <w:sz w:val="28"/>
          <w:szCs w:val="28"/>
        </w:rPr>
        <w:t xml:space="preserve">965 «О внесении изменений в решение Совета депутатов города Новосибирска от 07.11.2012 </w:t>
      </w:r>
      <w:r w:rsidR="00F15D23" w:rsidRPr="005A0CD7">
        <w:rPr>
          <w:sz w:val="28"/>
          <w:szCs w:val="28"/>
        </w:rPr>
        <w:t>№ </w:t>
      </w:r>
      <w:r w:rsidRPr="005A0CD7">
        <w:rPr>
          <w:sz w:val="28"/>
          <w:szCs w:val="28"/>
        </w:rPr>
        <w:t xml:space="preserve">724 «О Прогнозном плане приватизации муниципального имущества на 2013 год». </w:t>
      </w:r>
    </w:p>
    <w:p w:rsidR="002712CB" w:rsidRPr="005A0CD7" w:rsidRDefault="002712CB" w:rsidP="00354D8E">
      <w:pPr>
        <w:widowControl w:val="0"/>
        <w:ind w:firstLine="709"/>
        <w:jc w:val="both"/>
        <w:rPr>
          <w:sz w:val="28"/>
          <w:szCs w:val="28"/>
        </w:rPr>
      </w:pPr>
      <w:r w:rsidRPr="005A0CD7">
        <w:rPr>
          <w:iCs/>
          <w:sz w:val="28"/>
          <w:szCs w:val="28"/>
        </w:rPr>
        <w:t xml:space="preserve">Решение Совета депутатов </w:t>
      </w:r>
      <w:r w:rsidRPr="005A0CD7">
        <w:rPr>
          <w:sz w:val="28"/>
          <w:szCs w:val="28"/>
        </w:rPr>
        <w:t xml:space="preserve">от 25.09.2013 </w:t>
      </w:r>
      <w:r w:rsidR="00F15D23" w:rsidRPr="005A0CD7">
        <w:rPr>
          <w:sz w:val="28"/>
          <w:szCs w:val="28"/>
        </w:rPr>
        <w:t>№ </w:t>
      </w:r>
      <w:r w:rsidRPr="005A0CD7">
        <w:rPr>
          <w:sz w:val="28"/>
          <w:szCs w:val="28"/>
        </w:rPr>
        <w:t xml:space="preserve">967 «О передаче в государственную собственность Новосибирской области муниципального имущества города Новосибирска». </w:t>
      </w:r>
    </w:p>
    <w:p w:rsidR="002712CB" w:rsidRPr="005A0CD7" w:rsidRDefault="002712CB" w:rsidP="00354D8E">
      <w:pPr>
        <w:widowControl w:val="0"/>
        <w:ind w:firstLine="709"/>
        <w:jc w:val="both"/>
        <w:rPr>
          <w:iCs/>
          <w:sz w:val="28"/>
          <w:szCs w:val="28"/>
        </w:rPr>
      </w:pPr>
      <w:r w:rsidRPr="005A0CD7">
        <w:rPr>
          <w:iCs/>
          <w:sz w:val="28"/>
          <w:szCs w:val="28"/>
        </w:rPr>
        <w:t xml:space="preserve">Решение Совета депутатов </w:t>
      </w:r>
      <w:r w:rsidRPr="005A0CD7">
        <w:rPr>
          <w:sz w:val="28"/>
          <w:szCs w:val="28"/>
        </w:rPr>
        <w:t xml:space="preserve">от 25.09.2013 </w:t>
      </w:r>
      <w:r w:rsidR="00F15D23" w:rsidRPr="005A0CD7">
        <w:rPr>
          <w:sz w:val="28"/>
          <w:szCs w:val="28"/>
        </w:rPr>
        <w:t>№ </w:t>
      </w:r>
      <w:r w:rsidRPr="005A0CD7">
        <w:rPr>
          <w:sz w:val="28"/>
          <w:szCs w:val="28"/>
        </w:rPr>
        <w:t xml:space="preserve">968 «О передаче в федеральную собственность муниципального имущества города Новосибирска». </w:t>
      </w:r>
    </w:p>
    <w:p w:rsidR="002712CB" w:rsidRPr="005A0CD7" w:rsidRDefault="002712CB" w:rsidP="00354D8E">
      <w:pPr>
        <w:widowControl w:val="0"/>
        <w:ind w:firstLine="709"/>
        <w:jc w:val="both"/>
        <w:rPr>
          <w:sz w:val="28"/>
          <w:szCs w:val="28"/>
        </w:rPr>
      </w:pPr>
      <w:r w:rsidRPr="005A0CD7">
        <w:rPr>
          <w:iCs/>
          <w:sz w:val="28"/>
          <w:szCs w:val="28"/>
        </w:rPr>
        <w:t xml:space="preserve">Решение Совета депутатов </w:t>
      </w:r>
      <w:r w:rsidRPr="005A0CD7">
        <w:rPr>
          <w:sz w:val="28"/>
          <w:szCs w:val="28"/>
        </w:rPr>
        <w:t xml:space="preserve">от 27.11.2013 </w:t>
      </w:r>
      <w:r w:rsidR="00F15D23" w:rsidRPr="005A0CD7">
        <w:rPr>
          <w:sz w:val="28"/>
          <w:szCs w:val="28"/>
        </w:rPr>
        <w:t>№ </w:t>
      </w:r>
      <w:r w:rsidRPr="005A0CD7">
        <w:rPr>
          <w:sz w:val="28"/>
          <w:szCs w:val="28"/>
        </w:rPr>
        <w:t>977 «О Прогнозном плане приватизации муниципального имущества на 2014 год».</w:t>
      </w:r>
    </w:p>
    <w:p w:rsidR="002712CB" w:rsidRPr="005A0CD7" w:rsidRDefault="002712CB" w:rsidP="00354D8E">
      <w:pPr>
        <w:widowControl w:val="0"/>
        <w:ind w:firstLine="709"/>
        <w:jc w:val="both"/>
        <w:rPr>
          <w:sz w:val="28"/>
          <w:szCs w:val="28"/>
        </w:rPr>
      </w:pPr>
      <w:r w:rsidRPr="005A0CD7">
        <w:rPr>
          <w:iCs/>
          <w:sz w:val="28"/>
          <w:szCs w:val="28"/>
        </w:rPr>
        <w:t xml:space="preserve">Решение Совета депутатов </w:t>
      </w:r>
      <w:r w:rsidRPr="005A0CD7">
        <w:rPr>
          <w:sz w:val="28"/>
          <w:szCs w:val="28"/>
        </w:rPr>
        <w:t xml:space="preserve">от 27.11.2013 </w:t>
      </w:r>
      <w:r w:rsidR="00F15D23" w:rsidRPr="005A0CD7">
        <w:rPr>
          <w:sz w:val="28"/>
          <w:szCs w:val="28"/>
        </w:rPr>
        <w:t>№ </w:t>
      </w:r>
      <w:r w:rsidRPr="005A0CD7">
        <w:rPr>
          <w:sz w:val="28"/>
          <w:szCs w:val="28"/>
        </w:rPr>
        <w:t xml:space="preserve">994 «О внесении изменения в пункт 4.2 Положения о приватизации муниципального имущества, находящегося в собственности города Новосибирска, принятого решением Совета депутатов города Новосибирска от 29.04.2009 </w:t>
      </w:r>
      <w:r w:rsidR="00F15D23" w:rsidRPr="005A0CD7">
        <w:rPr>
          <w:sz w:val="28"/>
          <w:szCs w:val="28"/>
        </w:rPr>
        <w:t>№ </w:t>
      </w:r>
      <w:r w:rsidRPr="005A0CD7">
        <w:rPr>
          <w:sz w:val="28"/>
          <w:szCs w:val="28"/>
        </w:rPr>
        <w:t>1200».</w:t>
      </w:r>
    </w:p>
    <w:p w:rsidR="002712CB" w:rsidRPr="005A0CD7" w:rsidRDefault="002712CB" w:rsidP="00354D8E">
      <w:pPr>
        <w:widowControl w:val="0"/>
        <w:ind w:firstLine="709"/>
        <w:jc w:val="both"/>
        <w:rPr>
          <w:sz w:val="28"/>
          <w:szCs w:val="28"/>
        </w:rPr>
      </w:pPr>
      <w:r w:rsidRPr="005A0CD7">
        <w:rPr>
          <w:iCs/>
          <w:sz w:val="28"/>
          <w:szCs w:val="28"/>
        </w:rPr>
        <w:t xml:space="preserve">Решение Совета депутатов </w:t>
      </w:r>
      <w:r w:rsidRPr="005A0CD7">
        <w:rPr>
          <w:sz w:val="28"/>
          <w:szCs w:val="28"/>
        </w:rPr>
        <w:t xml:space="preserve">от 18.12.2013 </w:t>
      </w:r>
      <w:r w:rsidR="00F15D23" w:rsidRPr="005A0CD7">
        <w:rPr>
          <w:sz w:val="28"/>
          <w:szCs w:val="28"/>
        </w:rPr>
        <w:t>№ </w:t>
      </w:r>
      <w:r w:rsidRPr="005A0CD7">
        <w:rPr>
          <w:sz w:val="28"/>
          <w:szCs w:val="28"/>
        </w:rPr>
        <w:t xml:space="preserve">1023 «О внесении изменений в Порядок формирования, ведения и обязательного опубликования перечня имущества, находящегося в муниципальной собственности города Новосибирска, свободного от прав третьих лиц (за исключением имущественных прав субъектов малого и среднего предпринимательства), утвержденный решением Совета депутатов города Новосибирска от 22.12.2010 </w:t>
      </w:r>
      <w:r w:rsidR="00F15D23" w:rsidRPr="005A0CD7">
        <w:rPr>
          <w:sz w:val="28"/>
          <w:szCs w:val="28"/>
        </w:rPr>
        <w:t>№ </w:t>
      </w:r>
      <w:r w:rsidRPr="005A0CD7">
        <w:rPr>
          <w:sz w:val="28"/>
          <w:szCs w:val="28"/>
        </w:rPr>
        <w:t>242».</w:t>
      </w:r>
    </w:p>
    <w:p w:rsidR="002712CB" w:rsidRPr="005A0CD7" w:rsidRDefault="002712CB" w:rsidP="00354D8E">
      <w:pPr>
        <w:widowControl w:val="0"/>
        <w:ind w:firstLine="709"/>
        <w:jc w:val="both"/>
        <w:rPr>
          <w:sz w:val="28"/>
          <w:szCs w:val="28"/>
        </w:rPr>
      </w:pPr>
      <w:r w:rsidRPr="005A0CD7">
        <w:rPr>
          <w:iCs/>
          <w:sz w:val="28"/>
          <w:szCs w:val="28"/>
        </w:rPr>
        <w:t xml:space="preserve">Решение Совета депутатов </w:t>
      </w:r>
      <w:r w:rsidRPr="005A0CD7">
        <w:rPr>
          <w:sz w:val="28"/>
          <w:szCs w:val="28"/>
        </w:rPr>
        <w:t xml:space="preserve">от 18.12.2013 </w:t>
      </w:r>
      <w:r w:rsidR="00F15D23" w:rsidRPr="005A0CD7">
        <w:rPr>
          <w:sz w:val="28"/>
          <w:szCs w:val="28"/>
        </w:rPr>
        <w:t>№ </w:t>
      </w:r>
      <w:r w:rsidRPr="005A0CD7">
        <w:rPr>
          <w:sz w:val="28"/>
          <w:szCs w:val="28"/>
        </w:rPr>
        <w:t xml:space="preserve">1025 «О внесении изменений в Порядок предоставления в аренду имущества, включенного в перечень имущества, находящегося в муниципальной собственности города Новосибирска, свободного от прав третьих лиц (за исключением имущественных прав субъектов малого и среднего предпринимательства), утвержденный решением Совета депутатов города Новосибирска от 22.12.2010 </w:t>
      </w:r>
      <w:r w:rsidR="00F15D23" w:rsidRPr="005A0CD7">
        <w:rPr>
          <w:sz w:val="28"/>
          <w:szCs w:val="28"/>
        </w:rPr>
        <w:t>№ </w:t>
      </w:r>
      <w:r w:rsidRPr="005A0CD7">
        <w:rPr>
          <w:sz w:val="28"/>
          <w:szCs w:val="28"/>
        </w:rPr>
        <w:t>244».</w:t>
      </w:r>
    </w:p>
    <w:p w:rsidR="002712CB" w:rsidRPr="005A0CD7" w:rsidRDefault="002712CB" w:rsidP="00354D8E">
      <w:pPr>
        <w:widowControl w:val="0"/>
        <w:ind w:firstLine="709"/>
        <w:jc w:val="both"/>
        <w:rPr>
          <w:sz w:val="28"/>
          <w:szCs w:val="28"/>
        </w:rPr>
      </w:pPr>
      <w:r w:rsidRPr="005A0CD7">
        <w:rPr>
          <w:iCs/>
          <w:sz w:val="28"/>
          <w:szCs w:val="28"/>
        </w:rPr>
        <w:t xml:space="preserve">Решение Совета депутатов </w:t>
      </w:r>
      <w:r w:rsidRPr="005A0CD7">
        <w:rPr>
          <w:sz w:val="28"/>
          <w:szCs w:val="28"/>
        </w:rPr>
        <w:t xml:space="preserve">от 18.12.2013 </w:t>
      </w:r>
      <w:r w:rsidR="00F15D23" w:rsidRPr="005A0CD7">
        <w:rPr>
          <w:sz w:val="28"/>
          <w:szCs w:val="28"/>
        </w:rPr>
        <w:t>№ </w:t>
      </w:r>
      <w:r w:rsidRPr="005A0CD7">
        <w:rPr>
          <w:sz w:val="28"/>
          <w:szCs w:val="28"/>
        </w:rPr>
        <w:t xml:space="preserve">1028 «О внесении изменения в приложение 3 к Порядку определения размера и внесения арендной платы за использование земельных участков, находящихся в муниципальной собственности города Новосибирска, установленному решением Совета депутатов города Новосибирска от 22.04.2008 </w:t>
      </w:r>
      <w:r w:rsidR="00F15D23" w:rsidRPr="005A0CD7">
        <w:rPr>
          <w:sz w:val="28"/>
          <w:szCs w:val="28"/>
        </w:rPr>
        <w:t>№ </w:t>
      </w:r>
      <w:r w:rsidRPr="005A0CD7">
        <w:rPr>
          <w:sz w:val="28"/>
          <w:szCs w:val="28"/>
        </w:rPr>
        <w:t>960».</w:t>
      </w:r>
    </w:p>
    <w:p w:rsidR="002712CB" w:rsidRPr="005A0CD7" w:rsidRDefault="002712CB" w:rsidP="00354D8E">
      <w:pPr>
        <w:widowControl w:val="0"/>
        <w:ind w:firstLine="709"/>
        <w:jc w:val="both"/>
        <w:rPr>
          <w:sz w:val="28"/>
          <w:szCs w:val="28"/>
        </w:rPr>
      </w:pPr>
      <w:r w:rsidRPr="005A0CD7">
        <w:rPr>
          <w:iCs/>
          <w:sz w:val="28"/>
          <w:szCs w:val="28"/>
        </w:rPr>
        <w:t xml:space="preserve">Решение Совета депутатов </w:t>
      </w:r>
      <w:r w:rsidRPr="005A0CD7">
        <w:rPr>
          <w:sz w:val="28"/>
          <w:szCs w:val="28"/>
        </w:rPr>
        <w:t xml:space="preserve">от 18.12.2013 </w:t>
      </w:r>
      <w:r w:rsidR="00F15D23" w:rsidRPr="005A0CD7">
        <w:rPr>
          <w:sz w:val="28"/>
          <w:szCs w:val="28"/>
        </w:rPr>
        <w:t>№ </w:t>
      </w:r>
      <w:r w:rsidRPr="005A0CD7">
        <w:rPr>
          <w:sz w:val="28"/>
          <w:szCs w:val="28"/>
        </w:rPr>
        <w:t xml:space="preserve">1030 «О внесении изменения в приложение 3 к решению Совета депутатов города Новосибирска от 22.04.2008 </w:t>
      </w:r>
      <w:r w:rsidR="00F15D23" w:rsidRPr="005A0CD7">
        <w:rPr>
          <w:sz w:val="28"/>
          <w:szCs w:val="28"/>
        </w:rPr>
        <w:t>№ </w:t>
      </w:r>
      <w:r w:rsidRPr="005A0CD7">
        <w:rPr>
          <w:sz w:val="28"/>
          <w:szCs w:val="28"/>
        </w:rPr>
        <w:t>961 «Об утверждении коэффициентов, применяемых для определения годового размера арендной платы за использование земельных участков на территории города Новосибирска, государственная собственность на которые не разграничена».</w:t>
      </w:r>
    </w:p>
    <w:p w:rsidR="002712CB" w:rsidRPr="005A0CD7" w:rsidRDefault="002712CB" w:rsidP="00354D8E">
      <w:pPr>
        <w:widowControl w:val="0"/>
        <w:ind w:firstLine="709"/>
        <w:jc w:val="both"/>
        <w:rPr>
          <w:sz w:val="28"/>
          <w:szCs w:val="28"/>
        </w:rPr>
      </w:pPr>
      <w:r w:rsidRPr="005A0CD7">
        <w:rPr>
          <w:iCs/>
          <w:sz w:val="28"/>
          <w:szCs w:val="28"/>
        </w:rPr>
        <w:t xml:space="preserve">Решение Совета депутатов </w:t>
      </w:r>
      <w:r w:rsidRPr="005A0CD7">
        <w:rPr>
          <w:sz w:val="28"/>
          <w:szCs w:val="28"/>
        </w:rPr>
        <w:t xml:space="preserve">от 18.12.2013 </w:t>
      </w:r>
      <w:r w:rsidR="00F15D23" w:rsidRPr="005A0CD7">
        <w:rPr>
          <w:sz w:val="28"/>
          <w:szCs w:val="28"/>
        </w:rPr>
        <w:t>№ </w:t>
      </w:r>
      <w:r w:rsidRPr="005A0CD7">
        <w:rPr>
          <w:sz w:val="28"/>
          <w:szCs w:val="28"/>
        </w:rPr>
        <w:t xml:space="preserve">1036 «О передаче в государственную собственность Новосибирской области муниципального имущества города Новосибирска». </w:t>
      </w:r>
    </w:p>
    <w:p w:rsidR="002712CB" w:rsidRPr="005A0CD7" w:rsidRDefault="002712CB" w:rsidP="00354D8E">
      <w:pPr>
        <w:widowControl w:val="0"/>
        <w:ind w:firstLine="709"/>
        <w:jc w:val="both"/>
        <w:rPr>
          <w:sz w:val="28"/>
          <w:szCs w:val="28"/>
        </w:rPr>
      </w:pPr>
      <w:r w:rsidRPr="005A0CD7">
        <w:rPr>
          <w:sz w:val="28"/>
          <w:szCs w:val="28"/>
        </w:rPr>
        <w:t xml:space="preserve">Постановление мэрии от 19.03.2013 </w:t>
      </w:r>
      <w:r w:rsidR="00F15D23" w:rsidRPr="005A0CD7">
        <w:rPr>
          <w:sz w:val="28"/>
          <w:szCs w:val="28"/>
        </w:rPr>
        <w:t>№ </w:t>
      </w:r>
      <w:r w:rsidRPr="005A0CD7">
        <w:rPr>
          <w:sz w:val="28"/>
          <w:szCs w:val="28"/>
        </w:rPr>
        <w:t>2495 «О создании комиссии по рассмотрению вопросов, связанных с использованием земельных участков, расположенных на территории города Новосибирска».</w:t>
      </w:r>
    </w:p>
    <w:p w:rsidR="002712CB" w:rsidRPr="005A0CD7" w:rsidRDefault="002712CB" w:rsidP="00354D8E">
      <w:pPr>
        <w:widowControl w:val="0"/>
        <w:ind w:firstLine="709"/>
        <w:jc w:val="both"/>
        <w:rPr>
          <w:sz w:val="28"/>
          <w:szCs w:val="28"/>
        </w:rPr>
      </w:pPr>
      <w:r w:rsidRPr="005A0CD7">
        <w:rPr>
          <w:sz w:val="28"/>
          <w:szCs w:val="28"/>
        </w:rPr>
        <w:t xml:space="preserve">Постановление мэрии от 11.06.2013 </w:t>
      </w:r>
      <w:r w:rsidR="00F15D23" w:rsidRPr="005A0CD7">
        <w:rPr>
          <w:sz w:val="28"/>
          <w:szCs w:val="28"/>
        </w:rPr>
        <w:t>№ </w:t>
      </w:r>
      <w:r w:rsidRPr="005A0CD7">
        <w:rPr>
          <w:sz w:val="28"/>
          <w:szCs w:val="28"/>
        </w:rPr>
        <w:t>5555 «Об утверждении Порядка заключения договоров о развитии застроенных территорий в городе Новосибирске».</w:t>
      </w:r>
    </w:p>
    <w:p w:rsidR="002712CB" w:rsidRPr="005A0CD7" w:rsidRDefault="002712CB" w:rsidP="00354D8E">
      <w:pPr>
        <w:widowControl w:val="0"/>
        <w:ind w:firstLine="709"/>
        <w:jc w:val="both"/>
        <w:rPr>
          <w:sz w:val="28"/>
          <w:szCs w:val="28"/>
        </w:rPr>
      </w:pPr>
      <w:r w:rsidRPr="005A0CD7">
        <w:rPr>
          <w:sz w:val="28"/>
          <w:szCs w:val="28"/>
        </w:rPr>
        <w:t xml:space="preserve">Постановление мэрии от 21.06.2013 </w:t>
      </w:r>
      <w:r w:rsidR="00F15D23" w:rsidRPr="005A0CD7">
        <w:rPr>
          <w:sz w:val="28"/>
          <w:szCs w:val="28"/>
        </w:rPr>
        <w:t>№ </w:t>
      </w:r>
      <w:r w:rsidRPr="005A0CD7">
        <w:rPr>
          <w:sz w:val="28"/>
          <w:szCs w:val="28"/>
        </w:rPr>
        <w:t>5832 «Об утверждении Порядка списания муниципального имущества города Новосибирска».</w:t>
      </w:r>
    </w:p>
    <w:p w:rsidR="002712CB" w:rsidRPr="005A0CD7" w:rsidRDefault="002712CB" w:rsidP="00354D8E">
      <w:pPr>
        <w:widowControl w:val="0"/>
        <w:ind w:firstLine="709"/>
        <w:jc w:val="both"/>
        <w:rPr>
          <w:sz w:val="28"/>
          <w:szCs w:val="28"/>
        </w:rPr>
      </w:pPr>
      <w:r w:rsidRPr="005A0CD7">
        <w:rPr>
          <w:sz w:val="28"/>
          <w:szCs w:val="28"/>
        </w:rPr>
        <w:t xml:space="preserve">Постановление мэрии от 11.09.2013 </w:t>
      </w:r>
      <w:r w:rsidR="00F15D23" w:rsidRPr="005A0CD7">
        <w:rPr>
          <w:sz w:val="28"/>
          <w:szCs w:val="28"/>
        </w:rPr>
        <w:t>№ </w:t>
      </w:r>
      <w:r w:rsidRPr="005A0CD7">
        <w:rPr>
          <w:sz w:val="28"/>
          <w:szCs w:val="28"/>
        </w:rPr>
        <w:t>8568 «Об утверждении административного регламента предоставления муниципальной услуги по размещению металлических гаражей».</w:t>
      </w:r>
    </w:p>
    <w:p w:rsidR="002712CB" w:rsidRPr="005A0CD7" w:rsidRDefault="002712CB" w:rsidP="00354D8E">
      <w:pPr>
        <w:widowControl w:val="0"/>
        <w:ind w:firstLine="709"/>
        <w:jc w:val="both"/>
        <w:rPr>
          <w:sz w:val="28"/>
          <w:szCs w:val="28"/>
        </w:rPr>
      </w:pPr>
    </w:p>
    <w:p w:rsidR="002712CB" w:rsidRPr="005A0CD7" w:rsidRDefault="002712CB" w:rsidP="002712CB">
      <w:pPr>
        <w:widowControl w:val="0"/>
        <w:autoSpaceDE w:val="0"/>
        <w:autoSpaceDN w:val="0"/>
        <w:ind w:left="567" w:right="567"/>
        <w:jc w:val="center"/>
        <w:rPr>
          <w:b/>
          <w:i/>
          <w:sz w:val="28"/>
          <w:szCs w:val="28"/>
        </w:rPr>
      </w:pPr>
      <w:r w:rsidRPr="005A0CD7">
        <w:rPr>
          <w:b/>
          <w:i/>
          <w:sz w:val="28"/>
          <w:szCs w:val="28"/>
        </w:rPr>
        <w:t>Департамент энергетики, жилищного и коммунального</w:t>
      </w:r>
    </w:p>
    <w:p w:rsidR="002712CB" w:rsidRPr="005A0CD7" w:rsidRDefault="002712CB" w:rsidP="002712CB">
      <w:pPr>
        <w:widowControl w:val="0"/>
        <w:autoSpaceDE w:val="0"/>
        <w:autoSpaceDN w:val="0"/>
        <w:ind w:left="567" w:right="567"/>
        <w:jc w:val="center"/>
        <w:rPr>
          <w:b/>
          <w:i/>
          <w:sz w:val="28"/>
          <w:szCs w:val="28"/>
        </w:rPr>
      </w:pPr>
      <w:r w:rsidRPr="005A0CD7">
        <w:rPr>
          <w:b/>
          <w:i/>
          <w:sz w:val="28"/>
          <w:szCs w:val="28"/>
        </w:rPr>
        <w:t>хозяйства города</w:t>
      </w:r>
    </w:p>
    <w:p w:rsidR="002712CB" w:rsidRPr="005A0CD7" w:rsidRDefault="002712CB" w:rsidP="002712CB">
      <w:pPr>
        <w:widowControl w:val="0"/>
        <w:autoSpaceDE w:val="0"/>
        <w:autoSpaceDN w:val="0"/>
        <w:ind w:firstLine="709"/>
        <w:jc w:val="both"/>
        <w:rPr>
          <w:sz w:val="28"/>
          <w:szCs w:val="28"/>
        </w:rPr>
      </w:pPr>
    </w:p>
    <w:p w:rsidR="002712CB" w:rsidRPr="005A0CD7" w:rsidRDefault="002712CB" w:rsidP="00354D8E">
      <w:pPr>
        <w:pStyle w:val="ConsPlusNormal"/>
        <w:tabs>
          <w:tab w:val="left" w:pos="1134"/>
        </w:tabs>
        <w:ind w:firstLine="709"/>
        <w:contextualSpacing/>
        <w:mirrorIndents/>
        <w:jc w:val="both"/>
        <w:rPr>
          <w:rFonts w:ascii="Times New Roman" w:hAnsi="Times New Roman" w:cs="Times New Roman"/>
          <w:sz w:val="28"/>
          <w:szCs w:val="28"/>
        </w:rPr>
      </w:pPr>
      <w:r w:rsidRPr="005A0CD7">
        <w:rPr>
          <w:rFonts w:ascii="Times New Roman" w:hAnsi="Times New Roman" w:cs="Times New Roman"/>
          <w:sz w:val="28"/>
          <w:szCs w:val="28"/>
        </w:rPr>
        <w:t xml:space="preserve">Решение Совета депутатов от 26.06.2013 </w:t>
      </w:r>
      <w:r w:rsidR="00F15D23" w:rsidRPr="005A0CD7">
        <w:rPr>
          <w:rFonts w:ascii="Times New Roman" w:hAnsi="Times New Roman" w:cs="Times New Roman"/>
          <w:sz w:val="28"/>
          <w:szCs w:val="28"/>
        </w:rPr>
        <w:t>№ </w:t>
      </w:r>
      <w:r w:rsidRPr="005A0CD7">
        <w:rPr>
          <w:rFonts w:ascii="Times New Roman" w:hAnsi="Times New Roman" w:cs="Times New Roman"/>
          <w:sz w:val="28"/>
          <w:szCs w:val="28"/>
        </w:rPr>
        <w:t xml:space="preserve">896 «О внесении изменений в решение городского Совета Новосибирска от 23.11.2004 </w:t>
      </w:r>
      <w:r w:rsidR="00F15D23" w:rsidRPr="005A0CD7">
        <w:rPr>
          <w:rFonts w:ascii="Times New Roman" w:hAnsi="Times New Roman" w:cs="Times New Roman"/>
          <w:sz w:val="28"/>
          <w:szCs w:val="28"/>
        </w:rPr>
        <w:t>№ </w:t>
      </w:r>
      <w:r w:rsidRPr="005A0CD7">
        <w:rPr>
          <w:rFonts w:ascii="Times New Roman" w:hAnsi="Times New Roman" w:cs="Times New Roman"/>
          <w:sz w:val="28"/>
          <w:szCs w:val="28"/>
        </w:rPr>
        <w:t>500 «О Программе замены и модернизации лифтов жилищного фонда в городе Новосибирске на 2005</w:t>
      </w:r>
      <w:r w:rsidR="006D4C81" w:rsidRPr="005A0CD7">
        <w:rPr>
          <w:rFonts w:ascii="Times New Roman" w:hAnsi="Times New Roman" w:cs="Times New Roman"/>
          <w:sz w:val="28"/>
          <w:szCs w:val="28"/>
        </w:rPr>
        <w:t> </w:t>
      </w:r>
      <w:r w:rsidRPr="005A0CD7">
        <w:rPr>
          <w:rFonts w:ascii="Times New Roman" w:hAnsi="Times New Roman" w:cs="Times New Roman"/>
          <w:sz w:val="28"/>
          <w:szCs w:val="28"/>
        </w:rPr>
        <w:t>– 2014 гг.».</w:t>
      </w:r>
    </w:p>
    <w:p w:rsidR="002712CB" w:rsidRPr="005A0CD7" w:rsidRDefault="002712CB" w:rsidP="00354D8E">
      <w:pPr>
        <w:widowControl w:val="0"/>
        <w:tabs>
          <w:tab w:val="left" w:pos="993"/>
        </w:tabs>
        <w:autoSpaceDE w:val="0"/>
        <w:autoSpaceDN w:val="0"/>
        <w:adjustRightInd w:val="0"/>
        <w:ind w:firstLine="709"/>
        <w:contextualSpacing/>
        <w:mirrorIndents/>
        <w:jc w:val="both"/>
        <w:rPr>
          <w:rFonts w:eastAsia="Calibri"/>
          <w:sz w:val="28"/>
          <w:szCs w:val="28"/>
          <w:lang w:eastAsia="en-US"/>
        </w:rPr>
      </w:pPr>
      <w:r w:rsidRPr="005A0CD7">
        <w:rPr>
          <w:rFonts w:eastAsia="Calibri"/>
          <w:sz w:val="28"/>
          <w:szCs w:val="28"/>
          <w:lang w:eastAsia="en-US"/>
        </w:rPr>
        <w:t xml:space="preserve">Постановление мэрии от 04.03.2013 </w:t>
      </w:r>
      <w:r w:rsidR="00F15D23" w:rsidRPr="005A0CD7">
        <w:rPr>
          <w:rFonts w:eastAsia="Calibri"/>
          <w:sz w:val="28"/>
          <w:szCs w:val="28"/>
          <w:lang w:eastAsia="en-US"/>
        </w:rPr>
        <w:t>№ </w:t>
      </w:r>
      <w:r w:rsidRPr="005A0CD7">
        <w:rPr>
          <w:rFonts w:eastAsia="Calibri"/>
          <w:sz w:val="28"/>
          <w:szCs w:val="28"/>
          <w:lang w:eastAsia="en-US"/>
        </w:rPr>
        <w:t>2075 «Об утверждении плана газификации города Новосибирска на 2013 год».</w:t>
      </w:r>
    </w:p>
    <w:p w:rsidR="002712CB" w:rsidRPr="005A0CD7" w:rsidRDefault="002712CB" w:rsidP="00354D8E">
      <w:pPr>
        <w:widowControl w:val="0"/>
        <w:tabs>
          <w:tab w:val="left" w:pos="993"/>
        </w:tabs>
        <w:autoSpaceDE w:val="0"/>
        <w:autoSpaceDN w:val="0"/>
        <w:adjustRightInd w:val="0"/>
        <w:ind w:firstLine="709"/>
        <w:contextualSpacing/>
        <w:mirrorIndents/>
        <w:jc w:val="both"/>
        <w:rPr>
          <w:rFonts w:eastAsia="Calibri"/>
          <w:sz w:val="28"/>
          <w:szCs w:val="28"/>
          <w:lang w:eastAsia="en-US"/>
        </w:rPr>
      </w:pPr>
      <w:r w:rsidRPr="005A0CD7">
        <w:rPr>
          <w:rFonts w:eastAsia="Calibri"/>
          <w:sz w:val="28"/>
          <w:szCs w:val="28"/>
          <w:lang w:eastAsia="en-US"/>
        </w:rPr>
        <w:t xml:space="preserve">Постановление мэрии от 18.04.2013 </w:t>
      </w:r>
      <w:r w:rsidR="00F15D23" w:rsidRPr="005A0CD7">
        <w:rPr>
          <w:rFonts w:eastAsia="Calibri"/>
          <w:sz w:val="28"/>
          <w:szCs w:val="28"/>
          <w:lang w:eastAsia="en-US"/>
        </w:rPr>
        <w:t>№ </w:t>
      </w:r>
      <w:r w:rsidRPr="005A0CD7">
        <w:rPr>
          <w:rFonts w:eastAsia="Calibri"/>
          <w:sz w:val="28"/>
          <w:szCs w:val="28"/>
          <w:lang w:eastAsia="en-US"/>
        </w:rPr>
        <w:t>3874 «Об утверждении ведомственной целевой муниципальной адресной программы города Новосибирска «О капитальном ремонте многоквартирных домов в 2013 году».</w:t>
      </w:r>
    </w:p>
    <w:p w:rsidR="002712CB" w:rsidRPr="005A0CD7" w:rsidRDefault="002712CB" w:rsidP="00354D8E">
      <w:pPr>
        <w:pStyle w:val="ConsPlusNormal"/>
        <w:tabs>
          <w:tab w:val="left" w:pos="1134"/>
        </w:tabs>
        <w:ind w:firstLine="709"/>
        <w:contextualSpacing/>
        <w:mirrorIndents/>
        <w:jc w:val="both"/>
        <w:rPr>
          <w:rFonts w:ascii="Times New Roman" w:hAnsi="Times New Roman" w:cs="Times New Roman"/>
          <w:sz w:val="28"/>
          <w:szCs w:val="28"/>
        </w:rPr>
      </w:pPr>
      <w:r w:rsidRPr="005A0CD7">
        <w:rPr>
          <w:rFonts w:ascii="Times New Roman" w:hAnsi="Times New Roman" w:cs="Times New Roman"/>
          <w:sz w:val="28"/>
          <w:szCs w:val="28"/>
        </w:rPr>
        <w:t xml:space="preserve">Постановление мэрии от 21.10.2013 </w:t>
      </w:r>
      <w:r w:rsidR="00F15D23" w:rsidRPr="005A0CD7">
        <w:rPr>
          <w:rFonts w:ascii="Times New Roman" w:hAnsi="Times New Roman" w:cs="Times New Roman"/>
          <w:sz w:val="28"/>
          <w:szCs w:val="28"/>
        </w:rPr>
        <w:t>№ </w:t>
      </w:r>
      <w:r w:rsidRPr="005A0CD7">
        <w:rPr>
          <w:rFonts w:ascii="Times New Roman" w:hAnsi="Times New Roman" w:cs="Times New Roman"/>
          <w:sz w:val="28"/>
          <w:szCs w:val="28"/>
        </w:rPr>
        <w:t>9938 «Об утверждении Порядка предоставления из бюджета города Новосибирска субсидий на подключение (технологическое присоединение) к сетям водо-, тепло-, электроснабжения и канализации многоквартирных домов, участники долевого строительства которых признаны пострадавшими от действий недобросовестных застройщиков».</w:t>
      </w:r>
    </w:p>
    <w:p w:rsidR="002712CB" w:rsidRPr="005A0CD7" w:rsidRDefault="002712CB" w:rsidP="00354D8E">
      <w:pPr>
        <w:pStyle w:val="ConsPlusNormal"/>
        <w:ind w:firstLine="709"/>
        <w:contextualSpacing/>
        <w:mirrorIndents/>
        <w:jc w:val="both"/>
        <w:rPr>
          <w:rFonts w:ascii="Times New Roman" w:hAnsi="Times New Roman" w:cs="Times New Roman"/>
          <w:sz w:val="28"/>
          <w:szCs w:val="28"/>
        </w:rPr>
      </w:pPr>
      <w:r w:rsidRPr="005A0CD7">
        <w:rPr>
          <w:rFonts w:ascii="Times New Roman" w:hAnsi="Times New Roman" w:cs="Times New Roman"/>
          <w:sz w:val="28"/>
          <w:szCs w:val="28"/>
        </w:rPr>
        <w:t xml:space="preserve">Постановление мэрии от 22.10.2013 </w:t>
      </w:r>
      <w:r w:rsidR="00F15D23" w:rsidRPr="005A0CD7">
        <w:rPr>
          <w:rFonts w:ascii="Times New Roman" w:hAnsi="Times New Roman" w:cs="Times New Roman"/>
          <w:sz w:val="28"/>
          <w:szCs w:val="28"/>
        </w:rPr>
        <w:t>№ </w:t>
      </w:r>
      <w:r w:rsidRPr="005A0CD7">
        <w:rPr>
          <w:rFonts w:ascii="Times New Roman" w:hAnsi="Times New Roman" w:cs="Times New Roman"/>
          <w:sz w:val="28"/>
          <w:szCs w:val="28"/>
        </w:rPr>
        <w:t xml:space="preserve">10010 «О внесении изменений в ведомственную целевую программу «Реконструкция жилищного фонда города Новосибирска» на 2013 – 2016 годы, утвержденную постановлением мэрии города Новосибирска от 14.12.2012 </w:t>
      </w:r>
      <w:r w:rsidR="00F15D23" w:rsidRPr="005A0CD7">
        <w:rPr>
          <w:rFonts w:ascii="Times New Roman" w:hAnsi="Times New Roman" w:cs="Times New Roman"/>
          <w:sz w:val="28"/>
          <w:szCs w:val="28"/>
        </w:rPr>
        <w:t>№ </w:t>
      </w:r>
      <w:r w:rsidRPr="005A0CD7">
        <w:rPr>
          <w:rFonts w:ascii="Times New Roman" w:hAnsi="Times New Roman" w:cs="Times New Roman"/>
          <w:sz w:val="28"/>
          <w:szCs w:val="28"/>
        </w:rPr>
        <w:t>12921».</w:t>
      </w:r>
    </w:p>
    <w:p w:rsidR="002712CB" w:rsidRPr="005A0CD7" w:rsidRDefault="002712CB" w:rsidP="00354D8E">
      <w:pPr>
        <w:pStyle w:val="ConsPlusNormal"/>
        <w:ind w:firstLine="709"/>
        <w:contextualSpacing/>
        <w:mirrorIndents/>
        <w:jc w:val="both"/>
        <w:rPr>
          <w:rFonts w:ascii="Times New Roman" w:hAnsi="Times New Roman" w:cs="Times New Roman"/>
          <w:sz w:val="28"/>
          <w:szCs w:val="28"/>
        </w:rPr>
      </w:pPr>
      <w:r w:rsidRPr="005A0CD7">
        <w:rPr>
          <w:rFonts w:ascii="Times New Roman" w:hAnsi="Times New Roman" w:cs="Times New Roman"/>
          <w:sz w:val="28"/>
          <w:szCs w:val="28"/>
        </w:rPr>
        <w:t xml:space="preserve">Постановление мэрии от 25.10.2013 </w:t>
      </w:r>
      <w:r w:rsidR="00F15D23" w:rsidRPr="005A0CD7">
        <w:rPr>
          <w:rFonts w:ascii="Times New Roman" w:hAnsi="Times New Roman" w:cs="Times New Roman"/>
          <w:sz w:val="28"/>
          <w:szCs w:val="28"/>
        </w:rPr>
        <w:t>№ </w:t>
      </w:r>
      <w:r w:rsidRPr="005A0CD7">
        <w:rPr>
          <w:rFonts w:ascii="Times New Roman" w:hAnsi="Times New Roman" w:cs="Times New Roman"/>
          <w:sz w:val="28"/>
          <w:szCs w:val="28"/>
        </w:rPr>
        <w:t xml:space="preserve">10202 «О внесении изменений в долгосрочную целевую программу «Энергосбережение и повышение энергетической эффективности в городе Новосибирске» на 2011 – 2015 годы и на перспективу до 2020 года, утвержденную постановлением мэрии города Новосибирска от 06.06.2011 </w:t>
      </w:r>
      <w:r w:rsidR="00F15D23" w:rsidRPr="005A0CD7">
        <w:rPr>
          <w:rFonts w:ascii="Times New Roman" w:hAnsi="Times New Roman" w:cs="Times New Roman"/>
          <w:sz w:val="28"/>
          <w:szCs w:val="28"/>
        </w:rPr>
        <w:t>№ </w:t>
      </w:r>
      <w:r w:rsidRPr="005A0CD7">
        <w:rPr>
          <w:rFonts w:ascii="Times New Roman" w:hAnsi="Times New Roman" w:cs="Times New Roman"/>
          <w:sz w:val="28"/>
          <w:szCs w:val="28"/>
        </w:rPr>
        <w:t>4700».</w:t>
      </w:r>
    </w:p>
    <w:p w:rsidR="002712CB" w:rsidRPr="005A0CD7" w:rsidRDefault="002712CB" w:rsidP="00354D8E">
      <w:pPr>
        <w:pStyle w:val="ConsPlusNormal"/>
        <w:ind w:firstLine="709"/>
        <w:contextualSpacing/>
        <w:mirrorIndents/>
        <w:jc w:val="both"/>
        <w:rPr>
          <w:rFonts w:ascii="Times New Roman" w:hAnsi="Times New Roman" w:cs="Times New Roman"/>
          <w:sz w:val="28"/>
          <w:szCs w:val="28"/>
        </w:rPr>
      </w:pPr>
      <w:r w:rsidRPr="005A0CD7">
        <w:rPr>
          <w:rFonts w:ascii="Times New Roman" w:hAnsi="Times New Roman" w:cs="Times New Roman"/>
          <w:sz w:val="28"/>
          <w:szCs w:val="28"/>
        </w:rPr>
        <w:t xml:space="preserve">Постановление мэрии от 05.12.2013 </w:t>
      </w:r>
      <w:r w:rsidR="00F15D23" w:rsidRPr="005A0CD7">
        <w:rPr>
          <w:rFonts w:ascii="Times New Roman" w:hAnsi="Times New Roman" w:cs="Times New Roman"/>
          <w:sz w:val="28"/>
          <w:szCs w:val="28"/>
        </w:rPr>
        <w:t>№ </w:t>
      </w:r>
      <w:r w:rsidRPr="005A0CD7">
        <w:rPr>
          <w:rFonts w:ascii="Times New Roman" w:hAnsi="Times New Roman" w:cs="Times New Roman"/>
          <w:sz w:val="28"/>
          <w:szCs w:val="28"/>
        </w:rPr>
        <w:t>11417 «Об утверждении ведомственной целевой программы «Развитие газификации города Новосибирска» на 2014 – 2016 годы».</w:t>
      </w:r>
    </w:p>
    <w:p w:rsidR="002712CB" w:rsidRPr="005A0CD7" w:rsidRDefault="002712CB" w:rsidP="00354D8E">
      <w:pPr>
        <w:widowControl w:val="0"/>
        <w:autoSpaceDE w:val="0"/>
        <w:autoSpaceDN w:val="0"/>
        <w:ind w:firstLine="709"/>
        <w:jc w:val="both"/>
        <w:rPr>
          <w:sz w:val="28"/>
          <w:szCs w:val="28"/>
        </w:rPr>
      </w:pPr>
    </w:p>
    <w:p w:rsidR="002712CB" w:rsidRPr="005A0CD7" w:rsidRDefault="002712CB" w:rsidP="002712CB">
      <w:pPr>
        <w:widowControl w:val="0"/>
        <w:autoSpaceDE w:val="0"/>
        <w:autoSpaceDN w:val="0"/>
        <w:ind w:left="340" w:right="340"/>
        <w:jc w:val="center"/>
        <w:rPr>
          <w:b/>
          <w:i/>
          <w:sz w:val="28"/>
          <w:szCs w:val="28"/>
        </w:rPr>
      </w:pPr>
      <w:r w:rsidRPr="005A0CD7">
        <w:rPr>
          <w:b/>
          <w:i/>
          <w:sz w:val="28"/>
          <w:szCs w:val="28"/>
        </w:rPr>
        <w:t>Департамент по социальной политике  мэрии города Новосибирска</w:t>
      </w:r>
    </w:p>
    <w:p w:rsidR="002712CB" w:rsidRPr="005A0CD7" w:rsidRDefault="002712CB" w:rsidP="00354D8E">
      <w:pPr>
        <w:widowControl w:val="0"/>
        <w:autoSpaceDE w:val="0"/>
        <w:autoSpaceDN w:val="0"/>
        <w:ind w:firstLine="709"/>
        <w:jc w:val="both"/>
        <w:rPr>
          <w:b/>
          <w:i/>
          <w:sz w:val="28"/>
          <w:szCs w:val="28"/>
        </w:rPr>
      </w:pPr>
    </w:p>
    <w:p w:rsidR="002712CB" w:rsidRPr="005A0CD7" w:rsidRDefault="002712CB" w:rsidP="00354D8E">
      <w:pPr>
        <w:pStyle w:val="af4"/>
        <w:spacing w:line="242" w:lineRule="auto"/>
        <w:ind w:left="0" w:firstLine="709"/>
        <w:jc w:val="both"/>
        <w:rPr>
          <w:szCs w:val="28"/>
        </w:rPr>
      </w:pPr>
      <w:r w:rsidRPr="005A0CD7">
        <w:rPr>
          <w:szCs w:val="28"/>
        </w:rPr>
        <w:t xml:space="preserve">Постановление мэрии от 04.02.2013 </w:t>
      </w:r>
      <w:r w:rsidR="00F15D23" w:rsidRPr="005A0CD7">
        <w:rPr>
          <w:szCs w:val="28"/>
        </w:rPr>
        <w:t>№ </w:t>
      </w:r>
      <w:r w:rsidRPr="005A0CD7">
        <w:rPr>
          <w:szCs w:val="28"/>
        </w:rPr>
        <w:t>888 «Об утверждении Порядка оказания финансовой поддержки семей с одаренными детьми для участия во всероссийских и международных конкурсах и фестивалях».</w:t>
      </w:r>
    </w:p>
    <w:p w:rsidR="002712CB" w:rsidRPr="005A0CD7" w:rsidRDefault="002712CB" w:rsidP="00354D8E">
      <w:pPr>
        <w:widowControl w:val="0"/>
        <w:spacing w:line="242" w:lineRule="auto"/>
        <w:ind w:firstLine="709"/>
        <w:jc w:val="both"/>
        <w:rPr>
          <w:sz w:val="28"/>
          <w:szCs w:val="28"/>
        </w:rPr>
      </w:pPr>
      <w:r w:rsidRPr="005A0CD7">
        <w:rPr>
          <w:sz w:val="28"/>
          <w:szCs w:val="28"/>
        </w:rPr>
        <w:t xml:space="preserve">Постановление мэрии от 28.02.2013 </w:t>
      </w:r>
      <w:r w:rsidR="00F15D23" w:rsidRPr="005A0CD7">
        <w:rPr>
          <w:sz w:val="28"/>
          <w:szCs w:val="28"/>
        </w:rPr>
        <w:t>№ </w:t>
      </w:r>
      <w:r w:rsidRPr="005A0CD7">
        <w:rPr>
          <w:sz w:val="28"/>
          <w:szCs w:val="28"/>
        </w:rPr>
        <w:t>1937 «Об утверждении административного регламента предоставления муниципальной услуги по оформлению и выдаче микропроцессорной пластиковой карты «Социальная карта».</w:t>
      </w:r>
    </w:p>
    <w:p w:rsidR="002712CB" w:rsidRPr="005A0CD7" w:rsidRDefault="002712CB" w:rsidP="00354D8E">
      <w:pPr>
        <w:widowControl w:val="0"/>
        <w:spacing w:line="242" w:lineRule="auto"/>
        <w:ind w:firstLine="709"/>
        <w:jc w:val="both"/>
        <w:rPr>
          <w:bCs/>
          <w:sz w:val="28"/>
          <w:szCs w:val="28"/>
        </w:rPr>
      </w:pPr>
      <w:r w:rsidRPr="005A0CD7">
        <w:rPr>
          <w:sz w:val="28"/>
          <w:szCs w:val="28"/>
        </w:rPr>
        <w:t xml:space="preserve">Постановление мэрии от 06.03.2013 </w:t>
      </w:r>
      <w:r w:rsidR="00F15D23" w:rsidRPr="005A0CD7">
        <w:rPr>
          <w:sz w:val="28"/>
          <w:szCs w:val="28"/>
        </w:rPr>
        <w:t>№ </w:t>
      </w:r>
      <w:r w:rsidRPr="005A0CD7">
        <w:rPr>
          <w:sz w:val="28"/>
          <w:szCs w:val="28"/>
        </w:rPr>
        <w:t>2196 «Об утверждении административного регламента предоставления муниципальной услуги по назначению и выплате ежемесячной денежной выплаты отдельным категориям граждан».</w:t>
      </w:r>
    </w:p>
    <w:p w:rsidR="002712CB" w:rsidRPr="005A0CD7" w:rsidRDefault="002712CB" w:rsidP="00354D8E">
      <w:pPr>
        <w:pStyle w:val="af4"/>
        <w:spacing w:line="242" w:lineRule="auto"/>
        <w:ind w:left="0" w:firstLine="709"/>
        <w:jc w:val="both"/>
        <w:rPr>
          <w:szCs w:val="28"/>
        </w:rPr>
      </w:pPr>
      <w:r w:rsidRPr="005A0CD7">
        <w:rPr>
          <w:szCs w:val="28"/>
        </w:rPr>
        <w:t xml:space="preserve">Постановление мэрии от 28.03.2013 </w:t>
      </w:r>
      <w:r w:rsidR="00F15D23" w:rsidRPr="005A0CD7">
        <w:rPr>
          <w:szCs w:val="28"/>
        </w:rPr>
        <w:t>№ </w:t>
      </w:r>
      <w:r w:rsidRPr="005A0CD7">
        <w:rPr>
          <w:szCs w:val="28"/>
        </w:rPr>
        <w:t>2944 «О проведении в 2013 году конкурса социально значимых проектов по решению проблем семьи и детей на предоставление субсидий в виде муниципальных грантов на поддержку общественных инициатив».</w:t>
      </w:r>
    </w:p>
    <w:p w:rsidR="002712CB" w:rsidRPr="005A0CD7" w:rsidRDefault="002712CB" w:rsidP="00354D8E">
      <w:pPr>
        <w:pStyle w:val="af4"/>
        <w:spacing w:line="242" w:lineRule="auto"/>
        <w:ind w:left="0" w:firstLine="709"/>
        <w:jc w:val="both"/>
        <w:rPr>
          <w:szCs w:val="28"/>
        </w:rPr>
      </w:pPr>
      <w:r w:rsidRPr="005A0CD7">
        <w:rPr>
          <w:szCs w:val="28"/>
        </w:rPr>
        <w:t xml:space="preserve">Постановление мэрии от 26.04.2013 </w:t>
      </w:r>
      <w:r w:rsidR="00F15D23" w:rsidRPr="005A0CD7">
        <w:rPr>
          <w:szCs w:val="28"/>
        </w:rPr>
        <w:t>№ </w:t>
      </w:r>
      <w:r w:rsidRPr="005A0CD7">
        <w:rPr>
          <w:szCs w:val="28"/>
        </w:rPr>
        <w:t>4211 «Об утверждении административного регламента предоставления муниципальной услуги по назначению и выплате единовременной материальной помощи при рождении детей».</w:t>
      </w:r>
    </w:p>
    <w:p w:rsidR="002712CB" w:rsidRPr="005A0CD7" w:rsidRDefault="002712CB" w:rsidP="00354D8E">
      <w:pPr>
        <w:pStyle w:val="af4"/>
        <w:spacing w:line="242" w:lineRule="auto"/>
        <w:ind w:left="0" w:firstLine="709"/>
        <w:jc w:val="both"/>
        <w:rPr>
          <w:szCs w:val="28"/>
        </w:rPr>
      </w:pPr>
      <w:r w:rsidRPr="005A0CD7">
        <w:rPr>
          <w:szCs w:val="28"/>
        </w:rPr>
        <w:t xml:space="preserve">Постановление мэрии от 27.05.2013 </w:t>
      </w:r>
      <w:r w:rsidR="00F15D23" w:rsidRPr="005A0CD7">
        <w:rPr>
          <w:szCs w:val="28"/>
        </w:rPr>
        <w:t>№ </w:t>
      </w:r>
      <w:r w:rsidRPr="005A0CD7">
        <w:rPr>
          <w:szCs w:val="28"/>
        </w:rPr>
        <w:t>5000 «Об утверждении Порядка предоставления субсидий за счет средств города Новосибирска юридическим лицам (за исключением государственных (муниципальных) учреждений), индивидуальным предпринимателям в рамках выполнения департаментом по социальной политике мэрии города Новосибирска ведомственной целевой программы «Дети и город» на 2012 – 2016 годы».</w:t>
      </w:r>
    </w:p>
    <w:p w:rsidR="002712CB" w:rsidRPr="005A0CD7" w:rsidRDefault="002712CB" w:rsidP="00354D8E">
      <w:pPr>
        <w:widowControl w:val="0"/>
        <w:spacing w:line="242" w:lineRule="auto"/>
        <w:ind w:firstLine="709"/>
        <w:jc w:val="both"/>
        <w:rPr>
          <w:rFonts w:eastAsia="Calibri"/>
          <w:sz w:val="28"/>
          <w:szCs w:val="28"/>
          <w:lang w:eastAsia="en-US"/>
        </w:rPr>
      </w:pPr>
      <w:r w:rsidRPr="005A0CD7">
        <w:rPr>
          <w:sz w:val="28"/>
          <w:szCs w:val="28"/>
        </w:rPr>
        <w:t xml:space="preserve">Постановление мэрии от 20.06.2013 </w:t>
      </w:r>
      <w:r w:rsidR="00F15D23" w:rsidRPr="005A0CD7">
        <w:rPr>
          <w:sz w:val="28"/>
          <w:szCs w:val="28"/>
        </w:rPr>
        <w:t>№ </w:t>
      </w:r>
      <w:r w:rsidRPr="005A0CD7">
        <w:rPr>
          <w:sz w:val="28"/>
          <w:szCs w:val="28"/>
        </w:rPr>
        <w:t xml:space="preserve">5774 </w:t>
      </w:r>
      <w:r w:rsidRPr="005A0CD7">
        <w:rPr>
          <w:rFonts w:eastAsia="Calibri"/>
          <w:sz w:val="28"/>
          <w:szCs w:val="28"/>
          <w:lang w:eastAsia="en-US"/>
        </w:rPr>
        <w:t xml:space="preserve">«О внесении изменений в </w:t>
      </w:r>
      <w:r w:rsidR="006B0E65" w:rsidRPr="005A0CD7">
        <w:rPr>
          <w:rFonts w:eastAsia="Calibri"/>
          <w:sz w:val="28"/>
          <w:szCs w:val="28"/>
          <w:lang w:eastAsia="en-US"/>
        </w:rPr>
        <w:t xml:space="preserve">Порядок </w:t>
      </w:r>
      <w:r w:rsidRPr="005A0CD7">
        <w:rPr>
          <w:rFonts w:eastAsia="Calibri"/>
          <w:sz w:val="28"/>
          <w:szCs w:val="28"/>
          <w:lang w:eastAsia="en-US"/>
        </w:rPr>
        <w:t xml:space="preserve">назначения и выплаты ежемесячной денежной выплаты отдельным категориям граждан, проживающих в городе Новосибирске, утвержденный постановлением мэрии города Новосибирска от 25.06.2012 </w:t>
      </w:r>
      <w:r w:rsidR="00F15D23" w:rsidRPr="005A0CD7">
        <w:rPr>
          <w:rFonts w:eastAsia="Calibri"/>
          <w:sz w:val="28"/>
          <w:szCs w:val="28"/>
          <w:lang w:eastAsia="en-US"/>
        </w:rPr>
        <w:t>№ </w:t>
      </w:r>
      <w:r w:rsidRPr="005A0CD7">
        <w:rPr>
          <w:rFonts w:eastAsia="Calibri"/>
          <w:sz w:val="28"/>
          <w:szCs w:val="28"/>
          <w:lang w:eastAsia="en-US"/>
        </w:rPr>
        <w:t>6095».</w:t>
      </w:r>
    </w:p>
    <w:p w:rsidR="002712CB" w:rsidRPr="005A0CD7" w:rsidRDefault="002712CB" w:rsidP="00354D8E">
      <w:pPr>
        <w:widowControl w:val="0"/>
        <w:spacing w:line="242" w:lineRule="auto"/>
        <w:ind w:firstLine="709"/>
        <w:jc w:val="both"/>
        <w:rPr>
          <w:sz w:val="28"/>
          <w:szCs w:val="28"/>
        </w:rPr>
      </w:pPr>
      <w:r w:rsidRPr="005A0CD7">
        <w:rPr>
          <w:sz w:val="28"/>
          <w:szCs w:val="28"/>
        </w:rPr>
        <w:t xml:space="preserve">Постановление мэрии от 28.06.2013 </w:t>
      </w:r>
      <w:r w:rsidR="00F15D23" w:rsidRPr="005A0CD7">
        <w:rPr>
          <w:sz w:val="28"/>
          <w:szCs w:val="28"/>
        </w:rPr>
        <w:t>№ </w:t>
      </w:r>
      <w:r w:rsidRPr="005A0CD7">
        <w:rPr>
          <w:sz w:val="28"/>
          <w:szCs w:val="28"/>
        </w:rPr>
        <w:t xml:space="preserve">6123 «О внесении изменений в Порядок оказания социальной помощи жителям города Новосибирска, утвержденный постановлением мэрии города Новосибирска от 08.06.2012 </w:t>
      </w:r>
      <w:r w:rsidR="00F15D23" w:rsidRPr="005A0CD7">
        <w:rPr>
          <w:sz w:val="28"/>
          <w:szCs w:val="28"/>
        </w:rPr>
        <w:t>№ </w:t>
      </w:r>
      <w:r w:rsidRPr="005A0CD7">
        <w:rPr>
          <w:sz w:val="28"/>
          <w:szCs w:val="28"/>
        </w:rPr>
        <w:t>5444».</w:t>
      </w:r>
    </w:p>
    <w:p w:rsidR="002712CB" w:rsidRPr="005A0CD7" w:rsidRDefault="002712CB" w:rsidP="00354D8E">
      <w:pPr>
        <w:pStyle w:val="af4"/>
        <w:spacing w:line="242" w:lineRule="auto"/>
        <w:ind w:left="0" w:firstLine="709"/>
        <w:jc w:val="both"/>
        <w:rPr>
          <w:szCs w:val="28"/>
        </w:rPr>
      </w:pPr>
      <w:r w:rsidRPr="005A0CD7">
        <w:rPr>
          <w:szCs w:val="28"/>
        </w:rPr>
        <w:t>Постановление мэрии от</w:t>
      </w:r>
      <w:r w:rsidR="00193F7F" w:rsidRPr="005A0CD7">
        <w:rPr>
          <w:szCs w:val="28"/>
        </w:rPr>
        <w:t xml:space="preserve"> </w:t>
      </w:r>
      <w:r w:rsidRPr="005A0CD7">
        <w:rPr>
          <w:szCs w:val="28"/>
        </w:rPr>
        <w:t xml:space="preserve">15.07.2013 </w:t>
      </w:r>
      <w:r w:rsidR="00F15D23" w:rsidRPr="005A0CD7">
        <w:rPr>
          <w:szCs w:val="28"/>
        </w:rPr>
        <w:t>№ </w:t>
      </w:r>
      <w:r w:rsidRPr="005A0CD7">
        <w:rPr>
          <w:szCs w:val="28"/>
        </w:rPr>
        <w:t>6655 «Об утверждении административного регламента предоставления муниципальной услуги по оказанию социальной помощи».</w:t>
      </w:r>
    </w:p>
    <w:p w:rsidR="002712CB" w:rsidRPr="005A0CD7" w:rsidRDefault="002712CB" w:rsidP="00354D8E">
      <w:pPr>
        <w:pStyle w:val="af4"/>
        <w:spacing w:line="242" w:lineRule="auto"/>
        <w:ind w:left="0" w:firstLine="709"/>
        <w:jc w:val="both"/>
        <w:rPr>
          <w:szCs w:val="28"/>
        </w:rPr>
      </w:pPr>
      <w:r w:rsidRPr="005A0CD7">
        <w:rPr>
          <w:szCs w:val="28"/>
        </w:rPr>
        <w:t xml:space="preserve">Постановление мэрии от 12.07.2013 </w:t>
      </w:r>
      <w:r w:rsidR="00F15D23" w:rsidRPr="005A0CD7">
        <w:rPr>
          <w:szCs w:val="28"/>
        </w:rPr>
        <w:t>№ </w:t>
      </w:r>
      <w:r w:rsidRPr="005A0CD7">
        <w:rPr>
          <w:szCs w:val="28"/>
        </w:rPr>
        <w:t>6600 «Об утверждении административного регламента предоставления муниципальной услуги по оказанию адресной помощи на приобретение автомобильного транспорта многодетным семьям, воспитывающим семь и более детей».</w:t>
      </w:r>
    </w:p>
    <w:p w:rsidR="002712CB" w:rsidRPr="005A0CD7" w:rsidRDefault="002712CB" w:rsidP="00354D8E">
      <w:pPr>
        <w:widowControl w:val="0"/>
        <w:spacing w:line="242" w:lineRule="auto"/>
        <w:ind w:firstLine="709"/>
        <w:jc w:val="both"/>
        <w:rPr>
          <w:bCs/>
          <w:sz w:val="28"/>
          <w:szCs w:val="28"/>
        </w:rPr>
      </w:pPr>
      <w:r w:rsidRPr="005A0CD7">
        <w:rPr>
          <w:sz w:val="28"/>
          <w:szCs w:val="28"/>
        </w:rPr>
        <w:t xml:space="preserve">Постановление мэрии </w:t>
      </w:r>
      <w:r w:rsidRPr="005A0CD7">
        <w:rPr>
          <w:bCs/>
          <w:sz w:val="28"/>
          <w:szCs w:val="28"/>
        </w:rPr>
        <w:t xml:space="preserve">от 20.11.2013 </w:t>
      </w:r>
      <w:r w:rsidR="00F15D23" w:rsidRPr="005A0CD7">
        <w:rPr>
          <w:bCs/>
          <w:sz w:val="28"/>
          <w:szCs w:val="28"/>
        </w:rPr>
        <w:t>№ </w:t>
      </w:r>
      <w:r w:rsidRPr="005A0CD7">
        <w:rPr>
          <w:bCs/>
          <w:sz w:val="28"/>
          <w:szCs w:val="28"/>
        </w:rPr>
        <w:t>10982 «Об утверждении Порядка предоставления единовременной материальной помощи на обеспечение выпускников детских домов предметами для обустройства жилья».</w:t>
      </w:r>
    </w:p>
    <w:p w:rsidR="002712CB" w:rsidRPr="005A0CD7" w:rsidRDefault="002712CB" w:rsidP="00354D8E">
      <w:pPr>
        <w:pStyle w:val="af4"/>
        <w:spacing w:line="242" w:lineRule="auto"/>
        <w:ind w:left="0" w:firstLine="709"/>
        <w:jc w:val="both"/>
        <w:rPr>
          <w:szCs w:val="28"/>
        </w:rPr>
      </w:pPr>
      <w:r w:rsidRPr="005A0CD7">
        <w:rPr>
          <w:szCs w:val="28"/>
        </w:rPr>
        <w:t xml:space="preserve">Постановление мэрии от 22.11.2013 </w:t>
      </w:r>
      <w:r w:rsidR="00F15D23" w:rsidRPr="005A0CD7">
        <w:rPr>
          <w:szCs w:val="28"/>
        </w:rPr>
        <w:t>№ </w:t>
      </w:r>
      <w:r w:rsidRPr="005A0CD7">
        <w:rPr>
          <w:szCs w:val="28"/>
        </w:rPr>
        <w:t xml:space="preserve">11058 «Об утверждении плана мероприятий по формированию независимой системы оценки качества работы муниципальных учреждений, оказывающих социальные услуги, на 2013 </w:t>
      </w:r>
      <w:r w:rsidR="00193F7F" w:rsidRPr="005A0CD7">
        <w:rPr>
          <w:szCs w:val="28"/>
        </w:rPr>
        <w:t>–</w:t>
      </w:r>
      <w:r w:rsidRPr="005A0CD7">
        <w:rPr>
          <w:szCs w:val="28"/>
        </w:rPr>
        <w:t xml:space="preserve"> 2015 годы».</w:t>
      </w:r>
    </w:p>
    <w:p w:rsidR="002712CB" w:rsidRPr="005A0CD7" w:rsidRDefault="002712CB" w:rsidP="00354D8E">
      <w:pPr>
        <w:pStyle w:val="af4"/>
        <w:spacing w:line="242" w:lineRule="auto"/>
        <w:ind w:left="0" w:firstLine="709"/>
        <w:jc w:val="both"/>
        <w:rPr>
          <w:szCs w:val="28"/>
        </w:rPr>
      </w:pPr>
      <w:r w:rsidRPr="005A0CD7">
        <w:rPr>
          <w:szCs w:val="28"/>
        </w:rPr>
        <w:t xml:space="preserve">Постановление мэрии от 28.11.2013 </w:t>
      </w:r>
      <w:r w:rsidR="00F15D23" w:rsidRPr="005A0CD7">
        <w:rPr>
          <w:szCs w:val="28"/>
        </w:rPr>
        <w:t>№ </w:t>
      </w:r>
      <w:r w:rsidRPr="005A0CD7">
        <w:rPr>
          <w:szCs w:val="28"/>
        </w:rPr>
        <w:t>11126 «Об утверждении административного регламента предоставления муниципальной услуги по предоставлению единовременной материальной помощи на обеспечение выпускников детских домов предметами для обустройства жилья».</w:t>
      </w:r>
    </w:p>
    <w:p w:rsidR="002712CB" w:rsidRPr="005A0CD7" w:rsidRDefault="002712CB" w:rsidP="00354D8E">
      <w:pPr>
        <w:widowControl w:val="0"/>
        <w:spacing w:line="242" w:lineRule="auto"/>
        <w:ind w:firstLine="709"/>
        <w:jc w:val="both"/>
        <w:rPr>
          <w:sz w:val="28"/>
          <w:szCs w:val="28"/>
        </w:rPr>
      </w:pPr>
      <w:r w:rsidRPr="005A0CD7">
        <w:rPr>
          <w:sz w:val="28"/>
          <w:szCs w:val="28"/>
        </w:rPr>
        <w:t xml:space="preserve">Постановление мэрии от 23.12.2013 </w:t>
      </w:r>
      <w:r w:rsidR="00F15D23" w:rsidRPr="005A0CD7">
        <w:rPr>
          <w:sz w:val="28"/>
          <w:szCs w:val="28"/>
        </w:rPr>
        <w:t>№ </w:t>
      </w:r>
      <w:r w:rsidRPr="005A0CD7">
        <w:rPr>
          <w:sz w:val="28"/>
          <w:szCs w:val="28"/>
        </w:rPr>
        <w:t>12128 «Об утверждении ведомственной целевой программы «Социальная поддержка населения города Новосибирска» на 2014 – 2016 годы».</w:t>
      </w:r>
    </w:p>
    <w:p w:rsidR="002712CB" w:rsidRPr="005A0CD7" w:rsidRDefault="002712CB" w:rsidP="00354D8E">
      <w:pPr>
        <w:widowControl w:val="0"/>
        <w:spacing w:line="242" w:lineRule="auto"/>
        <w:ind w:firstLine="709"/>
        <w:jc w:val="both"/>
        <w:rPr>
          <w:bCs/>
          <w:sz w:val="28"/>
          <w:szCs w:val="28"/>
        </w:rPr>
      </w:pPr>
      <w:r w:rsidRPr="005A0CD7">
        <w:rPr>
          <w:sz w:val="28"/>
          <w:szCs w:val="28"/>
        </w:rPr>
        <w:t xml:space="preserve">Постановление мэрии </w:t>
      </w:r>
      <w:r w:rsidRPr="005A0CD7">
        <w:rPr>
          <w:bCs/>
          <w:sz w:val="28"/>
          <w:szCs w:val="28"/>
        </w:rPr>
        <w:t xml:space="preserve">от 23.12.2013 </w:t>
      </w:r>
      <w:r w:rsidR="00F15D23" w:rsidRPr="005A0CD7">
        <w:rPr>
          <w:bCs/>
          <w:sz w:val="28"/>
          <w:szCs w:val="28"/>
        </w:rPr>
        <w:t>№ </w:t>
      </w:r>
      <w:r w:rsidRPr="005A0CD7">
        <w:rPr>
          <w:bCs/>
          <w:sz w:val="28"/>
          <w:szCs w:val="28"/>
        </w:rPr>
        <w:t xml:space="preserve">12129 «Об утверждении ведомственной целевой программы «Развитие доступной среды жизнедеятельности для маломобильных жителей города Новосибирска» на 2014 </w:t>
      </w:r>
      <w:r w:rsidR="00F435D6" w:rsidRPr="005A0CD7">
        <w:rPr>
          <w:bCs/>
          <w:sz w:val="28"/>
          <w:szCs w:val="28"/>
        </w:rPr>
        <w:t>–</w:t>
      </w:r>
      <w:r w:rsidRPr="005A0CD7">
        <w:rPr>
          <w:bCs/>
          <w:sz w:val="28"/>
          <w:szCs w:val="28"/>
        </w:rPr>
        <w:t xml:space="preserve"> 2016 годы».</w:t>
      </w:r>
    </w:p>
    <w:p w:rsidR="002712CB" w:rsidRPr="005A0CD7" w:rsidRDefault="002712CB" w:rsidP="00354D8E">
      <w:pPr>
        <w:widowControl w:val="0"/>
        <w:spacing w:line="242" w:lineRule="auto"/>
        <w:ind w:firstLine="709"/>
        <w:jc w:val="both"/>
        <w:rPr>
          <w:sz w:val="28"/>
          <w:szCs w:val="28"/>
        </w:rPr>
      </w:pPr>
      <w:r w:rsidRPr="005A0CD7">
        <w:rPr>
          <w:sz w:val="28"/>
          <w:szCs w:val="28"/>
        </w:rPr>
        <w:t xml:space="preserve">Распоряжение мэрии от 15.04.2013 </w:t>
      </w:r>
      <w:r w:rsidR="00F15D23" w:rsidRPr="005A0CD7">
        <w:rPr>
          <w:sz w:val="28"/>
          <w:szCs w:val="28"/>
        </w:rPr>
        <w:t>№ </w:t>
      </w:r>
      <w:r w:rsidRPr="005A0CD7">
        <w:rPr>
          <w:sz w:val="28"/>
          <w:szCs w:val="28"/>
        </w:rPr>
        <w:t xml:space="preserve">357-р «О создании рабочей группы по разработке стратегии действий в интересах детей города Новосибирска на 2013 </w:t>
      </w:r>
      <w:r w:rsidR="00F435D6" w:rsidRPr="005A0CD7">
        <w:rPr>
          <w:sz w:val="28"/>
          <w:szCs w:val="28"/>
        </w:rPr>
        <w:t>–</w:t>
      </w:r>
      <w:r w:rsidRPr="005A0CD7">
        <w:rPr>
          <w:sz w:val="28"/>
          <w:szCs w:val="28"/>
        </w:rPr>
        <w:t xml:space="preserve"> 2017 годы».</w:t>
      </w:r>
    </w:p>
    <w:p w:rsidR="002712CB" w:rsidRPr="005A0CD7" w:rsidRDefault="002712CB" w:rsidP="002712CB">
      <w:pPr>
        <w:widowControl w:val="0"/>
        <w:autoSpaceDE w:val="0"/>
        <w:autoSpaceDN w:val="0"/>
        <w:jc w:val="center"/>
        <w:rPr>
          <w:sz w:val="28"/>
          <w:szCs w:val="28"/>
        </w:rPr>
      </w:pPr>
    </w:p>
    <w:p w:rsidR="005269AE" w:rsidRPr="005A0CD7" w:rsidRDefault="005269AE" w:rsidP="005269AE">
      <w:pPr>
        <w:widowControl w:val="0"/>
        <w:jc w:val="center"/>
        <w:rPr>
          <w:b/>
          <w:i/>
          <w:sz w:val="28"/>
          <w:szCs w:val="28"/>
        </w:rPr>
      </w:pPr>
      <w:r w:rsidRPr="005A0CD7">
        <w:rPr>
          <w:b/>
          <w:i/>
          <w:sz w:val="28"/>
          <w:szCs w:val="28"/>
        </w:rPr>
        <w:t>Главное управление образования мэрии города Новосибирска»</w:t>
      </w:r>
    </w:p>
    <w:p w:rsidR="005269AE" w:rsidRPr="005A0CD7" w:rsidRDefault="005269AE" w:rsidP="002712CB">
      <w:pPr>
        <w:widowControl w:val="0"/>
        <w:autoSpaceDE w:val="0"/>
        <w:autoSpaceDN w:val="0"/>
        <w:jc w:val="center"/>
        <w:rPr>
          <w:sz w:val="28"/>
          <w:szCs w:val="28"/>
        </w:rPr>
      </w:pPr>
    </w:p>
    <w:p w:rsidR="005269AE" w:rsidRPr="005A0CD7" w:rsidRDefault="005269AE" w:rsidP="005269AE">
      <w:pPr>
        <w:widowControl w:val="0"/>
        <w:autoSpaceDE w:val="0"/>
        <w:autoSpaceDN w:val="0"/>
        <w:ind w:firstLine="709"/>
        <w:jc w:val="both"/>
        <w:rPr>
          <w:sz w:val="28"/>
          <w:szCs w:val="28"/>
        </w:rPr>
      </w:pPr>
      <w:r w:rsidRPr="005A0CD7">
        <w:rPr>
          <w:sz w:val="28"/>
          <w:szCs w:val="28"/>
        </w:rPr>
        <w:t xml:space="preserve">Постановление мэрии от 12.04.2013 </w:t>
      </w:r>
      <w:r w:rsidR="00F15D23" w:rsidRPr="005A0CD7">
        <w:rPr>
          <w:sz w:val="28"/>
          <w:szCs w:val="28"/>
        </w:rPr>
        <w:t>№ </w:t>
      </w:r>
      <w:r w:rsidRPr="005A0CD7">
        <w:rPr>
          <w:sz w:val="28"/>
          <w:szCs w:val="28"/>
        </w:rPr>
        <w:t>3617 «Об организации отдыха, оздоровления</w:t>
      </w:r>
      <w:r w:rsidR="00193F7F" w:rsidRPr="005A0CD7">
        <w:rPr>
          <w:sz w:val="28"/>
          <w:szCs w:val="28"/>
        </w:rPr>
        <w:t>,</w:t>
      </w:r>
      <w:r w:rsidRPr="005A0CD7">
        <w:rPr>
          <w:sz w:val="28"/>
          <w:szCs w:val="28"/>
        </w:rPr>
        <w:t xml:space="preserve"> занятости детей и подростков города Новосибирска».</w:t>
      </w:r>
    </w:p>
    <w:p w:rsidR="005269AE" w:rsidRPr="005A0CD7" w:rsidRDefault="005269AE" w:rsidP="005269AE">
      <w:pPr>
        <w:widowControl w:val="0"/>
        <w:autoSpaceDE w:val="0"/>
        <w:autoSpaceDN w:val="0"/>
        <w:ind w:firstLine="709"/>
        <w:jc w:val="both"/>
        <w:rPr>
          <w:sz w:val="28"/>
          <w:szCs w:val="28"/>
        </w:rPr>
      </w:pPr>
      <w:r w:rsidRPr="005A0CD7">
        <w:rPr>
          <w:sz w:val="28"/>
          <w:szCs w:val="28"/>
        </w:rPr>
        <w:t xml:space="preserve">Постановление мэрии от 16.04.2013 </w:t>
      </w:r>
      <w:r w:rsidR="00F15D23" w:rsidRPr="005A0CD7">
        <w:rPr>
          <w:sz w:val="28"/>
          <w:szCs w:val="28"/>
        </w:rPr>
        <w:t>№ </w:t>
      </w:r>
      <w:r w:rsidRPr="005A0CD7">
        <w:rPr>
          <w:sz w:val="28"/>
          <w:szCs w:val="28"/>
        </w:rPr>
        <w:t>3737 «О завершении 2012/2013 учебного года».</w:t>
      </w:r>
    </w:p>
    <w:p w:rsidR="005269AE" w:rsidRPr="005A0CD7" w:rsidRDefault="005269AE" w:rsidP="005269AE">
      <w:pPr>
        <w:widowControl w:val="0"/>
        <w:autoSpaceDE w:val="0"/>
        <w:autoSpaceDN w:val="0"/>
        <w:ind w:firstLine="709"/>
        <w:jc w:val="both"/>
        <w:rPr>
          <w:sz w:val="28"/>
          <w:szCs w:val="28"/>
        </w:rPr>
      </w:pPr>
      <w:r w:rsidRPr="005A0CD7">
        <w:rPr>
          <w:sz w:val="28"/>
          <w:szCs w:val="28"/>
        </w:rPr>
        <w:t xml:space="preserve">Постановление мэрии от 10.06.2013 </w:t>
      </w:r>
      <w:r w:rsidR="00F15D23" w:rsidRPr="005A0CD7">
        <w:rPr>
          <w:sz w:val="28"/>
          <w:szCs w:val="28"/>
        </w:rPr>
        <w:t>№ </w:t>
      </w:r>
      <w:r w:rsidRPr="005A0CD7">
        <w:rPr>
          <w:sz w:val="28"/>
          <w:szCs w:val="28"/>
        </w:rPr>
        <w:t>5415 «Об утверждении перечня мероприятий по модернизации системы общего образования города Новосибирска в 2013 году».</w:t>
      </w:r>
    </w:p>
    <w:p w:rsidR="005269AE" w:rsidRPr="005A0CD7" w:rsidRDefault="005269AE" w:rsidP="005269AE">
      <w:pPr>
        <w:widowControl w:val="0"/>
        <w:autoSpaceDE w:val="0"/>
        <w:autoSpaceDN w:val="0"/>
        <w:ind w:firstLine="709"/>
        <w:jc w:val="both"/>
        <w:rPr>
          <w:sz w:val="28"/>
          <w:szCs w:val="28"/>
        </w:rPr>
      </w:pPr>
      <w:r w:rsidRPr="005A0CD7">
        <w:rPr>
          <w:sz w:val="28"/>
          <w:szCs w:val="28"/>
        </w:rPr>
        <w:t xml:space="preserve">Постановление мэрии от 29.08.2013 </w:t>
      </w:r>
      <w:r w:rsidR="00F15D23" w:rsidRPr="005A0CD7">
        <w:rPr>
          <w:sz w:val="28"/>
          <w:szCs w:val="28"/>
        </w:rPr>
        <w:t>№ </w:t>
      </w:r>
      <w:r w:rsidRPr="005A0CD7">
        <w:rPr>
          <w:sz w:val="28"/>
          <w:szCs w:val="28"/>
        </w:rPr>
        <w:t>8204 «Об утверждении Положения о системах оплаты труда работников муниципальных учреждений города Новосибирска, в отношениях которых функции и полномочия учредителя осуществляет Главное управление образования мэрии города Новосибирска»</w:t>
      </w:r>
      <w:r w:rsidR="00F435D6" w:rsidRPr="005A0CD7">
        <w:rPr>
          <w:sz w:val="28"/>
          <w:szCs w:val="28"/>
        </w:rPr>
        <w:t>.</w:t>
      </w:r>
    </w:p>
    <w:p w:rsidR="005269AE" w:rsidRPr="005A0CD7" w:rsidRDefault="005269AE" w:rsidP="005269AE">
      <w:pPr>
        <w:widowControl w:val="0"/>
        <w:autoSpaceDE w:val="0"/>
        <w:autoSpaceDN w:val="0"/>
        <w:ind w:firstLine="709"/>
        <w:jc w:val="both"/>
        <w:rPr>
          <w:sz w:val="28"/>
          <w:szCs w:val="28"/>
        </w:rPr>
      </w:pPr>
      <w:r w:rsidRPr="005A0CD7">
        <w:rPr>
          <w:sz w:val="28"/>
          <w:szCs w:val="28"/>
        </w:rPr>
        <w:t xml:space="preserve">Постановление мэрии от 11.12.2013 </w:t>
      </w:r>
      <w:r w:rsidR="00F15D23" w:rsidRPr="005A0CD7">
        <w:rPr>
          <w:sz w:val="28"/>
          <w:szCs w:val="28"/>
        </w:rPr>
        <w:t>№ </w:t>
      </w:r>
      <w:r w:rsidRPr="005A0CD7">
        <w:rPr>
          <w:sz w:val="28"/>
          <w:szCs w:val="28"/>
        </w:rPr>
        <w:t>11676 «Об организации питания учащихся из многодетных и малоимущих семей, обучающихся в муниципальных общеобразовательных учреждениях»</w:t>
      </w:r>
      <w:r w:rsidR="00F435D6" w:rsidRPr="005A0CD7">
        <w:rPr>
          <w:sz w:val="28"/>
          <w:szCs w:val="28"/>
        </w:rPr>
        <w:t>.</w:t>
      </w:r>
    </w:p>
    <w:p w:rsidR="00193F7F" w:rsidRPr="005A0CD7" w:rsidRDefault="00193F7F" w:rsidP="002712CB">
      <w:pPr>
        <w:widowControl w:val="0"/>
        <w:autoSpaceDE w:val="0"/>
        <w:autoSpaceDN w:val="0"/>
        <w:jc w:val="center"/>
        <w:rPr>
          <w:sz w:val="28"/>
          <w:szCs w:val="28"/>
        </w:rPr>
      </w:pPr>
    </w:p>
    <w:p w:rsidR="002712CB" w:rsidRPr="005A0CD7" w:rsidRDefault="002712CB" w:rsidP="002712CB">
      <w:pPr>
        <w:widowControl w:val="0"/>
        <w:autoSpaceDE w:val="0"/>
        <w:autoSpaceDN w:val="0"/>
        <w:ind w:left="340" w:right="340"/>
        <w:jc w:val="center"/>
        <w:rPr>
          <w:b/>
          <w:i/>
          <w:sz w:val="28"/>
          <w:szCs w:val="28"/>
        </w:rPr>
      </w:pPr>
      <w:r w:rsidRPr="005A0CD7">
        <w:rPr>
          <w:b/>
          <w:i/>
          <w:sz w:val="28"/>
          <w:szCs w:val="28"/>
        </w:rPr>
        <w:t>Департамент культуры, спорта и молодежной политики</w:t>
      </w:r>
    </w:p>
    <w:p w:rsidR="002712CB" w:rsidRPr="005A0CD7" w:rsidRDefault="002712CB" w:rsidP="002712CB">
      <w:pPr>
        <w:widowControl w:val="0"/>
        <w:autoSpaceDE w:val="0"/>
        <w:autoSpaceDN w:val="0"/>
        <w:ind w:left="340" w:right="340"/>
        <w:jc w:val="center"/>
        <w:rPr>
          <w:b/>
          <w:i/>
          <w:sz w:val="28"/>
          <w:szCs w:val="28"/>
        </w:rPr>
      </w:pPr>
      <w:r w:rsidRPr="005A0CD7">
        <w:rPr>
          <w:b/>
          <w:i/>
          <w:sz w:val="28"/>
          <w:szCs w:val="28"/>
        </w:rPr>
        <w:t>мэрии города Новосибирска</w:t>
      </w:r>
    </w:p>
    <w:p w:rsidR="002712CB" w:rsidRPr="005A0CD7" w:rsidRDefault="002712CB" w:rsidP="002712CB">
      <w:pPr>
        <w:widowControl w:val="0"/>
        <w:autoSpaceDE w:val="0"/>
        <w:autoSpaceDN w:val="0"/>
        <w:ind w:left="340" w:right="340"/>
        <w:jc w:val="both"/>
        <w:rPr>
          <w:b/>
          <w:sz w:val="28"/>
          <w:szCs w:val="28"/>
        </w:rPr>
      </w:pPr>
    </w:p>
    <w:p w:rsidR="002712CB" w:rsidRPr="005A0CD7" w:rsidRDefault="002712CB" w:rsidP="00354D8E">
      <w:pPr>
        <w:widowControl w:val="0"/>
        <w:autoSpaceDE w:val="0"/>
        <w:autoSpaceDN w:val="0"/>
        <w:ind w:firstLine="709"/>
        <w:jc w:val="both"/>
        <w:rPr>
          <w:sz w:val="28"/>
          <w:szCs w:val="28"/>
        </w:rPr>
      </w:pPr>
      <w:r w:rsidRPr="005A0CD7">
        <w:rPr>
          <w:sz w:val="28"/>
          <w:szCs w:val="28"/>
        </w:rPr>
        <w:t xml:space="preserve">Постановление мэрии от 14.01.2013 </w:t>
      </w:r>
      <w:r w:rsidR="00F15D23" w:rsidRPr="005A0CD7">
        <w:rPr>
          <w:sz w:val="28"/>
          <w:szCs w:val="28"/>
        </w:rPr>
        <w:t>№ </w:t>
      </w:r>
      <w:r w:rsidRPr="005A0CD7">
        <w:rPr>
          <w:sz w:val="28"/>
          <w:szCs w:val="28"/>
        </w:rPr>
        <w:t xml:space="preserve">124 «О проведении ХХI Зимней спартакиады города Новосибирска». </w:t>
      </w:r>
    </w:p>
    <w:p w:rsidR="002712CB" w:rsidRPr="005A0CD7" w:rsidRDefault="002712CB" w:rsidP="00354D8E">
      <w:pPr>
        <w:widowControl w:val="0"/>
        <w:autoSpaceDE w:val="0"/>
        <w:autoSpaceDN w:val="0"/>
        <w:ind w:firstLine="709"/>
        <w:jc w:val="both"/>
        <w:rPr>
          <w:sz w:val="28"/>
          <w:szCs w:val="28"/>
        </w:rPr>
      </w:pPr>
      <w:r w:rsidRPr="005A0CD7">
        <w:rPr>
          <w:sz w:val="28"/>
          <w:szCs w:val="28"/>
        </w:rPr>
        <w:t xml:space="preserve">Постановление мэрии от 08.02.2013 </w:t>
      </w:r>
      <w:r w:rsidR="00F15D23" w:rsidRPr="005A0CD7">
        <w:rPr>
          <w:sz w:val="28"/>
          <w:szCs w:val="28"/>
        </w:rPr>
        <w:t>№ </w:t>
      </w:r>
      <w:r w:rsidRPr="005A0CD7">
        <w:rPr>
          <w:sz w:val="28"/>
          <w:szCs w:val="28"/>
        </w:rPr>
        <w:t>1079 «О проведении традиционной всероссийской массовой лыжной гонки «Лыжня России</w:t>
      </w:r>
      <w:r w:rsidR="00F435D6" w:rsidRPr="005A0CD7">
        <w:rPr>
          <w:sz w:val="28"/>
          <w:szCs w:val="28"/>
        </w:rPr>
        <w:t xml:space="preserve"> </w:t>
      </w:r>
      <w:r w:rsidRPr="005A0CD7">
        <w:rPr>
          <w:sz w:val="28"/>
          <w:szCs w:val="28"/>
        </w:rPr>
        <w:t xml:space="preserve">2013». </w:t>
      </w:r>
    </w:p>
    <w:p w:rsidR="002712CB" w:rsidRPr="005A0CD7" w:rsidRDefault="002712CB" w:rsidP="00354D8E">
      <w:pPr>
        <w:widowControl w:val="0"/>
        <w:autoSpaceDE w:val="0"/>
        <w:autoSpaceDN w:val="0"/>
        <w:ind w:firstLine="709"/>
        <w:jc w:val="both"/>
        <w:rPr>
          <w:sz w:val="28"/>
          <w:szCs w:val="28"/>
        </w:rPr>
      </w:pPr>
      <w:r w:rsidRPr="005A0CD7">
        <w:rPr>
          <w:sz w:val="28"/>
          <w:szCs w:val="28"/>
        </w:rPr>
        <w:t xml:space="preserve">Постановление мэрии от 21.02.2013 </w:t>
      </w:r>
      <w:r w:rsidR="00F15D23" w:rsidRPr="005A0CD7">
        <w:rPr>
          <w:sz w:val="28"/>
          <w:szCs w:val="28"/>
        </w:rPr>
        <w:t>№ </w:t>
      </w:r>
      <w:r w:rsidRPr="005A0CD7">
        <w:rPr>
          <w:sz w:val="28"/>
          <w:szCs w:val="28"/>
        </w:rPr>
        <w:t>1539 «Об утверждении плана по подготовке и проведению мероприятий, посвященных 100-летию со дня рождения трижды Героя Советского Союза, почетного жи</w:t>
      </w:r>
      <w:r w:rsidR="00193F7F" w:rsidRPr="005A0CD7">
        <w:rPr>
          <w:sz w:val="28"/>
          <w:szCs w:val="28"/>
        </w:rPr>
        <w:t>теля города, маршала авиации А. </w:t>
      </w:r>
      <w:r w:rsidRPr="005A0CD7">
        <w:rPr>
          <w:sz w:val="28"/>
          <w:szCs w:val="28"/>
        </w:rPr>
        <w:t>И. Покрышкина, в городе Новосибирске».</w:t>
      </w:r>
    </w:p>
    <w:p w:rsidR="002712CB" w:rsidRPr="005A0CD7" w:rsidRDefault="002712CB" w:rsidP="00354D8E">
      <w:pPr>
        <w:widowControl w:val="0"/>
        <w:autoSpaceDE w:val="0"/>
        <w:autoSpaceDN w:val="0"/>
        <w:ind w:firstLine="709"/>
        <w:jc w:val="both"/>
        <w:rPr>
          <w:sz w:val="28"/>
          <w:szCs w:val="28"/>
        </w:rPr>
      </w:pPr>
      <w:r w:rsidRPr="005A0CD7">
        <w:rPr>
          <w:sz w:val="28"/>
          <w:szCs w:val="28"/>
        </w:rPr>
        <w:t xml:space="preserve">Постановление мэрии от 06.03.2013 </w:t>
      </w:r>
      <w:r w:rsidR="00F15D23" w:rsidRPr="005A0CD7">
        <w:rPr>
          <w:sz w:val="28"/>
          <w:szCs w:val="28"/>
        </w:rPr>
        <w:t>№ </w:t>
      </w:r>
      <w:r w:rsidRPr="005A0CD7">
        <w:rPr>
          <w:sz w:val="28"/>
          <w:szCs w:val="28"/>
        </w:rPr>
        <w:t xml:space="preserve">2154 «О мероприятиях, посвященных 100-летию со дня рождения трижды Героя Советского Союза, Почетного жителя города, маршала авиации А. И. Покрышкина». </w:t>
      </w:r>
    </w:p>
    <w:p w:rsidR="002712CB" w:rsidRPr="005A0CD7" w:rsidRDefault="002712CB" w:rsidP="00354D8E">
      <w:pPr>
        <w:widowControl w:val="0"/>
        <w:autoSpaceDE w:val="0"/>
        <w:autoSpaceDN w:val="0"/>
        <w:ind w:firstLine="709"/>
        <w:jc w:val="both"/>
        <w:rPr>
          <w:sz w:val="28"/>
          <w:szCs w:val="28"/>
        </w:rPr>
      </w:pPr>
      <w:r w:rsidRPr="005A0CD7">
        <w:rPr>
          <w:sz w:val="28"/>
          <w:szCs w:val="28"/>
        </w:rPr>
        <w:t xml:space="preserve">Постановление мэрии от 27.08.2013 </w:t>
      </w:r>
      <w:r w:rsidR="00F15D23" w:rsidRPr="005A0CD7">
        <w:rPr>
          <w:sz w:val="28"/>
          <w:szCs w:val="28"/>
        </w:rPr>
        <w:t>№ </w:t>
      </w:r>
      <w:r w:rsidRPr="005A0CD7">
        <w:rPr>
          <w:sz w:val="28"/>
          <w:szCs w:val="28"/>
        </w:rPr>
        <w:t xml:space="preserve">8068 «Об утверждении ведомственной целевой программы «Развитие муниципальных библиотек города Новосибирска» на 2014 – 2017 годы». </w:t>
      </w:r>
    </w:p>
    <w:p w:rsidR="002712CB" w:rsidRPr="005A0CD7" w:rsidRDefault="002712CB" w:rsidP="00354D8E">
      <w:pPr>
        <w:widowControl w:val="0"/>
        <w:autoSpaceDE w:val="0"/>
        <w:autoSpaceDN w:val="0"/>
        <w:ind w:firstLine="709"/>
        <w:jc w:val="both"/>
        <w:rPr>
          <w:sz w:val="28"/>
          <w:szCs w:val="28"/>
        </w:rPr>
      </w:pPr>
      <w:r w:rsidRPr="005A0CD7">
        <w:rPr>
          <w:sz w:val="28"/>
          <w:szCs w:val="28"/>
        </w:rPr>
        <w:t xml:space="preserve">Постановление мэрии от 03.09.2013 </w:t>
      </w:r>
      <w:r w:rsidR="00F15D23" w:rsidRPr="005A0CD7">
        <w:rPr>
          <w:sz w:val="28"/>
          <w:szCs w:val="28"/>
        </w:rPr>
        <w:t>№ </w:t>
      </w:r>
      <w:r w:rsidRPr="005A0CD7">
        <w:rPr>
          <w:sz w:val="28"/>
          <w:szCs w:val="28"/>
        </w:rPr>
        <w:t xml:space="preserve">8324 «Об организации работы по подготовке и проведению Международного инновационного форума «Интерра-2013» в городе Новосибирске». </w:t>
      </w:r>
    </w:p>
    <w:p w:rsidR="002712CB" w:rsidRPr="005A0CD7" w:rsidRDefault="002712CB" w:rsidP="00354D8E">
      <w:pPr>
        <w:widowControl w:val="0"/>
        <w:autoSpaceDE w:val="0"/>
        <w:autoSpaceDN w:val="0"/>
        <w:ind w:firstLine="709"/>
        <w:jc w:val="both"/>
        <w:rPr>
          <w:sz w:val="28"/>
          <w:szCs w:val="28"/>
        </w:rPr>
      </w:pPr>
      <w:r w:rsidRPr="005A0CD7">
        <w:rPr>
          <w:sz w:val="28"/>
          <w:szCs w:val="28"/>
        </w:rPr>
        <w:t xml:space="preserve">Постановление мэрии от 11.12.2013 </w:t>
      </w:r>
      <w:r w:rsidR="00F15D23" w:rsidRPr="005A0CD7">
        <w:rPr>
          <w:sz w:val="28"/>
          <w:szCs w:val="28"/>
        </w:rPr>
        <w:t>№ </w:t>
      </w:r>
      <w:r w:rsidRPr="005A0CD7">
        <w:rPr>
          <w:sz w:val="28"/>
          <w:szCs w:val="28"/>
        </w:rPr>
        <w:t xml:space="preserve">11736 «О внесении изменений в ведомственную целевую программу «Ремонт помещений и укрепление материально-технической базы сети муниципальных учреждений сферы молодежной политики» на 2012 </w:t>
      </w:r>
      <w:r w:rsidR="00F435D6" w:rsidRPr="005A0CD7">
        <w:rPr>
          <w:sz w:val="28"/>
          <w:szCs w:val="28"/>
        </w:rPr>
        <w:t>–</w:t>
      </w:r>
      <w:r w:rsidRPr="005A0CD7">
        <w:rPr>
          <w:sz w:val="28"/>
          <w:szCs w:val="28"/>
        </w:rPr>
        <w:t xml:space="preserve"> 2014 годы, утвержденную постановлением мэрии</w:t>
      </w:r>
      <w:r w:rsidR="00193F7F" w:rsidRPr="005A0CD7">
        <w:rPr>
          <w:sz w:val="28"/>
          <w:szCs w:val="28"/>
        </w:rPr>
        <w:t xml:space="preserve"> </w:t>
      </w:r>
      <w:r w:rsidRPr="005A0CD7">
        <w:rPr>
          <w:sz w:val="28"/>
          <w:szCs w:val="28"/>
        </w:rPr>
        <w:t xml:space="preserve"> города Новосибирска от 26.10.2011 </w:t>
      </w:r>
      <w:r w:rsidR="00F15D23" w:rsidRPr="005A0CD7">
        <w:rPr>
          <w:sz w:val="28"/>
          <w:szCs w:val="28"/>
        </w:rPr>
        <w:t>№ </w:t>
      </w:r>
      <w:r w:rsidRPr="005A0CD7">
        <w:rPr>
          <w:sz w:val="28"/>
          <w:szCs w:val="28"/>
        </w:rPr>
        <w:t xml:space="preserve">9966». </w:t>
      </w:r>
    </w:p>
    <w:p w:rsidR="002712CB" w:rsidRPr="005A0CD7" w:rsidRDefault="002712CB" w:rsidP="00354D8E">
      <w:pPr>
        <w:widowControl w:val="0"/>
        <w:autoSpaceDE w:val="0"/>
        <w:autoSpaceDN w:val="0"/>
        <w:ind w:firstLine="709"/>
        <w:jc w:val="both"/>
        <w:rPr>
          <w:sz w:val="28"/>
          <w:szCs w:val="28"/>
        </w:rPr>
      </w:pPr>
      <w:r w:rsidRPr="005A0CD7">
        <w:rPr>
          <w:sz w:val="28"/>
          <w:szCs w:val="28"/>
        </w:rPr>
        <w:t xml:space="preserve">Постановление мэрии от 19.12.2013 </w:t>
      </w:r>
      <w:r w:rsidR="00F15D23" w:rsidRPr="005A0CD7">
        <w:rPr>
          <w:sz w:val="28"/>
          <w:szCs w:val="28"/>
        </w:rPr>
        <w:t>№ </w:t>
      </w:r>
      <w:r w:rsidRPr="005A0CD7">
        <w:rPr>
          <w:sz w:val="28"/>
          <w:szCs w:val="28"/>
        </w:rPr>
        <w:t xml:space="preserve">12024 «Об утверждении ведомственной целевой программы «Развитие сферы культуры города Новосибирска» на 2014 – 2016 годы». </w:t>
      </w:r>
    </w:p>
    <w:p w:rsidR="002712CB" w:rsidRPr="005A0CD7" w:rsidRDefault="002712CB" w:rsidP="00354D8E">
      <w:pPr>
        <w:widowControl w:val="0"/>
        <w:autoSpaceDE w:val="0"/>
        <w:autoSpaceDN w:val="0"/>
        <w:ind w:firstLine="709"/>
        <w:jc w:val="both"/>
        <w:rPr>
          <w:sz w:val="28"/>
          <w:szCs w:val="28"/>
        </w:rPr>
      </w:pPr>
      <w:r w:rsidRPr="005A0CD7">
        <w:rPr>
          <w:sz w:val="28"/>
          <w:szCs w:val="28"/>
        </w:rPr>
        <w:t xml:space="preserve">Распоряжение мэрии от 18.03.2013 </w:t>
      </w:r>
      <w:r w:rsidR="00F15D23" w:rsidRPr="005A0CD7">
        <w:rPr>
          <w:sz w:val="28"/>
          <w:szCs w:val="28"/>
        </w:rPr>
        <w:t>№ </w:t>
      </w:r>
      <w:r w:rsidRPr="005A0CD7">
        <w:rPr>
          <w:sz w:val="28"/>
          <w:szCs w:val="28"/>
        </w:rPr>
        <w:t xml:space="preserve">255-р «О проведении празднования Дня города – 2013, посвященного 120-й годовщине со дня основания города Новосибирска». </w:t>
      </w:r>
    </w:p>
    <w:p w:rsidR="002712CB" w:rsidRPr="005A0CD7" w:rsidRDefault="002712CB" w:rsidP="00354D8E">
      <w:pPr>
        <w:widowControl w:val="0"/>
        <w:autoSpaceDE w:val="0"/>
        <w:autoSpaceDN w:val="0"/>
        <w:ind w:firstLine="709"/>
        <w:jc w:val="both"/>
        <w:rPr>
          <w:sz w:val="28"/>
          <w:szCs w:val="28"/>
        </w:rPr>
      </w:pPr>
      <w:r w:rsidRPr="005A0CD7">
        <w:rPr>
          <w:sz w:val="28"/>
          <w:szCs w:val="28"/>
        </w:rPr>
        <w:t xml:space="preserve">Распоряжение мэрии от 05.06.2013 </w:t>
      </w:r>
      <w:r w:rsidR="00F15D23" w:rsidRPr="005A0CD7">
        <w:rPr>
          <w:sz w:val="28"/>
          <w:szCs w:val="28"/>
        </w:rPr>
        <w:t>№ </w:t>
      </w:r>
      <w:r w:rsidRPr="005A0CD7">
        <w:rPr>
          <w:sz w:val="28"/>
          <w:szCs w:val="28"/>
        </w:rPr>
        <w:t xml:space="preserve">550-р «О проведении Международных детских Игр «Спорт – Искусство </w:t>
      </w:r>
      <w:r w:rsidR="00F435D6" w:rsidRPr="005A0CD7">
        <w:rPr>
          <w:sz w:val="28"/>
          <w:szCs w:val="28"/>
        </w:rPr>
        <w:t>–</w:t>
      </w:r>
      <w:r w:rsidRPr="005A0CD7">
        <w:rPr>
          <w:sz w:val="28"/>
          <w:szCs w:val="28"/>
        </w:rPr>
        <w:t xml:space="preserve"> Интеллект».</w:t>
      </w:r>
    </w:p>
    <w:p w:rsidR="002712CB" w:rsidRPr="005A0CD7" w:rsidRDefault="002712CB" w:rsidP="00354D8E">
      <w:pPr>
        <w:widowControl w:val="0"/>
        <w:autoSpaceDE w:val="0"/>
        <w:autoSpaceDN w:val="0"/>
        <w:ind w:firstLine="709"/>
        <w:jc w:val="both"/>
        <w:rPr>
          <w:sz w:val="28"/>
          <w:szCs w:val="28"/>
        </w:rPr>
      </w:pPr>
      <w:r w:rsidRPr="005A0CD7">
        <w:rPr>
          <w:sz w:val="28"/>
          <w:szCs w:val="28"/>
        </w:rPr>
        <w:t xml:space="preserve">Распоряжение мэрии от 26.08.2013 </w:t>
      </w:r>
      <w:r w:rsidR="00F15D23" w:rsidRPr="005A0CD7">
        <w:rPr>
          <w:sz w:val="28"/>
          <w:szCs w:val="28"/>
        </w:rPr>
        <w:t>№ </w:t>
      </w:r>
      <w:r w:rsidRPr="005A0CD7">
        <w:rPr>
          <w:sz w:val="28"/>
          <w:szCs w:val="28"/>
        </w:rPr>
        <w:t>1035-р «О проведении 16-го Новосибирского полумарафона памяти Александра Раевича – Сибирского фестиваля бега».</w:t>
      </w:r>
    </w:p>
    <w:p w:rsidR="002712CB" w:rsidRPr="005A0CD7" w:rsidRDefault="002712CB" w:rsidP="00354D8E">
      <w:pPr>
        <w:widowControl w:val="0"/>
        <w:autoSpaceDE w:val="0"/>
        <w:autoSpaceDN w:val="0"/>
        <w:ind w:firstLine="709"/>
        <w:jc w:val="both"/>
        <w:rPr>
          <w:b/>
          <w:i/>
          <w:sz w:val="28"/>
          <w:szCs w:val="28"/>
        </w:rPr>
      </w:pPr>
    </w:p>
    <w:p w:rsidR="002712CB" w:rsidRPr="005A0CD7" w:rsidRDefault="002712CB" w:rsidP="002712CB">
      <w:pPr>
        <w:widowControl w:val="0"/>
        <w:autoSpaceDE w:val="0"/>
        <w:autoSpaceDN w:val="0"/>
        <w:ind w:left="340" w:right="340"/>
        <w:jc w:val="center"/>
        <w:rPr>
          <w:b/>
          <w:i/>
          <w:sz w:val="28"/>
          <w:szCs w:val="28"/>
        </w:rPr>
      </w:pPr>
      <w:r w:rsidRPr="005A0CD7">
        <w:rPr>
          <w:b/>
          <w:i/>
          <w:sz w:val="28"/>
          <w:szCs w:val="28"/>
        </w:rPr>
        <w:t>Департамент связи и информатизации мэрии города Новосибирска</w:t>
      </w:r>
    </w:p>
    <w:p w:rsidR="002712CB" w:rsidRPr="005A0CD7" w:rsidRDefault="002712CB" w:rsidP="00354D8E">
      <w:pPr>
        <w:widowControl w:val="0"/>
        <w:autoSpaceDE w:val="0"/>
        <w:autoSpaceDN w:val="0"/>
        <w:ind w:firstLine="709"/>
        <w:jc w:val="both"/>
        <w:rPr>
          <w:b/>
          <w:i/>
          <w:sz w:val="28"/>
          <w:szCs w:val="28"/>
        </w:rPr>
      </w:pPr>
    </w:p>
    <w:p w:rsidR="002712CB" w:rsidRPr="005A0CD7" w:rsidRDefault="002712CB" w:rsidP="00354D8E">
      <w:pPr>
        <w:widowControl w:val="0"/>
        <w:autoSpaceDE w:val="0"/>
        <w:autoSpaceDN w:val="0"/>
        <w:ind w:firstLine="709"/>
        <w:jc w:val="both"/>
        <w:rPr>
          <w:sz w:val="28"/>
          <w:szCs w:val="28"/>
        </w:rPr>
      </w:pPr>
      <w:r w:rsidRPr="005A0CD7">
        <w:rPr>
          <w:sz w:val="28"/>
          <w:szCs w:val="28"/>
        </w:rPr>
        <w:t xml:space="preserve">Постановление мэрии от 23.12.2013 </w:t>
      </w:r>
      <w:r w:rsidR="00F15D23" w:rsidRPr="005A0CD7">
        <w:rPr>
          <w:sz w:val="28"/>
          <w:szCs w:val="28"/>
        </w:rPr>
        <w:t>№ </w:t>
      </w:r>
      <w:r w:rsidRPr="005A0CD7">
        <w:rPr>
          <w:sz w:val="28"/>
          <w:szCs w:val="28"/>
        </w:rPr>
        <w:t>12131 «Об утверждении ведомственной целевой программы «Электронный Новосибирск» на 2014 – 2016 годы».</w:t>
      </w:r>
    </w:p>
    <w:p w:rsidR="002712CB" w:rsidRPr="004911E8" w:rsidRDefault="002712CB" w:rsidP="00E80CEA">
      <w:pPr>
        <w:widowControl w:val="0"/>
        <w:tabs>
          <w:tab w:val="left" w:pos="4111"/>
          <w:tab w:val="left" w:pos="5812"/>
        </w:tabs>
        <w:adjustRightInd w:val="0"/>
        <w:spacing w:before="480"/>
        <w:jc w:val="center"/>
        <w:rPr>
          <w:bCs/>
          <w:sz w:val="28"/>
          <w:szCs w:val="28"/>
          <w:lang w:val="en-US"/>
        </w:rPr>
      </w:pPr>
      <w:r w:rsidRPr="005A0CD7">
        <w:rPr>
          <w:bCs/>
          <w:sz w:val="28"/>
          <w:szCs w:val="28"/>
        </w:rPr>
        <w:t>____________</w:t>
      </w:r>
    </w:p>
    <w:sectPr w:rsidR="002712CB" w:rsidRPr="004911E8" w:rsidSect="00ED1C43">
      <w:pgSz w:w="11907" w:h="16840" w:code="9"/>
      <w:pgMar w:top="1134" w:right="567"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7DB" w:rsidRDefault="00A937DB" w:rsidP="001B1093">
      <w:r>
        <w:separator/>
      </w:r>
    </w:p>
  </w:endnote>
  <w:endnote w:type="continuationSeparator" w:id="0">
    <w:p w:rsidR="00A937DB" w:rsidRDefault="00A937DB" w:rsidP="001B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7DB" w:rsidRDefault="00A937DB" w:rsidP="001B1093">
      <w:r>
        <w:separator/>
      </w:r>
    </w:p>
  </w:footnote>
  <w:footnote w:type="continuationSeparator" w:id="0">
    <w:p w:rsidR="00A937DB" w:rsidRDefault="00A937DB" w:rsidP="001B1093">
      <w:r>
        <w:continuationSeparator/>
      </w:r>
    </w:p>
  </w:footnote>
  <w:footnote w:id="1">
    <w:p w:rsidR="002A0F3D" w:rsidRPr="00F22B99" w:rsidRDefault="002A0F3D" w:rsidP="00E4309A">
      <w:pPr>
        <w:pStyle w:val="af0"/>
        <w:rPr>
          <w:sz w:val="22"/>
          <w:szCs w:val="22"/>
        </w:rPr>
      </w:pPr>
      <w:r w:rsidRPr="00F22B99">
        <w:rPr>
          <w:rStyle w:val="af6"/>
          <w:sz w:val="22"/>
          <w:szCs w:val="22"/>
        </w:rPr>
        <w:footnoteRef/>
      </w:r>
      <w:r w:rsidRPr="00F22B99">
        <w:rPr>
          <w:sz w:val="22"/>
          <w:szCs w:val="22"/>
        </w:rPr>
        <w:t> Оценка.</w:t>
      </w:r>
    </w:p>
  </w:footnote>
  <w:footnote w:id="2">
    <w:p w:rsidR="002A0F3D" w:rsidRPr="00F22B99" w:rsidRDefault="002A0F3D" w:rsidP="00E4309A">
      <w:pPr>
        <w:pStyle w:val="af0"/>
        <w:rPr>
          <w:sz w:val="22"/>
          <w:szCs w:val="22"/>
        </w:rPr>
      </w:pPr>
      <w:r w:rsidRPr="00F22B99">
        <w:rPr>
          <w:rStyle w:val="af6"/>
          <w:sz w:val="22"/>
          <w:szCs w:val="22"/>
        </w:rPr>
        <w:footnoteRef/>
      </w:r>
      <w:r>
        <w:rPr>
          <w:sz w:val="22"/>
          <w:szCs w:val="22"/>
        </w:rPr>
        <w:t> </w:t>
      </w:r>
      <w:r w:rsidRPr="00F22B99">
        <w:rPr>
          <w:sz w:val="22"/>
          <w:szCs w:val="22"/>
        </w:rPr>
        <w:t>Расчетный показатель.</w:t>
      </w:r>
    </w:p>
  </w:footnote>
  <w:footnote w:id="3">
    <w:p w:rsidR="002A0F3D" w:rsidRPr="00F22B99" w:rsidRDefault="002A0F3D" w:rsidP="00871757">
      <w:pPr>
        <w:pStyle w:val="af0"/>
        <w:rPr>
          <w:sz w:val="22"/>
          <w:szCs w:val="22"/>
        </w:rPr>
      </w:pPr>
      <w:r w:rsidRPr="00F22B99">
        <w:rPr>
          <w:rStyle w:val="af6"/>
          <w:sz w:val="22"/>
          <w:szCs w:val="22"/>
        </w:rPr>
        <w:footnoteRef/>
      </w:r>
      <w:r w:rsidRPr="00F22B99">
        <w:rPr>
          <w:sz w:val="22"/>
          <w:szCs w:val="22"/>
        </w:rPr>
        <w:t> Пенсионеров.</w:t>
      </w:r>
    </w:p>
  </w:footnote>
  <w:footnote w:id="4">
    <w:p w:rsidR="002A0F3D" w:rsidRPr="00F22B99" w:rsidRDefault="002A0F3D" w:rsidP="00871757">
      <w:pPr>
        <w:pStyle w:val="af0"/>
        <w:jc w:val="both"/>
        <w:rPr>
          <w:sz w:val="22"/>
          <w:szCs w:val="22"/>
        </w:rPr>
      </w:pPr>
      <w:r w:rsidRPr="00F22B99">
        <w:rPr>
          <w:rStyle w:val="af6"/>
          <w:sz w:val="22"/>
          <w:szCs w:val="22"/>
        </w:rPr>
        <w:footnoteRef/>
      </w:r>
      <w:r w:rsidRPr="00F22B99">
        <w:rPr>
          <w:sz w:val="22"/>
          <w:szCs w:val="22"/>
        </w:rPr>
        <w:t> П</w:t>
      </w:r>
      <w:r w:rsidRPr="00F22B99">
        <w:rPr>
          <w:bCs/>
          <w:sz w:val="22"/>
          <w:szCs w:val="22"/>
        </w:rPr>
        <w:t>редставлены данные министерства социального развития Новосибирской области только по региональному регистру (без учета федерального регистра) в связи с изменением статистической отчетности.</w:t>
      </w:r>
    </w:p>
  </w:footnote>
  <w:footnote w:id="5">
    <w:p w:rsidR="002A0F3D" w:rsidRPr="00F22B99" w:rsidRDefault="002A0F3D" w:rsidP="005931C6">
      <w:pPr>
        <w:pStyle w:val="af0"/>
        <w:jc w:val="both"/>
        <w:rPr>
          <w:sz w:val="22"/>
          <w:szCs w:val="22"/>
        </w:rPr>
      </w:pPr>
      <w:r w:rsidRPr="00F22B99">
        <w:rPr>
          <w:rStyle w:val="af6"/>
          <w:sz w:val="22"/>
          <w:szCs w:val="22"/>
        </w:rPr>
        <w:footnoteRef/>
      </w:r>
      <w:r w:rsidRPr="00F22B99">
        <w:rPr>
          <w:sz w:val="22"/>
          <w:szCs w:val="22"/>
        </w:rPr>
        <w:t> В связи с вступившими в силу изменениями законодательства в сфере здравоохранения полномочия по оказанию медицинской помощи переданы Правительству Новосибирской области.</w:t>
      </w:r>
    </w:p>
  </w:footnote>
  <w:footnote w:id="6">
    <w:p w:rsidR="002A0F3D" w:rsidRPr="00F22B99" w:rsidRDefault="002A0F3D" w:rsidP="005931C6">
      <w:pPr>
        <w:pStyle w:val="af0"/>
        <w:rPr>
          <w:sz w:val="22"/>
          <w:szCs w:val="22"/>
        </w:rPr>
      </w:pPr>
      <w:r w:rsidRPr="00F22B99">
        <w:rPr>
          <w:rStyle w:val="af6"/>
          <w:sz w:val="22"/>
          <w:szCs w:val="22"/>
        </w:rPr>
        <w:footnoteRef/>
      </w:r>
      <w:r w:rsidRPr="00F22B99">
        <w:rPr>
          <w:sz w:val="22"/>
          <w:szCs w:val="22"/>
        </w:rPr>
        <w:t> Без учета отпуска лекарственных средств по льготным и бесплатным рецептам.</w:t>
      </w:r>
    </w:p>
  </w:footnote>
  <w:footnote w:id="7">
    <w:p w:rsidR="002A0F3D" w:rsidRPr="00F22B99" w:rsidRDefault="002A0F3D" w:rsidP="005931C6">
      <w:pPr>
        <w:pStyle w:val="af0"/>
        <w:jc w:val="both"/>
        <w:rPr>
          <w:sz w:val="22"/>
          <w:szCs w:val="22"/>
        </w:rPr>
      </w:pPr>
      <w:r w:rsidRPr="00F22B99">
        <w:rPr>
          <w:rStyle w:val="af6"/>
          <w:sz w:val="22"/>
          <w:szCs w:val="22"/>
        </w:rPr>
        <w:footnoteRef/>
      </w:r>
      <w:r w:rsidRPr="00F22B99">
        <w:rPr>
          <w:sz w:val="22"/>
          <w:szCs w:val="22"/>
        </w:rPr>
        <w:t> Не прогнозируется, так как механизм обеспечения населения льготными лекарственными средствами ежегодно меняется.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F3D" w:rsidRPr="005F720F" w:rsidRDefault="00673827" w:rsidP="00440ABB">
    <w:pPr>
      <w:pStyle w:val="a5"/>
      <w:framePr w:w="335" w:h="244" w:hRule="exact" w:wrap="around" w:vAnchor="text" w:hAnchor="margin" w:xAlign="center" w:y="3"/>
      <w:tabs>
        <w:tab w:val="center" w:pos="4677"/>
        <w:tab w:val="right" w:pos="9355"/>
      </w:tabs>
      <w:rPr>
        <w:rStyle w:val="ab"/>
      </w:rPr>
    </w:pPr>
    <w:r w:rsidRPr="005F720F">
      <w:rPr>
        <w:rStyle w:val="ab"/>
      </w:rPr>
      <w:fldChar w:fldCharType="begin"/>
    </w:r>
    <w:r w:rsidR="002A0F3D" w:rsidRPr="005F720F">
      <w:rPr>
        <w:rStyle w:val="ab"/>
      </w:rPr>
      <w:instrText xml:space="preserve">PAGE  </w:instrText>
    </w:r>
    <w:r w:rsidRPr="005F720F">
      <w:rPr>
        <w:rStyle w:val="ab"/>
      </w:rPr>
      <w:fldChar w:fldCharType="separate"/>
    </w:r>
    <w:r w:rsidR="002A0F3D">
      <w:rPr>
        <w:rStyle w:val="ab"/>
        <w:noProof/>
      </w:rPr>
      <w:t>2</w:t>
    </w:r>
    <w:r w:rsidRPr="005F720F">
      <w:rPr>
        <w:rStyle w:val="ab"/>
      </w:rPr>
      <w:fldChar w:fldCharType="end"/>
    </w:r>
  </w:p>
  <w:p w:rsidR="002A0F3D" w:rsidRDefault="002A0F3D">
    <w:pPr>
      <w:pStyle w:val="a5"/>
      <w:tabs>
        <w:tab w:val="center" w:pos="4677"/>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F3D" w:rsidRDefault="00673827" w:rsidP="003A09A8">
    <w:pPr>
      <w:pStyle w:val="a5"/>
      <w:framePr w:wrap="around" w:vAnchor="text" w:hAnchor="margin" w:xAlign="center" w:y="1"/>
      <w:rPr>
        <w:rStyle w:val="ab"/>
      </w:rPr>
    </w:pPr>
    <w:r>
      <w:rPr>
        <w:rStyle w:val="ab"/>
      </w:rPr>
      <w:fldChar w:fldCharType="begin"/>
    </w:r>
    <w:r w:rsidR="002A0F3D">
      <w:rPr>
        <w:rStyle w:val="ab"/>
      </w:rPr>
      <w:instrText xml:space="preserve">PAGE  </w:instrText>
    </w:r>
    <w:r>
      <w:rPr>
        <w:rStyle w:val="ab"/>
      </w:rPr>
      <w:fldChar w:fldCharType="end"/>
    </w:r>
  </w:p>
  <w:p w:rsidR="002A0F3D" w:rsidRDefault="002A0F3D" w:rsidP="00BE6363">
    <w:pPr>
      <w:pStyle w:val="a5"/>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F3D" w:rsidRPr="00ED1C43" w:rsidRDefault="00673827" w:rsidP="003A09A8">
    <w:pPr>
      <w:pStyle w:val="a5"/>
      <w:framePr w:wrap="around" w:vAnchor="text" w:hAnchor="margin" w:xAlign="center" w:y="1"/>
      <w:rPr>
        <w:rStyle w:val="ab"/>
        <w:sz w:val="20"/>
        <w:szCs w:val="20"/>
      </w:rPr>
    </w:pPr>
    <w:r w:rsidRPr="00ED1C43">
      <w:rPr>
        <w:rStyle w:val="ab"/>
        <w:sz w:val="20"/>
        <w:szCs w:val="20"/>
      </w:rPr>
      <w:fldChar w:fldCharType="begin"/>
    </w:r>
    <w:r w:rsidR="002A0F3D" w:rsidRPr="00ED1C43">
      <w:rPr>
        <w:rStyle w:val="ab"/>
        <w:sz w:val="20"/>
        <w:szCs w:val="20"/>
      </w:rPr>
      <w:instrText xml:space="preserve">PAGE  </w:instrText>
    </w:r>
    <w:r w:rsidRPr="00ED1C43">
      <w:rPr>
        <w:rStyle w:val="ab"/>
        <w:sz w:val="20"/>
        <w:szCs w:val="20"/>
      </w:rPr>
      <w:fldChar w:fldCharType="separate"/>
    </w:r>
    <w:r w:rsidR="00A510EC">
      <w:rPr>
        <w:rStyle w:val="ab"/>
        <w:noProof/>
        <w:sz w:val="20"/>
        <w:szCs w:val="20"/>
      </w:rPr>
      <w:t>2</w:t>
    </w:r>
    <w:r w:rsidRPr="00ED1C43">
      <w:rPr>
        <w:rStyle w:val="ab"/>
        <w:sz w:val="20"/>
        <w:szCs w:val="20"/>
      </w:rPr>
      <w:fldChar w:fldCharType="end"/>
    </w:r>
  </w:p>
  <w:p w:rsidR="002A0F3D" w:rsidRDefault="002A0F3D" w:rsidP="00BE6363">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EB0"/>
    <w:multiLevelType w:val="multilevel"/>
    <w:tmpl w:val="2026CCC2"/>
    <w:lvl w:ilvl="0">
      <w:start w:val="1"/>
      <w:numFmt w:val="decimal"/>
      <w:pStyle w:val="1"/>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0FAD7FD2"/>
    <w:multiLevelType w:val="singleLevel"/>
    <w:tmpl w:val="C8E8FB4A"/>
    <w:lvl w:ilvl="0">
      <w:start w:val="1"/>
      <w:numFmt w:val="decimal"/>
      <w:pStyle w:val="214"/>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 w15:restartNumberingAfterBreak="0">
    <w:nsid w:val="679E7752"/>
    <w:multiLevelType w:val="hybridMultilevel"/>
    <w:tmpl w:val="C94C22EC"/>
    <w:lvl w:ilvl="0" w:tplc="EE0011DA">
      <w:start w:val="1"/>
      <w:numFmt w:val="decimal"/>
      <w:lvlText w:val="%1"/>
      <w:lvlJc w:val="center"/>
      <w:pPr>
        <w:tabs>
          <w:tab w:val="num" w:pos="289"/>
        </w:tabs>
        <w:ind w:left="284" w:firstLine="4"/>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1"/>
  <w:hyphenationZone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E7"/>
    <w:rsid w:val="000033B5"/>
    <w:rsid w:val="00003835"/>
    <w:rsid w:val="00004231"/>
    <w:rsid w:val="00007DC4"/>
    <w:rsid w:val="00011C4E"/>
    <w:rsid w:val="000135FE"/>
    <w:rsid w:val="00013EA0"/>
    <w:rsid w:val="00013EB3"/>
    <w:rsid w:val="000169B1"/>
    <w:rsid w:val="00016EB3"/>
    <w:rsid w:val="00021637"/>
    <w:rsid w:val="0002204D"/>
    <w:rsid w:val="0002262C"/>
    <w:rsid w:val="00023201"/>
    <w:rsid w:val="000244F7"/>
    <w:rsid w:val="000248D9"/>
    <w:rsid w:val="0002693F"/>
    <w:rsid w:val="00027315"/>
    <w:rsid w:val="0002763D"/>
    <w:rsid w:val="00030306"/>
    <w:rsid w:val="00031C42"/>
    <w:rsid w:val="00032CD9"/>
    <w:rsid w:val="00032FAB"/>
    <w:rsid w:val="0003348C"/>
    <w:rsid w:val="0003626C"/>
    <w:rsid w:val="00036D10"/>
    <w:rsid w:val="0003711A"/>
    <w:rsid w:val="00040AC1"/>
    <w:rsid w:val="000438D7"/>
    <w:rsid w:val="000443CD"/>
    <w:rsid w:val="00044860"/>
    <w:rsid w:val="00046A90"/>
    <w:rsid w:val="0004758E"/>
    <w:rsid w:val="000479B7"/>
    <w:rsid w:val="00047D71"/>
    <w:rsid w:val="00050CD6"/>
    <w:rsid w:val="00050DB7"/>
    <w:rsid w:val="0005148F"/>
    <w:rsid w:val="00051859"/>
    <w:rsid w:val="0005212B"/>
    <w:rsid w:val="00052144"/>
    <w:rsid w:val="00055303"/>
    <w:rsid w:val="00055C7E"/>
    <w:rsid w:val="00056224"/>
    <w:rsid w:val="00056D42"/>
    <w:rsid w:val="00057B5A"/>
    <w:rsid w:val="0006104E"/>
    <w:rsid w:val="000610EA"/>
    <w:rsid w:val="00062638"/>
    <w:rsid w:val="00064F04"/>
    <w:rsid w:val="00065611"/>
    <w:rsid w:val="00065FDF"/>
    <w:rsid w:val="000664CD"/>
    <w:rsid w:val="00066F34"/>
    <w:rsid w:val="000702C5"/>
    <w:rsid w:val="00070918"/>
    <w:rsid w:val="00071A81"/>
    <w:rsid w:val="000722C1"/>
    <w:rsid w:val="0007244B"/>
    <w:rsid w:val="0007558D"/>
    <w:rsid w:val="000768F6"/>
    <w:rsid w:val="000836C9"/>
    <w:rsid w:val="000864C4"/>
    <w:rsid w:val="00091C63"/>
    <w:rsid w:val="00093DD5"/>
    <w:rsid w:val="00094A10"/>
    <w:rsid w:val="00094EF9"/>
    <w:rsid w:val="00095F51"/>
    <w:rsid w:val="00097E0B"/>
    <w:rsid w:val="000A1133"/>
    <w:rsid w:val="000A1DBF"/>
    <w:rsid w:val="000A27EF"/>
    <w:rsid w:val="000A360B"/>
    <w:rsid w:val="000A496B"/>
    <w:rsid w:val="000A6571"/>
    <w:rsid w:val="000A7281"/>
    <w:rsid w:val="000B00D4"/>
    <w:rsid w:val="000B2BF5"/>
    <w:rsid w:val="000B301E"/>
    <w:rsid w:val="000B4FEC"/>
    <w:rsid w:val="000B537C"/>
    <w:rsid w:val="000B55C7"/>
    <w:rsid w:val="000B5992"/>
    <w:rsid w:val="000B61D9"/>
    <w:rsid w:val="000B6D7E"/>
    <w:rsid w:val="000C039A"/>
    <w:rsid w:val="000C0BA9"/>
    <w:rsid w:val="000C0E8C"/>
    <w:rsid w:val="000C2612"/>
    <w:rsid w:val="000C435B"/>
    <w:rsid w:val="000D228B"/>
    <w:rsid w:val="000D2C7D"/>
    <w:rsid w:val="000D3A8C"/>
    <w:rsid w:val="000D54A8"/>
    <w:rsid w:val="000D5A94"/>
    <w:rsid w:val="000D61C2"/>
    <w:rsid w:val="000D6C0C"/>
    <w:rsid w:val="000D740E"/>
    <w:rsid w:val="000D7632"/>
    <w:rsid w:val="000D79EB"/>
    <w:rsid w:val="000D7B32"/>
    <w:rsid w:val="000E0362"/>
    <w:rsid w:val="000E2FBF"/>
    <w:rsid w:val="000E4D8F"/>
    <w:rsid w:val="000E6140"/>
    <w:rsid w:val="000E656D"/>
    <w:rsid w:val="000E66CC"/>
    <w:rsid w:val="000E7196"/>
    <w:rsid w:val="000E7238"/>
    <w:rsid w:val="000F0D1B"/>
    <w:rsid w:val="000F11DB"/>
    <w:rsid w:val="000F220C"/>
    <w:rsid w:val="000F3DC6"/>
    <w:rsid w:val="000F43C8"/>
    <w:rsid w:val="000F45D6"/>
    <w:rsid w:val="000F6E21"/>
    <w:rsid w:val="00100952"/>
    <w:rsid w:val="00100F12"/>
    <w:rsid w:val="00102EBE"/>
    <w:rsid w:val="001031DA"/>
    <w:rsid w:val="00103244"/>
    <w:rsid w:val="001045CE"/>
    <w:rsid w:val="0010505F"/>
    <w:rsid w:val="0010516A"/>
    <w:rsid w:val="00105864"/>
    <w:rsid w:val="00106E7D"/>
    <w:rsid w:val="001070CE"/>
    <w:rsid w:val="00107296"/>
    <w:rsid w:val="00107D6E"/>
    <w:rsid w:val="00111B36"/>
    <w:rsid w:val="001126D3"/>
    <w:rsid w:val="00112F82"/>
    <w:rsid w:val="00116D12"/>
    <w:rsid w:val="001208CE"/>
    <w:rsid w:val="0012214B"/>
    <w:rsid w:val="001238AB"/>
    <w:rsid w:val="00123D50"/>
    <w:rsid w:val="0012423F"/>
    <w:rsid w:val="001260FF"/>
    <w:rsid w:val="001263B2"/>
    <w:rsid w:val="00127DB0"/>
    <w:rsid w:val="001327FE"/>
    <w:rsid w:val="00132AB2"/>
    <w:rsid w:val="00132CBE"/>
    <w:rsid w:val="0013498B"/>
    <w:rsid w:val="00134A38"/>
    <w:rsid w:val="00135028"/>
    <w:rsid w:val="00135CED"/>
    <w:rsid w:val="00135F20"/>
    <w:rsid w:val="00136EC5"/>
    <w:rsid w:val="0013719B"/>
    <w:rsid w:val="00137817"/>
    <w:rsid w:val="001407FB"/>
    <w:rsid w:val="0014285C"/>
    <w:rsid w:val="00142B75"/>
    <w:rsid w:val="00142F68"/>
    <w:rsid w:val="00143542"/>
    <w:rsid w:val="001456CB"/>
    <w:rsid w:val="0014648A"/>
    <w:rsid w:val="00146E8D"/>
    <w:rsid w:val="001475F0"/>
    <w:rsid w:val="00151F08"/>
    <w:rsid w:val="00152007"/>
    <w:rsid w:val="001531BD"/>
    <w:rsid w:val="00153697"/>
    <w:rsid w:val="00154041"/>
    <w:rsid w:val="00170129"/>
    <w:rsid w:val="0017212B"/>
    <w:rsid w:val="00172471"/>
    <w:rsid w:val="001724EF"/>
    <w:rsid w:val="001736F4"/>
    <w:rsid w:val="00173EAD"/>
    <w:rsid w:val="00175171"/>
    <w:rsid w:val="00175750"/>
    <w:rsid w:val="00177297"/>
    <w:rsid w:val="00177961"/>
    <w:rsid w:val="00180293"/>
    <w:rsid w:val="001818A4"/>
    <w:rsid w:val="00181DF3"/>
    <w:rsid w:val="00183C0E"/>
    <w:rsid w:val="00185AB8"/>
    <w:rsid w:val="00186C44"/>
    <w:rsid w:val="00191CBB"/>
    <w:rsid w:val="00192073"/>
    <w:rsid w:val="00193D98"/>
    <w:rsid w:val="00193F7F"/>
    <w:rsid w:val="00194BEE"/>
    <w:rsid w:val="00194D01"/>
    <w:rsid w:val="00195D4B"/>
    <w:rsid w:val="001967D3"/>
    <w:rsid w:val="00196A33"/>
    <w:rsid w:val="00197F35"/>
    <w:rsid w:val="00197F5D"/>
    <w:rsid w:val="001A0D7D"/>
    <w:rsid w:val="001A27A6"/>
    <w:rsid w:val="001A2D0B"/>
    <w:rsid w:val="001A3047"/>
    <w:rsid w:val="001A3211"/>
    <w:rsid w:val="001A3C27"/>
    <w:rsid w:val="001A3E12"/>
    <w:rsid w:val="001A46BA"/>
    <w:rsid w:val="001A4B8B"/>
    <w:rsid w:val="001A5158"/>
    <w:rsid w:val="001A552F"/>
    <w:rsid w:val="001A55AF"/>
    <w:rsid w:val="001A5605"/>
    <w:rsid w:val="001A5E9A"/>
    <w:rsid w:val="001A7531"/>
    <w:rsid w:val="001B1093"/>
    <w:rsid w:val="001B12D4"/>
    <w:rsid w:val="001B3DAC"/>
    <w:rsid w:val="001B45EA"/>
    <w:rsid w:val="001B5C71"/>
    <w:rsid w:val="001B5CC8"/>
    <w:rsid w:val="001B78C5"/>
    <w:rsid w:val="001C03DE"/>
    <w:rsid w:val="001C05F3"/>
    <w:rsid w:val="001C506B"/>
    <w:rsid w:val="001C5873"/>
    <w:rsid w:val="001D1AD7"/>
    <w:rsid w:val="001D2E5C"/>
    <w:rsid w:val="001D342E"/>
    <w:rsid w:val="001D350F"/>
    <w:rsid w:val="001D3B50"/>
    <w:rsid w:val="001D5EAE"/>
    <w:rsid w:val="001E182B"/>
    <w:rsid w:val="001E1D65"/>
    <w:rsid w:val="001E2136"/>
    <w:rsid w:val="001E2C3F"/>
    <w:rsid w:val="001E3E1A"/>
    <w:rsid w:val="001E527E"/>
    <w:rsid w:val="001E52B9"/>
    <w:rsid w:val="001E5DC4"/>
    <w:rsid w:val="001E5FFE"/>
    <w:rsid w:val="001E6267"/>
    <w:rsid w:val="001E62B2"/>
    <w:rsid w:val="001E6FC5"/>
    <w:rsid w:val="001E731F"/>
    <w:rsid w:val="001F0272"/>
    <w:rsid w:val="001F3621"/>
    <w:rsid w:val="001F4D48"/>
    <w:rsid w:val="001F53C4"/>
    <w:rsid w:val="001F7925"/>
    <w:rsid w:val="00200837"/>
    <w:rsid w:val="00201AF8"/>
    <w:rsid w:val="00203A24"/>
    <w:rsid w:val="002049A6"/>
    <w:rsid w:val="00204DD1"/>
    <w:rsid w:val="0021028A"/>
    <w:rsid w:val="002102A4"/>
    <w:rsid w:val="002103B4"/>
    <w:rsid w:val="002104AF"/>
    <w:rsid w:val="00210D5F"/>
    <w:rsid w:val="002110D8"/>
    <w:rsid w:val="00211892"/>
    <w:rsid w:val="00212F5B"/>
    <w:rsid w:val="00213642"/>
    <w:rsid w:val="00215EB0"/>
    <w:rsid w:val="00216C69"/>
    <w:rsid w:val="0021721C"/>
    <w:rsid w:val="00220EE1"/>
    <w:rsid w:val="002235E8"/>
    <w:rsid w:val="0022378F"/>
    <w:rsid w:val="00223DE1"/>
    <w:rsid w:val="00223E3B"/>
    <w:rsid w:val="00224112"/>
    <w:rsid w:val="002249E3"/>
    <w:rsid w:val="00226EAD"/>
    <w:rsid w:val="002270B4"/>
    <w:rsid w:val="00227926"/>
    <w:rsid w:val="00230C91"/>
    <w:rsid w:val="0023127F"/>
    <w:rsid w:val="00231B93"/>
    <w:rsid w:val="00234529"/>
    <w:rsid w:val="00234684"/>
    <w:rsid w:val="00236525"/>
    <w:rsid w:val="00236B0D"/>
    <w:rsid w:val="00236DEF"/>
    <w:rsid w:val="00236ECB"/>
    <w:rsid w:val="00237DBC"/>
    <w:rsid w:val="00242B0A"/>
    <w:rsid w:val="00244F8D"/>
    <w:rsid w:val="00246160"/>
    <w:rsid w:val="00246F1D"/>
    <w:rsid w:val="00246F67"/>
    <w:rsid w:val="002509B6"/>
    <w:rsid w:val="00251D59"/>
    <w:rsid w:val="002523FC"/>
    <w:rsid w:val="00252998"/>
    <w:rsid w:val="00253130"/>
    <w:rsid w:val="002542D1"/>
    <w:rsid w:val="00254583"/>
    <w:rsid w:val="00255318"/>
    <w:rsid w:val="002566BC"/>
    <w:rsid w:val="00256A6D"/>
    <w:rsid w:val="002571BB"/>
    <w:rsid w:val="00260916"/>
    <w:rsid w:val="00263747"/>
    <w:rsid w:val="00267CAC"/>
    <w:rsid w:val="002700E0"/>
    <w:rsid w:val="002712CB"/>
    <w:rsid w:val="00271AE4"/>
    <w:rsid w:val="00272D01"/>
    <w:rsid w:val="00273011"/>
    <w:rsid w:val="00273018"/>
    <w:rsid w:val="00274038"/>
    <w:rsid w:val="00274F0A"/>
    <w:rsid w:val="00275D72"/>
    <w:rsid w:val="0027692E"/>
    <w:rsid w:val="00281192"/>
    <w:rsid w:val="0028174C"/>
    <w:rsid w:val="00282FB4"/>
    <w:rsid w:val="00285641"/>
    <w:rsid w:val="00285818"/>
    <w:rsid w:val="0028612A"/>
    <w:rsid w:val="00286565"/>
    <w:rsid w:val="0028711B"/>
    <w:rsid w:val="00290781"/>
    <w:rsid w:val="00291814"/>
    <w:rsid w:val="00292221"/>
    <w:rsid w:val="0029338E"/>
    <w:rsid w:val="002943AF"/>
    <w:rsid w:val="002943C1"/>
    <w:rsid w:val="002957E1"/>
    <w:rsid w:val="002958BC"/>
    <w:rsid w:val="00295A83"/>
    <w:rsid w:val="002A0F3D"/>
    <w:rsid w:val="002A22BE"/>
    <w:rsid w:val="002A2C1A"/>
    <w:rsid w:val="002A5C01"/>
    <w:rsid w:val="002A5EA0"/>
    <w:rsid w:val="002A628E"/>
    <w:rsid w:val="002A62A9"/>
    <w:rsid w:val="002A694F"/>
    <w:rsid w:val="002A7479"/>
    <w:rsid w:val="002A7BA5"/>
    <w:rsid w:val="002B104E"/>
    <w:rsid w:val="002B168F"/>
    <w:rsid w:val="002B20B4"/>
    <w:rsid w:val="002B386B"/>
    <w:rsid w:val="002B5694"/>
    <w:rsid w:val="002C0BAB"/>
    <w:rsid w:val="002C33E0"/>
    <w:rsid w:val="002C4C79"/>
    <w:rsid w:val="002C7134"/>
    <w:rsid w:val="002C7D27"/>
    <w:rsid w:val="002D0F7C"/>
    <w:rsid w:val="002D4684"/>
    <w:rsid w:val="002D5016"/>
    <w:rsid w:val="002D5AD2"/>
    <w:rsid w:val="002D5ADE"/>
    <w:rsid w:val="002D6053"/>
    <w:rsid w:val="002D7E56"/>
    <w:rsid w:val="002E21FE"/>
    <w:rsid w:val="002E31C5"/>
    <w:rsid w:val="002E4D30"/>
    <w:rsid w:val="002E5F04"/>
    <w:rsid w:val="002E7266"/>
    <w:rsid w:val="002E7B97"/>
    <w:rsid w:val="002E7D91"/>
    <w:rsid w:val="002F013A"/>
    <w:rsid w:val="002F06AE"/>
    <w:rsid w:val="002F10D0"/>
    <w:rsid w:val="002F130D"/>
    <w:rsid w:val="002F164E"/>
    <w:rsid w:val="002F1EC1"/>
    <w:rsid w:val="002F3183"/>
    <w:rsid w:val="002F4ABC"/>
    <w:rsid w:val="002F5245"/>
    <w:rsid w:val="002F7601"/>
    <w:rsid w:val="002F7A41"/>
    <w:rsid w:val="00300265"/>
    <w:rsid w:val="003011D6"/>
    <w:rsid w:val="00302A4F"/>
    <w:rsid w:val="003038CF"/>
    <w:rsid w:val="00304877"/>
    <w:rsid w:val="00304BAB"/>
    <w:rsid w:val="0030545F"/>
    <w:rsid w:val="003073D4"/>
    <w:rsid w:val="003119BD"/>
    <w:rsid w:val="003133DA"/>
    <w:rsid w:val="00313C38"/>
    <w:rsid w:val="00316B7E"/>
    <w:rsid w:val="00317586"/>
    <w:rsid w:val="0032155C"/>
    <w:rsid w:val="00325B9A"/>
    <w:rsid w:val="00326CF2"/>
    <w:rsid w:val="003276F9"/>
    <w:rsid w:val="0032789F"/>
    <w:rsid w:val="00327FF2"/>
    <w:rsid w:val="0033223E"/>
    <w:rsid w:val="0033357E"/>
    <w:rsid w:val="00333C63"/>
    <w:rsid w:val="00335B2F"/>
    <w:rsid w:val="00335C7D"/>
    <w:rsid w:val="00336387"/>
    <w:rsid w:val="0033673C"/>
    <w:rsid w:val="00337586"/>
    <w:rsid w:val="00341E4A"/>
    <w:rsid w:val="00342F2C"/>
    <w:rsid w:val="00345E63"/>
    <w:rsid w:val="00345F0F"/>
    <w:rsid w:val="00346690"/>
    <w:rsid w:val="00346D95"/>
    <w:rsid w:val="003473B7"/>
    <w:rsid w:val="00347F5A"/>
    <w:rsid w:val="0035101E"/>
    <w:rsid w:val="00353C8E"/>
    <w:rsid w:val="00354D8E"/>
    <w:rsid w:val="00355198"/>
    <w:rsid w:val="003568F5"/>
    <w:rsid w:val="0035783F"/>
    <w:rsid w:val="00360163"/>
    <w:rsid w:val="00362A6B"/>
    <w:rsid w:val="00364353"/>
    <w:rsid w:val="003658FB"/>
    <w:rsid w:val="00365B5C"/>
    <w:rsid w:val="00365F8E"/>
    <w:rsid w:val="00366F8F"/>
    <w:rsid w:val="003670E2"/>
    <w:rsid w:val="00370EC5"/>
    <w:rsid w:val="0037154D"/>
    <w:rsid w:val="00372323"/>
    <w:rsid w:val="00372912"/>
    <w:rsid w:val="00372CDB"/>
    <w:rsid w:val="003731EA"/>
    <w:rsid w:val="0037533E"/>
    <w:rsid w:val="00376228"/>
    <w:rsid w:val="003771A5"/>
    <w:rsid w:val="0037743C"/>
    <w:rsid w:val="00380393"/>
    <w:rsid w:val="003825AD"/>
    <w:rsid w:val="0038500F"/>
    <w:rsid w:val="003850C4"/>
    <w:rsid w:val="003856FA"/>
    <w:rsid w:val="00385826"/>
    <w:rsid w:val="00391805"/>
    <w:rsid w:val="003922D3"/>
    <w:rsid w:val="003977D6"/>
    <w:rsid w:val="003A09A8"/>
    <w:rsid w:val="003A1277"/>
    <w:rsid w:val="003A25F2"/>
    <w:rsid w:val="003A3814"/>
    <w:rsid w:val="003A4CEF"/>
    <w:rsid w:val="003A52C3"/>
    <w:rsid w:val="003A58E0"/>
    <w:rsid w:val="003A5C62"/>
    <w:rsid w:val="003A64C0"/>
    <w:rsid w:val="003A6F61"/>
    <w:rsid w:val="003A7A30"/>
    <w:rsid w:val="003B0C30"/>
    <w:rsid w:val="003B322E"/>
    <w:rsid w:val="003B359E"/>
    <w:rsid w:val="003B4BF6"/>
    <w:rsid w:val="003B5958"/>
    <w:rsid w:val="003B5A02"/>
    <w:rsid w:val="003B6046"/>
    <w:rsid w:val="003B625F"/>
    <w:rsid w:val="003B63DB"/>
    <w:rsid w:val="003B6534"/>
    <w:rsid w:val="003B65B3"/>
    <w:rsid w:val="003B6814"/>
    <w:rsid w:val="003B78AD"/>
    <w:rsid w:val="003C336F"/>
    <w:rsid w:val="003C373D"/>
    <w:rsid w:val="003C3BA6"/>
    <w:rsid w:val="003C4B01"/>
    <w:rsid w:val="003C5FBA"/>
    <w:rsid w:val="003D0E17"/>
    <w:rsid w:val="003D1070"/>
    <w:rsid w:val="003D1571"/>
    <w:rsid w:val="003D240B"/>
    <w:rsid w:val="003D3063"/>
    <w:rsid w:val="003D3DEE"/>
    <w:rsid w:val="003D417C"/>
    <w:rsid w:val="003D44DF"/>
    <w:rsid w:val="003D5454"/>
    <w:rsid w:val="003D5CE2"/>
    <w:rsid w:val="003D6557"/>
    <w:rsid w:val="003D6664"/>
    <w:rsid w:val="003D6AA4"/>
    <w:rsid w:val="003E107E"/>
    <w:rsid w:val="003E256F"/>
    <w:rsid w:val="003E2826"/>
    <w:rsid w:val="003E2E28"/>
    <w:rsid w:val="003E4C75"/>
    <w:rsid w:val="003E543F"/>
    <w:rsid w:val="003E5504"/>
    <w:rsid w:val="003E56AA"/>
    <w:rsid w:val="003E6050"/>
    <w:rsid w:val="003E6239"/>
    <w:rsid w:val="003E7301"/>
    <w:rsid w:val="003E775D"/>
    <w:rsid w:val="003F181C"/>
    <w:rsid w:val="003F2008"/>
    <w:rsid w:val="003F2599"/>
    <w:rsid w:val="003F3AC2"/>
    <w:rsid w:val="003F431E"/>
    <w:rsid w:val="003F543B"/>
    <w:rsid w:val="003F5D58"/>
    <w:rsid w:val="003F6388"/>
    <w:rsid w:val="003F6CA6"/>
    <w:rsid w:val="003F787D"/>
    <w:rsid w:val="00400723"/>
    <w:rsid w:val="00400911"/>
    <w:rsid w:val="00400D61"/>
    <w:rsid w:val="00403728"/>
    <w:rsid w:val="004040AB"/>
    <w:rsid w:val="00405944"/>
    <w:rsid w:val="004059F5"/>
    <w:rsid w:val="004071D9"/>
    <w:rsid w:val="00407397"/>
    <w:rsid w:val="00407441"/>
    <w:rsid w:val="00412CB1"/>
    <w:rsid w:val="004138E6"/>
    <w:rsid w:val="004146A3"/>
    <w:rsid w:val="00414B90"/>
    <w:rsid w:val="0041562B"/>
    <w:rsid w:val="00415924"/>
    <w:rsid w:val="00416DBF"/>
    <w:rsid w:val="004173B3"/>
    <w:rsid w:val="00420C22"/>
    <w:rsid w:val="00421B00"/>
    <w:rsid w:val="0042420D"/>
    <w:rsid w:val="00424316"/>
    <w:rsid w:val="004275BB"/>
    <w:rsid w:val="00430DD3"/>
    <w:rsid w:val="00430F20"/>
    <w:rsid w:val="004322C0"/>
    <w:rsid w:val="0043430D"/>
    <w:rsid w:val="00434FD7"/>
    <w:rsid w:val="00435060"/>
    <w:rsid w:val="004365EB"/>
    <w:rsid w:val="00437A00"/>
    <w:rsid w:val="00440ABB"/>
    <w:rsid w:val="00440CDF"/>
    <w:rsid w:val="0044176A"/>
    <w:rsid w:val="0044244D"/>
    <w:rsid w:val="004430DA"/>
    <w:rsid w:val="00443B5F"/>
    <w:rsid w:val="00446701"/>
    <w:rsid w:val="00450F6F"/>
    <w:rsid w:val="004511DE"/>
    <w:rsid w:val="00452069"/>
    <w:rsid w:val="00452095"/>
    <w:rsid w:val="0045437E"/>
    <w:rsid w:val="0045495C"/>
    <w:rsid w:val="00454E4F"/>
    <w:rsid w:val="0045574B"/>
    <w:rsid w:val="00455891"/>
    <w:rsid w:val="0045596F"/>
    <w:rsid w:val="00456C9B"/>
    <w:rsid w:val="00456D32"/>
    <w:rsid w:val="00457852"/>
    <w:rsid w:val="00460284"/>
    <w:rsid w:val="004602A4"/>
    <w:rsid w:val="00460369"/>
    <w:rsid w:val="00461401"/>
    <w:rsid w:val="00462914"/>
    <w:rsid w:val="004631CD"/>
    <w:rsid w:val="004650D6"/>
    <w:rsid w:val="00465631"/>
    <w:rsid w:val="00465A1E"/>
    <w:rsid w:val="00467398"/>
    <w:rsid w:val="00467403"/>
    <w:rsid w:val="0047196E"/>
    <w:rsid w:val="0047255C"/>
    <w:rsid w:val="00472951"/>
    <w:rsid w:val="00472C45"/>
    <w:rsid w:val="0047471E"/>
    <w:rsid w:val="00474F9A"/>
    <w:rsid w:val="0047513D"/>
    <w:rsid w:val="00475A96"/>
    <w:rsid w:val="00475EF5"/>
    <w:rsid w:val="00480228"/>
    <w:rsid w:val="004823CF"/>
    <w:rsid w:val="00484693"/>
    <w:rsid w:val="00484F6F"/>
    <w:rsid w:val="00485630"/>
    <w:rsid w:val="00486522"/>
    <w:rsid w:val="0048674B"/>
    <w:rsid w:val="00490AB0"/>
    <w:rsid w:val="004911E8"/>
    <w:rsid w:val="00491C54"/>
    <w:rsid w:val="00493670"/>
    <w:rsid w:val="00493D8E"/>
    <w:rsid w:val="00494A09"/>
    <w:rsid w:val="00494CB1"/>
    <w:rsid w:val="00495867"/>
    <w:rsid w:val="004958CA"/>
    <w:rsid w:val="004962B1"/>
    <w:rsid w:val="00496C2A"/>
    <w:rsid w:val="00497364"/>
    <w:rsid w:val="0049769C"/>
    <w:rsid w:val="004A0DC2"/>
    <w:rsid w:val="004A2091"/>
    <w:rsid w:val="004A2248"/>
    <w:rsid w:val="004A2C5E"/>
    <w:rsid w:val="004A31FA"/>
    <w:rsid w:val="004A31FE"/>
    <w:rsid w:val="004A3C63"/>
    <w:rsid w:val="004A3FA5"/>
    <w:rsid w:val="004A401D"/>
    <w:rsid w:val="004A451B"/>
    <w:rsid w:val="004A5254"/>
    <w:rsid w:val="004A6F47"/>
    <w:rsid w:val="004A7749"/>
    <w:rsid w:val="004B0699"/>
    <w:rsid w:val="004B4858"/>
    <w:rsid w:val="004B6181"/>
    <w:rsid w:val="004B66EA"/>
    <w:rsid w:val="004B7A17"/>
    <w:rsid w:val="004C005E"/>
    <w:rsid w:val="004C0A0B"/>
    <w:rsid w:val="004C290A"/>
    <w:rsid w:val="004C2D9A"/>
    <w:rsid w:val="004C36AF"/>
    <w:rsid w:val="004C42F4"/>
    <w:rsid w:val="004C64BB"/>
    <w:rsid w:val="004C7669"/>
    <w:rsid w:val="004D0C0F"/>
    <w:rsid w:val="004D23F5"/>
    <w:rsid w:val="004D4AF2"/>
    <w:rsid w:val="004D5226"/>
    <w:rsid w:val="004D52F9"/>
    <w:rsid w:val="004D562F"/>
    <w:rsid w:val="004D65B8"/>
    <w:rsid w:val="004E6816"/>
    <w:rsid w:val="004F3BD0"/>
    <w:rsid w:val="004F4A85"/>
    <w:rsid w:val="004F5CDE"/>
    <w:rsid w:val="004F5E1B"/>
    <w:rsid w:val="00500AB6"/>
    <w:rsid w:val="00500EE8"/>
    <w:rsid w:val="00501625"/>
    <w:rsid w:val="00501F1D"/>
    <w:rsid w:val="00503FA2"/>
    <w:rsid w:val="005061BD"/>
    <w:rsid w:val="00506EC4"/>
    <w:rsid w:val="00507487"/>
    <w:rsid w:val="00507A4C"/>
    <w:rsid w:val="00511275"/>
    <w:rsid w:val="00512338"/>
    <w:rsid w:val="00512853"/>
    <w:rsid w:val="005134C9"/>
    <w:rsid w:val="00513685"/>
    <w:rsid w:val="005137E6"/>
    <w:rsid w:val="0051432D"/>
    <w:rsid w:val="0051477D"/>
    <w:rsid w:val="0051649A"/>
    <w:rsid w:val="0052173E"/>
    <w:rsid w:val="00522A6B"/>
    <w:rsid w:val="00522B64"/>
    <w:rsid w:val="00523652"/>
    <w:rsid w:val="005269AE"/>
    <w:rsid w:val="00526A84"/>
    <w:rsid w:val="00526EAE"/>
    <w:rsid w:val="00527CF5"/>
    <w:rsid w:val="0053091A"/>
    <w:rsid w:val="0053195F"/>
    <w:rsid w:val="00531FD8"/>
    <w:rsid w:val="005347C4"/>
    <w:rsid w:val="00535051"/>
    <w:rsid w:val="00535385"/>
    <w:rsid w:val="00536231"/>
    <w:rsid w:val="005417AC"/>
    <w:rsid w:val="00542A66"/>
    <w:rsid w:val="00543CAB"/>
    <w:rsid w:val="00545F41"/>
    <w:rsid w:val="00546653"/>
    <w:rsid w:val="00547E54"/>
    <w:rsid w:val="00550484"/>
    <w:rsid w:val="005507D9"/>
    <w:rsid w:val="005511DB"/>
    <w:rsid w:val="0055381E"/>
    <w:rsid w:val="00553882"/>
    <w:rsid w:val="00553D4F"/>
    <w:rsid w:val="00554A07"/>
    <w:rsid w:val="00555F53"/>
    <w:rsid w:val="00557556"/>
    <w:rsid w:val="005605E4"/>
    <w:rsid w:val="00560703"/>
    <w:rsid w:val="00560FE4"/>
    <w:rsid w:val="00564FA1"/>
    <w:rsid w:val="00565BF6"/>
    <w:rsid w:val="00566DBE"/>
    <w:rsid w:val="005714B2"/>
    <w:rsid w:val="00572181"/>
    <w:rsid w:val="00573207"/>
    <w:rsid w:val="00573847"/>
    <w:rsid w:val="0057411E"/>
    <w:rsid w:val="00575DA9"/>
    <w:rsid w:val="0057630C"/>
    <w:rsid w:val="00576A39"/>
    <w:rsid w:val="0058003C"/>
    <w:rsid w:val="00580D76"/>
    <w:rsid w:val="00580E17"/>
    <w:rsid w:val="00581324"/>
    <w:rsid w:val="005815A0"/>
    <w:rsid w:val="00582178"/>
    <w:rsid w:val="00582DD1"/>
    <w:rsid w:val="0058308F"/>
    <w:rsid w:val="00584065"/>
    <w:rsid w:val="00584221"/>
    <w:rsid w:val="00584E8F"/>
    <w:rsid w:val="00584EB7"/>
    <w:rsid w:val="005865C2"/>
    <w:rsid w:val="005909C4"/>
    <w:rsid w:val="00590F7B"/>
    <w:rsid w:val="005931C6"/>
    <w:rsid w:val="00593C1F"/>
    <w:rsid w:val="00593E50"/>
    <w:rsid w:val="00594039"/>
    <w:rsid w:val="005950AC"/>
    <w:rsid w:val="00595C12"/>
    <w:rsid w:val="0059685D"/>
    <w:rsid w:val="00596F19"/>
    <w:rsid w:val="005A0CD7"/>
    <w:rsid w:val="005A2637"/>
    <w:rsid w:val="005A3AFE"/>
    <w:rsid w:val="005A40F8"/>
    <w:rsid w:val="005A41C6"/>
    <w:rsid w:val="005A4C85"/>
    <w:rsid w:val="005A552B"/>
    <w:rsid w:val="005A5EA0"/>
    <w:rsid w:val="005A6CED"/>
    <w:rsid w:val="005A6D65"/>
    <w:rsid w:val="005A7915"/>
    <w:rsid w:val="005B1232"/>
    <w:rsid w:val="005B2447"/>
    <w:rsid w:val="005B40D5"/>
    <w:rsid w:val="005B4BFE"/>
    <w:rsid w:val="005B525B"/>
    <w:rsid w:val="005B628E"/>
    <w:rsid w:val="005B6559"/>
    <w:rsid w:val="005B6EB5"/>
    <w:rsid w:val="005B748C"/>
    <w:rsid w:val="005B7A9D"/>
    <w:rsid w:val="005C039B"/>
    <w:rsid w:val="005C05E9"/>
    <w:rsid w:val="005C083E"/>
    <w:rsid w:val="005C2603"/>
    <w:rsid w:val="005C433F"/>
    <w:rsid w:val="005C4405"/>
    <w:rsid w:val="005C483E"/>
    <w:rsid w:val="005C4A58"/>
    <w:rsid w:val="005C610F"/>
    <w:rsid w:val="005C7522"/>
    <w:rsid w:val="005C7705"/>
    <w:rsid w:val="005C7DBD"/>
    <w:rsid w:val="005D2469"/>
    <w:rsid w:val="005D3524"/>
    <w:rsid w:val="005D3BA3"/>
    <w:rsid w:val="005D61E8"/>
    <w:rsid w:val="005D69CD"/>
    <w:rsid w:val="005D6A1F"/>
    <w:rsid w:val="005D7984"/>
    <w:rsid w:val="005D7F95"/>
    <w:rsid w:val="005E032F"/>
    <w:rsid w:val="005E0E57"/>
    <w:rsid w:val="005E240C"/>
    <w:rsid w:val="005E29EA"/>
    <w:rsid w:val="005E517D"/>
    <w:rsid w:val="005E56DA"/>
    <w:rsid w:val="005E57E1"/>
    <w:rsid w:val="005E752E"/>
    <w:rsid w:val="005F011D"/>
    <w:rsid w:val="005F07A2"/>
    <w:rsid w:val="005F12F4"/>
    <w:rsid w:val="005F132F"/>
    <w:rsid w:val="005F26BD"/>
    <w:rsid w:val="005F3961"/>
    <w:rsid w:val="005F51B3"/>
    <w:rsid w:val="005F5B19"/>
    <w:rsid w:val="005F720F"/>
    <w:rsid w:val="005F792D"/>
    <w:rsid w:val="00600452"/>
    <w:rsid w:val="0060276F"/>
    <w:rsid w:val="0060445C"/>
    <w:rsid w:val="00604AD0"/>
    <w:rsid w:val="00604B66"/>
    <w:rsid w:val="0060547D"/>
    <w:rsid w:val="0060582D"/>
    <w:rsid w:val="00605928"/>
    <w:rsid w:val="00606677"/>
    <w:rsid w:val="0060742F"/>
    <w:rsid w:val="00607766"/>
    <w:rsid w:val="00607D73"/>
    <w:rsid w:val="00610C45"/>
    <w:rsid w:val="0061127E"/>
    <w:rsid w:val="00611AF6"/>
    <w:rsid w:val="00613145"/>
    <w:rsid w:val="006152FA"/>
    <w:rsid w:val="0061576E"/>
    <w:rsid w:val="00616BAA"/>
    <w:rsid w:val="006177C2"/>
    <w:rsid w:val="0062068C"/>
    <w:rsid w:val="00621383"/>
    <w:rsid w:val="00621924"/>
    <w:rsid w:val="00622CAC"/>
    <w:rsid w:val="0062339C"/>
    <w:rsid w:val="00623E29"/>
    <w:rsid w:val="006255D6"/>
    <w:rsid w:val="0062673A"/>
    <w:rsid w:val="00627A05"/>
    <w:rsid w:val="00627B08"/>
    <w:rsid w:val="006312A4"/>
    <w:rsid w:val="00633402"/>
    <w:rsid w:val="006345B4"/>
    <w:rsid w:val="00641C48"/>
    <w:rsid w:val="006446AF"/>
    <w:rsid w:val="006449DF"/>
    <w:rsid w:val="00644D18"/>
    <w:rsid w:val="0064680D"/>
    <w:rsid w:val="00651F91"/>
    <w:rsid w:val="00652127"/>
    <w:rsid w:val="0065299B"/>
    <w:rsid w:val="00652A55"/>
    <w:rsid w:val="00653285"/>
    <w:rsid w:val="00653C4B"/>
    <w:rsid w:val="00654BF5"/>
    <w:rsid w:val="00654C63"/>
    <w:rsid w:val="00654FB4"/>
    <w:rsid w:val="00656A17"/>
    <w:rsid w:val="00656B3B"/>
    <w:rsid w:val="00656D73"/>
    <w:rsid w:val="006570CF"/>
    <w:rsid w:val="006570D0"/>
    <w:rsid w:val="006606EE"/>
    <w:rsid w:val="0066075B"/>
    <w:rsid w:val="006615F6"/>
    <w:rsid w:val="00662254"/>
    <w:rsid w:val="006630BC"/>
    <w:rsid w:val="00664542"/>
    <w:rsid w:val="00665102"/>
    <w:rsid w:val="00665B49"/>
    <w:rsid w:val="006669A7"/>
    <w:rsid w:val="0066718A"/>
    <w:rsid w:val="006707E1"/>
    <w:rsid w:val="00671221"/>
    <w:rsid w:val="0067258F"/>
    <w:rsid w:val="00673827"/>
    <w:rsid w:val="00673D78"/>
    <w:rsid w:val="006741D7"/>
    <w:rsid w:val="00674DB0"/>
    <w:rsid w:val="00675099"/>
    <w:rsid w:val="0067527A"/>
    <w:rsid w:val="00675F93"/>
    <w:rsid w:val="00676B99"/>
    <w:rsid w:val="00677BE6"/>
    <w:rsid w:val="00677DD3"/>
    <w:rsid w:val="00681087"/>
    <w:rsid w:val="00681A8A"/>
    <w:rsid w:val="006835E3"/>
    <w:rsid w:val="00683726"/>
    <w:rsid w:val="00683A3F"/>
    <w:rsid w:val="006840AD"/>
    <w:rsid w:val="00684E91"/>
    <w:rsid w:val="006850C8"/>
    <w:rsid w:val="00685892"/>
    <w:rsid w:val="00687584"/>
    <w:rsid w:val="006914A3"/>
    <w:rsid w:val="006949CE"/>
    <w:rsid w:val="006A0E9F"/>
    <w:rsid w:val="006A30D9"/>
    <w:rsid w:val="006A3616"/>
    <w:rsid w:val="006A4AA3"/>
    <w:rsid w:val="006A4E56"/>
    <w:rsid w:val="006A54C4"/>
    <w:rsid w:val="006A553D"/>
    <w:rsid w:val="006A5545"/>
    <w:rsid w:val="006A60C9"/>
    <w:rsid w:val="006A7641"/>
    <w:rsid w:val="006A7778"/>
    <w:rsid w:val="006B00DF"/>
    <w:rsid w:val="006B0A55"/>
    <w:rsid w:val="006B0B12"/>
    <w:rsid w:val="006B0E65"/>
    <w:rsid w:val="006B12C3"/>
    <w:rsid w:val="006B1B5D"/>
    <w:rsid w:val="006B28FB"/>
    <w:rsid w:val="006B2B44"/>
    <w:rsid w:val="006B471C"/>
    <w:rsid w:val="006B4963"/>
    <w:rsid w:val="006B4BB7"/>
    <w:rsid w:val="006B5016"/>
    <w:rsid w:val="006B5600"/>
    <w:rsid w:val="006B6227"/>
    <w:rsid w:val="006C03A3"/>
    <w:rsid w:val="006C067C"/>
    <w:rsid w:val="006C12AA"/>
    <w:rsid w:val="006C2F3F"/>
    <w:rsid w:val="006C3BED"/>
    <w:rsid w:val="006C42A0"/>
    <w:rsid w:val="006C4573"/>
    <w:rsid w:val="006C4FF1"/>
    <w:rsid w:val="006C788F"/>
    <w:rsid w:val="006D02EA"/>
    <w:rsid w:val="006D18EB"/>
    <w:rsid w:val="006D2C2B"/>
    <w:rsid w:val="006D3B15"/>
    <w:rsid w:val="006D4451"/>
    <w:rsid w:val="006D4602"/>
    <w:rsid w:val="006D4C81"/>
    <w:rsid w:val="006D4CC8"/>
    <w:rsid w:val="006D52F4"/>
    <w:rsid w:val="006D61CF"/>
    <w:rsid w:val="006D6277"/>
    <w:rsid w:val="006D63DF"/>
    <w:rsid w:val="006D6547"/>
    <w:rsid w:val="006D659D"/>
    <w:rsid w:val="006D6660"/>
    <w:rsid w:val="006D79A0"/>
    <w:rsid w:val="006E0C4C"/>
    <w:rsid w:val="006E1CE3"/>
    <w:rsid w:val="006E2423"/>
    <w:rsid w:val="006E304B"/>
    <w:rsid w:val="006E35CB"/>
    <w:rsid w:val="006E4C53"/>
    <w:rsid w:val="006E7570"/>
    <w:rsid w:val="006F033C"/>
    <w:rsid w:val="006F0748"/>
    <w:rsid w:val="006F0B96"/>
    <w:rsid w:val="006F1A18"/>
    <w:rsid w:val="006F2517"/>
    <w:rsid w:val="006F2F85"/>
    <w:rsid w:val="006F349F"/>
    <w:rsid w:val="006F421A"/>
    <w:rsid w:val="006F4908"/>
    <w:rsid w:val="006F4EBF"/>
    <w:rsid w:val="006F6BBD"/>
    <w:rsid w:val="00700640"/>
    <w:rsid w:val="00700807"/>
    <w:rsid w:val="007012B0"/>
    <w:rsid w:val="00702AFD"/>
    <w:rsid w:val="00702C22"/>
    <w:rsid w:val="00702D29"/>
    <w:rsid w:val="007039CF"/>
    <w:rsid w:val="00703BB9"/>
    <w:rsid w:val="00704B05"/>
    <w:rsid w:val="00704CDC"/>
    <w:rsid w:val="00704F62"/>
    <w:rsid w:val="007066B1"/>
    <w:rsid w:val="00706BF5"/>
    <w:rsid w:val="00706C2E"/>
    <w:rsid w:val="00707B68"/>
    <w:rsid w:val="007115FA"/>
    <w:rsid w:val="00712A8A"/>
    <w:rsid w:val="00712D7D"/>
    <w:rsid w:val="00712ED3"/>
    <w:rsid w:val="00712F8E"/>
    <w:rsid w:val="007139FD"/>
    <w:rsid w:val="00715055"/>
    <w:rsid w:val="0071505A"/>
    <w:rsid w:val="00716C03"/>
    <w:rsid w:val="007177CA"/>
    <w:rsid w:val="0072146A"/>
    <w:rsid w:val="00721A1D"/>
    <w:rsid w:val="0072216D"/>
    <w:rsid w:val="007224F8"/>
    <w:rsid w:val="0072263B"/>
    <w:rsid w:val="00722EA2"/>
    <w:rsid w:val="00723A77"/>
    <w:rsid w:val="0072411D"/>
    <w:rsid w:val="00724288"/>
    <w:rsid w:val="00724DBC"/>
    <w:rsid w:val="0072520F"/>
    <w:rsid w:val="007255B1"/>
    <w:rsid w:val="0072575E"/>
    <w:rsid w:val="00725DCC"/>
    <w:rsid w:val="00726213"/>
    <w:rsid w:val="00726D70"/>
    <w:rsid w:val="007309A9"/>
    <w:rsid w:val="00731C89"/>
    <w:rsid w:val="007329A2"/>
    <w:rsid w:val="007355BC"/>
    <w:rsid w:val="007363F1"/>
    <w:rsid w:val="00736AF1"/>
    <w:rsid w:val="00737120"/>
    <w:rsid w:val="0073729D"/>
    <w:rsid w:val="00741B5F"/>
    <w:rsid w:val="00742816"/>
    <w:rsid w:val="00742CE0"/>
    <w:rsid w:val="007430F7"/>
    <w:rsid w:val="00743B73"/>
    <w:rsid w:val="0074436F"/>
    <w:rsid w:val="007455A5"/>
    <w:rsid w:val="00745800"/>
    <w:rsid w:val="007469B1"/>
    <w:rsid w:val="00751643"/>
    <w:rsid w:val="0075235C"/>
    <w:rsid w:val="007529B3"/>
    <w:rsid w:val="00752E87"/>
    <w:rsid w:val="0075338F"/>
    <w:rsid w:val="00754181"/>
    <w:rsid w:val="00754441"/>
    <w:rsid w:val="007561D4"/>
    <w:rsid w:val="00760481"/>
    <w:rsid w:val="0076117D"/>
    <w:rsid w:val="00761CDF"/>
    <w:rsid w:val="00761D2C"/>
    <w:rsid w:val="00761ED7"/>
    <w:rsid w:val="00761F40"/>
    <w:rsid w:val="00763144"/>
    <w:rsid w:val="007633B6"/>
    <w:rsid w:val="00766B3E"/>
    <w:rsid w:val="00767CB8"/>
    <w:rsid w:val="00770335"/>
    <w:rsid w:val="007708ED"/>
    <w:rsid w:val="00770F38"/>
    <w:rsid w:val="00772E0A"/>
    <w:rsid w:val="00772EE1"/>
    <w:rsid w:val="007773BA"/>
    <w:rsid w:val="00777640"/>
    <w:rsid w:val="007803DC"/>
    <w:rsid w:val="00781016"/>
    <w:rsid w:val="007811EC"/>
    <w:rsid w:val="007813D5"/>
    <w:rsid w:val="007825D6"/>
    <w:rsid w:val="0078265B"/>
    <w:rsid w:val="007827FE"/>
    <w:rsid w:val="007830ED"/>
    <w:rsid w:val="0078371E"/>
    <w:rsid w:val="0078386F"/>
    <w:rsid w:val="00783AE8"/>
    <w:rsid w:val="00783D43"/>
    <w:rsid w:val="00784263"/>
    <w:rsid w:val="00784835"/>
    <w:rsid w:val="00784A8A"/>
    <w:rsid w:val="00784C5E"/>
    <w:rsid w:val="00785E69"/>
    <w:rsid w:val="00785FC2"/>
    <w:rsid w:val="00786716"/>
    <w:rsid w:val="00787489"/>
    <w:rsid w:val="007876DE"/>
    <w:rsid w:val="007877C7"/>
    <w:rsid w:val="007900F0"/>
    <w:rsid w:val="007906F1"/>
    <w:rsid w:val="00790F4C"/>
    <w:rsid w:val="007920DA"/>
    <w:rsid w:val="00792C73"/>
    <w:rsid w:val="00792E59"/>
    <w:rsid w:val="00795810"/>
    <w:rsid w:val="00797CE6"/>
    <w:rsid w:val="007A03F9"/>
    <w:rsid w:val="007A1250"/>
    <w:rsid w:val="007A25B3"/>
    <w:rsid w:val="007A29A7"/>
    <w:rsid w:val="007A4662"/>
    <w:rsid w:val="007A4697"/>
    <w:rsid w:val="007A5F34"/>
    <w:rsid w:val="007A6017"/>
    <w:rsid w:val="007A60B3"/>
    <w:rsid w:val="007A7207"/>
    <w:rsid w:val="007B059E"/>
    <w:rsid w:val="007B1963"/>
    <w:rsid w:val="007B3174"/>
    <w:rsid w:val="007B7086"/>
    <w:rsid w:val="007B739F"/>
    <w:rsid w:val="007B7823"/>
    <w:rsid w:val="007B7E00"/>
    <w:rsid w:val="007C2079"/>
    <w:rsid w:val="007C38D4"/>
    <w:rsid w:val="007C5CC2"/>
    <w:rsid w:val="007C6882"/>
    <w:rsid w:val="007C771A"/>
    <w:rsid w:val="007D0646"/>
    <w:rsid w:val="007D0738"/>
    <w:rsid w:val="007D27D5"/>
    <w:rsid w:val="007D286C"/>
    <w:rsid w:val="007D2D6F"/>
    <w:rsid w:val="007D314B"/>
    <w:rsid w:val="007D499F"/>
    <w:rsid w:val="007D5532"/>
    <w:rsid w:val="007D59F6"/>
    <w:rsid w:val="007D7402"/>
    <w:rsid w:val="007D7E12"/>
    <w:rsid w:val="007E2298"/>
    <w:rsid w:val="007E2C7F"/>
    <w:rsid w:val="007E3898"/>
    <w:rsid w:val="007E38D5"/>
    <w:rsid w:val="007E4BF3"/>
    <w:rsid w:val="007E60F2"/>
    <w:rsid w:val="007F1036"/>
    <w:rsid w:val="007F2B75"/>
    <w:rsid w:val="007F34B1"/>
    <w:rsid w:val="007F50B0"/>
    <w:rsid w:val="007F5FEB"/>
    <w:rsid w:val="007F6189"/>
    <w:rsid w:val="007F62D0"/>
    <w:rsid w:val="007F6DD8"/>
    <w:rsid w:val="008000F8"/>
    <w:rsid w:val="0080041E"/>
    <w:rsid w:val="00801007"/>
    <w:rsid w:val="00802AD0"/>
    <w:rsid w:val="00803BBB"/>
    <w:rsid w:val="00804053"/>
    <w:rsid w:val="008044CD"/>
    <w:rsid w:val="008044CF"/>
    <w:rsid w:val="00804D66"/>
    <w:rsid w:val="00805CF8"/>
    <w:rsid w:val="00807450"/>
    <w:rsid w:val="008105F7"/>
    <w:rsid w:val="00812844"/>
    <w:rsid w:val="00812AD5"/>
    <w:rsid w:val="00813115"/>
    <w:rsid w:val="0081662E"/>
    <w:rsid w:val="00816B97"/>
    <w:rsid w:val="00816EF9"/>
    <w:rsid w:val="008211CC"/>
    <w:rsid w:val="00821887"/>
    <w:rsid w:val="00822325"/>
    <w:rsid w:val="00822858"/>
    <w:rsid w:val="008247EB"/>
    <w:rsid w:val="00824E1C"/>
    <w:rsid w:val="008252D2"/>
    <w:rsid w:val="00826798"/>
    <w:rsid w:val="00826B18"/>
    <w:rsid w:val="00831AE1"/>
    <w:rsid w:val="00833EEE"/>
    <w:rsid w:val="00834E31"/>
    <w:rsid w:val="00835676"/>
    <w:rsid w:val="0083585B"/>
    <w:rsid w:val="00836017"/>
    <w:rsid w:val="00836A6E"/>
    <w:rsid w:val="00837236"/>
    <w:rsid w:val="008376FA"/>
    <w:rsid w:val="00840629"/>
    <w:rsid w:val="00840685"/>
    <w:rsid w:val="00843C2D"/>
    <w:rsid w:val="00844043"/>
    <w:rsid w:val="00844DBC"/>
    <w:rsid w:val="0084504E"/>
    <w:rsid w:val="00846131"/>
    <w:rsid w:val="00847F1E"/>
    <w:rsid w:val="00851A55"/>
    <w:rsid w:val="00852B6E"/>
    <w:rsid w:val="00853473"/>
    <w:rsid w:val="008541E1"/>
    <w:rsid w:val="0085448E"/>
    <w:rsid w:val="008547AB"/>
    <w:rsid w:val="00856B19"/>
    <w:rsid w:val="00856D06"/>
    <w:rsid w:val="00857117"/>
    <w:rsid w:val="008579AC"/>
    <w:rsid w:val="008603EF"/>
    <w:rsid w:val="008607EA"/>
    <w:rsid w:val="00860B9F"/>
    <w:rsid w:val="00861229"/>
    <w:rsid w:val="00861B09"/>
    <w:rsid w:val="00862016"/>
    <w:rsid w:val="00864A3E"/>
    <w:rsid w:val="008656FB"/>
    <w:rsid w:val="00865F30"/>
    <w:rsid w:val="0086761B"/>
    <w:rsid w:val="00870976"/>
    <w:rsid w:val="008711A3"/>
    <w:rsid w:val="00871366"/>
    <w:rsid w:val="00871757"/>
    <w:rsid w:val="008718BF"/>
    <w:rsid w:val="008748CE"/>
    <w:rsid w:val="00874900"/>
    <w:rsid w:val="008816A7"/>
    <w:rsid w:val="0088276F"/>
    <w:rsid w:val="00883962"/>
    <w:rsid w:val="0088407C"/>
    <w:rsid w:val="008840AA"/>
    <w:rsid w:val="00884A9E"/>
    <w:rsid w:val="00885402"/>
    <w:rsid w:val="00885636"/>
    <w:rsid w:val="008856AA"/>
    <w:rsid w:val="00885BCF"/>
    <w:rsid w:val="00885E34"/>
    <w:rsid w:val="00886B14"/>
    <w:rsid w:val="008905D6"/>
    <w:rsid w:val="00890960"/>
    <w:rsid w:val="00890A9E"/>
    <w:rsid w:val="00890CEC"/>
    <w:rsid w:val="00890E3D"/>
    <w:rsid w:val="0089227F"/>
    <w:rsid w:val="00892F94"/>
    <w:rsid w:val="00893149"/>
    <w:rsid w:val="00894337"/>
    <w:rsid w:val="0089507E"/>
    <w:rsid w:val="00895093"/>
    <w:rsid w:val="00895327"/>
    <w:rsid w:val="0089635C"/>
    <w:rsid w:val="008965D9"/>
    <w:rsid w:val="008975A1"/>
    <w:rsid w:val="008A005D"/>
    <w:rsid w:val="008A0524"/>
    <w:rsid w:val="008A12E8"/>
    <w:rsid w:val="008A28B1"/>
    <w:rsid w:val="008A42BA"/>
    <w:rsid w:val="008A563D"/>
    <w:rsid w:val="008A5C98"/>
    <w:rsid w:val="008A628A"/>
    <w:rsid w:val="008B0546"/>
    <w:rsid w:val="008B1379"/>
    <w:rsid w:val="008B1C19"/>
    <w:rsid w:val="008B50EE"/>
    <w:rsid w:val="008B5520"/>
    <w:rsid w:val="008B5B08"/>
    <w:rsid w:val="008B6C7D"/>
    <w:rsid w:val="008C0A05"/>
    <w:rsid w:val="008C0BC9"/>
    <w:rsid w:val="008C0E06"/>
    <w:rsid w:val="008C1D28"/>
    <w:rsid w:val="008C1EF6"/>
    <w:rsid w:val="008C26AA"/>
    <w:rsid w:val="008C2E6C"/>
    <w:rsid w:val="008C3733"/>
    <w:rsid w:val="008C4C76"/>
    <w:rsid w:val="008C5A29"/>
    <w:rsid w:val="008C5B51"/>
    <w:rsid w:val="008C5F4E"/>
    <w:rsid w:val="008D0AB1"/>
    <w:rsid w:val="008D0C1C"/>
    <w:rsid w:val="008D0F48"/>
    <w:rsid w:val="008D1342"/>
    <w:rsid w:val="008D1CF4"/>
    <w:rsid w:val="008D1D03"/>
    <w:rsid w:val="008D1E3D"/>
    <w:rsid w:val="008D2BFE"/>
    <w:rsid w:val="008D346C"/>
    <w:rsid w:val="008D44B5"/>
    <w:rsid w:val="008D5126"/>
    <w:rsid w:val="008D5257"/>
    <w:rsid w:val="008E1A49"/>
    <w:rsid w:val="008E2097"/>
    <w:rsid w:val="008E3596"/>
    <w:rsid w:val="008E44EC"/>
    <w:rsid w:val="008E695C"/>
    <w:rsid w:val="008E7581"/>
    <w:rsid w:val="008F0755"/>
    <w:rsid w:val="008F0A4F"/>
    <w:rsid w:val="008F2185"/>
    <w:rsid w:val="008F2233"/>
    <w:rsid w:val="008F33A9"/>
    <w:rsid w:val="008F4A56"/>
    <w:rsid w:val="008F55D9"/>
    <w:rsid w:val="008F5D16"/>
    <w:rsid w:val="008F5D78"/>
    <w:rsid w:val="008F62DF"/>
    <w:rsid w:val="008F66FD"/>
    <w:rsid w:val="008F6791"/>
    <w:rsid w:val="008F713E"/>
    <w:rsid w:val="008F7204"/>
    <w:rsid w:val="009002D1"/>
    <w:rsid w:val="00901810"/>
    <w:rsid w:val="00901B40"/>
    <w:rsid w:val="00901DB3"/>
    <w:rsid w:val="00904B49"/>
    <w:rsid w:val="00904BFA"/>
    <w:rsid w:val="00904E6B"/>
    <w:rsid w:val="00904F9F"/>
    <w:rsid w:val="0090639C"/>
    <w:rsid w:val="00906582"/>
    <w:rsid w:val="00906F77"/>
    <w:rsid w:val="00907A58"/>
    <w:rsid w:val="00910C2D"/>
    <w:rsid w:val="00910FAF"/>
    <w:rsid w:val="009121A8"/>
    <w:rsid w:val="00912F59"/>
    <w:rsid w:val="00913876"/>
    <w:rsid w:val="00914865"/>
    <w:rsid w:val="00915824"/>
    <w:rsid w:val="00917FDB"/>
    <w:rsid w:val="009202AA"/>
    <w:rsid w:val="009218DC"/>
    <w:rsid w:val="00921A14"/>
    <w:rsid w:val="0092249E"/>
    <w:rsid w:val="00925544"/>
    <w:rsid w:val="009256D3"/>
    <w:rsid w:val="00926608"/>
    <w:rsid w:val="00926D28"/>
    <w:rsid w:val="0092741F"/>
    <w:rsid w:val="00927F54"/>
    <w:rsid w:val="009301AA"/>
    <w:rsid w:val="009310D4"/>
    <w:rsid w:val="00931558"/>
    <w:rsid w:val="009315FC"/>
    <w:rsid w:val="0093290F"/>
    <w:rsid w:val="00934D73"/>
    <w:rsid w:val="00934EC1"/>
    <w:rsid w:val="009358C6"/>
    <w:rsid w:val="009371A5"/>
    <w:rsid w:val="00941BA6"/>
    <w:rsid w:val="00943733"/>
    <w:rsid w:val="0094475B"/>
    <w:rsid w:val="00945C53"/>
    <w:rsid w:val="00946586"/>
    <w:rsid w:val="00946FFC"/>
    <w:rsid w:val="00950690"/>
    <w:rsid w:val="009509F6"/>
    <w:rsid w:val="00951212"/>
    <w:rsid w:val="00951777"/>
    <w:rsid w:val="00951BB3"/>
    <w:rsid w:val="009532D1"/>
    <w:rsid w:val="009533F2"/>
    <w:rsid w:val="009536D4"/>
    <w:rsid w:val="00954ACF"/>
    <w:rsid w:val="00954D5A"/>
    <w:rsid w:val="009550BA"/>
    <w:rsid w:val="0095621C"/>
    <w:rsid w:val="00960F6F"/>
    <w:rsid w:val="00962269"/>
    <w:rsid w:val="009626F1"/>
    <w:rsid w:val="009645A7"/>
    <w:rsid w:val="00966648"/>
    <w:rsid w:val="00967BC8"/>
    <w:rsid w:val="00972671"/>
    <w:rsid w:val="00972E72"/>
    <w:rsid w:val="009732B2"/>
    <w:rsid w:val="0097480A"/>
    <w:rsid w:val="0097699E"/>
    <w:rsid w:val="00976C77"/>
    <w:rsid w:val="00976CB9"/>
    <w:rsid w:val="009777A5"/>
    <w:rsid w:val="00981C14"/>
    <w:rsid w:val="009825D2"/>
    <w:rsid w:val="00982EC0"/>
    <w:rsid w:val="00982FE3"/>
    <w:rsid w:val="00983DCF"/>
    <w:rsid w:val="009842BA"/>
    <w:rsid w:val="0098456C"/>
    <w:rsid w:val="0098509C"/>
    <w:rsid w:val="00985112"/>
    <w:rsid w:val="00991A09"/>
    <w:rsid w:val="00992287"/>
    <w:rsid w:val="00992741"/>
    <w:rsid w:val="00992906"/>
    <w:rsid w:val="00994067"/>
    <w:rsid w:val="00995B4B"/>
    <w:rsid w:val="00996335"/>
    <w:rsid w:val="00996DB6"/>
    <w:rsid w:val="009A00F6"/>
    <w:rsid w:val="009A28CC"/>
    <w:rsid w:val="009A2C57"/>
    <w:rsid w:val="009A309A"/>
    <w:rsid w:val="009A3CAA"/>
    <w:rsid w:val="009A6447"/>
    <w:rsid w:val="009A6E8B"/>
    <w:rsid w:val="009B19B4"/>
    <w:rsid w:val="009B47A2"/>
    <w:rsid w:val="009B4FB7"/>
    <w:rsid w:val="009B6B5B"/>
    <w:rsid w:val="009C0A6C"/>
    <w:rsid w:val="009C0B93"/>
    <w:rsid w:val="009C1004"/>
    <w:rsid w:val="009C1CDA"/>
    <w:rsid w:val="009C233F"/>
    <w:rsid w:val="009C24C5"/>
    <w:rsid w:val="009C3FC2"/>
    <w:rsid w:val="009C64F5"/>
    <w:rsid w:val="009D074B"/>
    <w:rsid w:val="009D0D5F"/>
    <w:rsid w:val="009D10D5"/>
    <w:rsid w:val="009D22E2"/>
    <w:rsid w:val="009D2ECD"/>
    <w:rsid w:val="009D35D5"/>
    <w:rsid w:val="009D5BF6"/>
    <w:rsid w:val="009D6702"/>
    <w:rsid w:val="009D6D54"/>
    <w:rsid w:val="009E3014"/>
    <w:rsid w:val="009E49CE"/>
    <w:rsid w:val="009E4B01"/>
    <w:rsid w:val="009E4CF7"/>
    <w:rsid w:val="009E50E2"/>
    <w:rsid w:val="009E69AA"/>
    <w:rsid w:val="009E6FC7"/>
    <w:rsid w:val="009E7A66"/>
    <w:rsid w:val="009E7E69"/>
    <w:rsid w:val="009F08FE"/>
    <w:rsid w:val="009F0D30"/>
    <w:rsid w:val="009F5E22"/>
    <w:rsid w:val="00A02712"/>
    <w:rsid w:val="00A02E0A"/>
    <w:rsid w:val="00A0456E"/>
    <w:rsid w:val="00A0482F"/>
    <w:rsid w:val="00A05DFF"/>
    <w:rsid w:val="00A0603C"/>
    <w:rsid w:val="00A06C09"/>
    <w:rsid w:val="00A1007F"/>
    <w:rsid w:val="00A13921"/>
    <w:rsid w:val="00A13F93"/>
    <w:rsid w:val="00A14319"/>
    <w:rsid w:val="00A15DB0"/>
    <w:rsid w:val="00A16637"/>
    <w:rsid w:val="00A201F8"/>
    <w:rsid w:val="00A202F3"/>
    <w:rsid w:val="00A20379"/>
    <w:rsid w:val="00A22762"/>
    <w:rsid w:val="00A22B22"/>
    <w:rsid w:val="00A235CF"/>
    <w:rsid w:val="00A26233"/>
    <w:rsid w:val="00A26B30"/>
    <w:rsid w:val="00A27170"/>
    <w:rsid w:val="00A27172"/>
    <w:rsid w:val="00A30820"/>
    <w:rsid w:val="00A312BF"/>
    <w:rsid w:val="00A3186D"/>
    <w:rsid w:val="00A32C8B"/>
    <w:rsid w:val="00A35415"/>
    <w:rsid w:val="00A359CA"/>
    <w:rsid w:val="00A36C4D"/>
    <w:rsid w:val="00A42B08"/>
    <w:rsid w:val="00A43674"/>
    <w:rsid w:val="00A44205"/>
    <w:rsid w:val="00A44756"/>
    <w:rsid w:val="00A44E6F"/>
    <w:rsid w:val="00A465CB"/>
    <w:rsid w:val="00A467A6"/>
    <w:rsid w:val="00A510EC"/>
    <w:rsid w:val="00A51F81"/>
    <w:rsid w:val="00A52A70"/>
    <w:rsid w:val="00A53294"/>
    <w:rsid w:val="00A537AE"/>
    <w:rsid w:val="00A540D9"/>
    <w:rsid w:val="00A55F0F"/>
    <w:rsid w:val="00A6078E"/>
    <w:rsid w:val="00A61377"/>
    <w:rsid w:val="00A61C27"/>
    <w:rsid w:val="00A622DB"/>
    <w:rsid w:val="00A62D74"/>
    <w:rsid w:val="00A6598E"/>
    <w:rsid w:val="00A6613A"/>
    <w:rsid w:val="00A661C2"/>
    <w:rsid w:val="00A7256C"/>
    <w:rsid w:val="00A7268F"/>
    <w:rsid w:val="00A73A52"/>
    <w:rsid w:val="00A73AC3"/>
    <w:rsid w:val="00A73BBA"/>
    <w:rsid w:val="00A77BCD"/>
    <w:rsid w:val="00A8026A"/>
    <w:rsid w:val="00A80AE8"/>
    <w:rsid w:val="00A81994"/>
    <w:rsid w:val="00A83511"/>
    <w:rsid w:val="00A83787"/>
    <w:rsid w:val="00A84624"/>
    <w:rsid w:val="00A84CE7"/>
    <w:rsid w:val="00A90DA0"/>
    <w:rsid w:val="00A92A1B"/>
    <w:rsid w:val="00A92C3A"/>
    <w:rsid w:val="00A937DB"/>
    <w:rsid w:val="00A95880"/>
    <w:rsid w:val="00A95E2A"/>
    <w:rsid w:val="00A9622B"/>
    <w:rsid w:val="00A96FC3"/>
    <w:rsid w:val="00AA0038"/>
    <w:rsid w:val="00AA0FB7"/>
    <w:rsid w:val="00AA15D9"/>
    <w:rsid w:val="00AA2B22"/>
    <w:rsid w:val="00AA45F9"/>
    <w:rsid w:val="00AA679E"/>
    <w:rsid w:val="00AB060E"/>
    <w:rsid w:val="00AB1F2B"/>
    <w:rsid w:val="00AB2641"/>
    <w:rsid w:val="00AB3B59"/>
    <w:rsid w:val="00AB56A8"/>
    <w:rsid w:val="00AB7490"/>
    <w:rsid w:val="00AC0538"/>
    <w:rsid w:val="00AC0607"/>
    <w:rsid w:val="00AC24B0"/>
    <w:rsid w:val="00AC24F9"/>
    <w:rsid w:val="00AC2BF1"/>
    <w:rsid w:val="00AC2CC0"/>
    <w:rsid w:val="00AC4611"/>
    <w:rsid w:val="00AC4F2E"/>
    <w:rsid w:val="00AC5084"/>
    <w:rsid w:val="00AD023E"/>
    <w:rsid w:val="00AD02C4"/>
    <w:rsid w:val="00AD26A7"/>
    <w:rsid w:val="00AD31A3"/>
    <w:rsid w:val="00AD35AE"/>
    <w:rsid w:val="00AD3E3A"/>
    <w:rsid w:val="00AD5249"/>
    <w:rsid w:val="00AD5AC0"/>
    <w:rsid w:val="00AD725E"/>
    <w:rsid w:val="00AD75CF"/>
    <w:rsid w:val="00AE12C4"/>
    <w:rsid w:val="00AE147F"/>
    <w:rsid w:val="00AE1713"/>
    <w:rsid w:val="00AE1C19"/>
    <w:rsid w:val="00AE31F8"/>
    <w:rsid w:val="00AE3570"/>
    <w:rsid w:val="00AE4A40"/>
    <w:rsid w:val="00AE4AA8"/>
    <w:rsid w:val="00AE4CEA"/>
    <w:rsid w:val="00AE5032"/>
    <w:rsid w:val="00AE5965"/>
    <w:rsid w:val="00AE7836"/>
    <w:rsid w:val="00AF00A2"/>
    <w:rsid w:val="00AF11B7"/>
    <w:rsid w:val="00AF25FC"/>
    <w:rsid w:val="00AF2947"/>
    <w:rsid w:val="00AF295F"/>
    <w:rsid w:val="00AF307A"/>
    <w:rsid w:val="00AF3D59"/>
    <w:rsid w:val="00AF59E5"/>
    <w:rsid w:val="00AF6773"/>
    <w:rsid w:val="00B004B1"/>
    <w:rsid w:val="00B006A9"/>
    <w:rsid w:val="00B01798"/>
    <w:rsid w:val="00B0219B"/>
    <w:rsid w:val="00B034AC"/>
    <w:rsid w:val="00B03C4E"/>
    <w:rsid w:val="00B04E68"/>
    <w:rsid w:val="00B062F0"/>
    <w:rsid w:val="00B06E08"/>
    <w:rsid w:val="00B07EC1"/>
    <w:rsid w:val="00B10936"/>
    <w:rsid w:val="00B10E9A"/>
    <w:rsid w:val="00B114AA"/>
    <w:rsid w:val="00B11F6E"/>
    <w:rsid w:val="00B12BC9"/>
    <w:rsid w:val="00B12EA9"/>
    <w:rsid w:val="00B134A6"/>
    <w:rsid w:val="00B14EBF"/>
    <w:rsid w:val="00B15383"/>
    <w:rsid w:val="00B16FCD"/>
    <w:rsid w:val="00B20354"/>
    <w:rsid w:val="00B21A5A"/>
    <w:rsid w:val="00B223DE"/>
    <w:rsid w:val="00B22569"/>
    <w:rsid w:val="00B22939"/>
    <w:rsid w:val="00B22D7E"/>
    <w:rsid w:val="00B238BA"/>
    <w:rsid w:val="00B252BF"/>
    <w:rsid w:val="00B263F3"/>
    <w:rsid w:val="00B26413"/>
    <w:rsid w:val="00B274E1"/>
    <w:rsid w:val="00B30863"/>
    <w:rsid w:val="00B3096F"/>
    <w:rsid w:val="00B30C03"/>
    <w:rsid w:val="00B31F2D"/>
    <w:rsid w:val="00B333E7"/>
    <w:rsid w:val="00B33ECF"/>
    <w:rsid w:val="00B356C7"/>
    <w:rsid w:val="00B36E06"/>
    <w:rsid w:val="00B370D9"/>
    <w:rsid w:val="00B40A5A"/>
    <w:rsid w:val="00B41679"/>
    <w:rsid w:val="00B430B0"/>
    <w:rsid w:val="00B433FB"/>
    <w:rsid w:val="00B444CE"/>
    <w:rsid w:val="00B44D68"/>
    <w:rsid w:val="00B45AF8"/>
    <w:rsid w:val="00B504C7"/>
    <w:rsid w:val="00B5129F"/>
    <w:rsid w:val="00B52862"/>
    <w:rsid w:val="00B5303B"/>
    <w:rsid w:val="00B54114"/>
    <w:rsid w:val="00B5443D"/>
    <w:rsid w:val="00B55057"/>
    <w:rsid w:val="00B55088"/>
    <w:rsid w:val="00B558E1"/>
    <w:rsid w:val="00B560C9"/>
    <w:rsid w:val="00B56590"/>
    <w:rsid w:val="00B56836"/>
    <w:rsid w:val="00B57AFB"/>
    <w:rsid w:val="00B610CE"/>
    <w:rsid w:val="00B61682"/>
    <w:rsid w:val="00B61F8F"/>
    <w:rsid w:val="00B639DC"/>
    <w:rsid w:val="00B63F41"/>
    <w:rsid w:val="00B64C0A"/>
    <w:rsid w:val="00B656CC"/>
    <w:rsid w:val="00B66C9A"/>
    <w:rsid w:val="00B70BDC"/>
    <w:rsid w:val="00B713D4"/>
    <w:rsid w:val="00B71EAB"/>
    <w:rsid w:val="00B71F4C"/>
    <w:rsid w:val="00B72F19"/>
    <w:rsid w:val="00B76A90"/>
    <w:rsid w:val="00B80303"/>
    <w:rsid w:val="00B8079E"/>
    <w:rsid w:val="00B8332A"/>
    <w:rsid w:val="00B83969"/>
    <w:rsid w:val="00B85814"/>
    <w:rsid w:val="00B85C10"/>
    <w:rsid w:val="00B86FB8"/>
    <w:rsid w:val="00B9047F"/>
    <w:rsid w:val="00B90F79"/>
    <w:rsid w:val="00B91545"/>
    <w:rsid w:val="00B92A4F"/>
    <w:rsid w:val="00B93150"/>
    <w:rsid w:val="00B93254"/>
    <w:rsid w:val="00B93E84"/>
    <w:rsid w:val="00B93F0A"/>
    <w:rsid w:val="00B9448C"/>
    <w:rsid w:val="00B96F8A"/>
    <w:rsid w:val="00BA1153"/>
    <w:rsid w:val="00BA43B9"/>
    <w:rsid w:val="00BA7834"/>
    <w:rsid w:val="00BB0628"/>
    <w:rsid w:val="00BB0ABE"/>
    <w:rsid w:val="00BB1979"/>
    <w:rsid w:val="00BB40A0"/>
    <w:rsid w:val="00BB6381"/>
    <w:rsid w:val="00BB65D7"/>
    <w:rsid w:val="00BB6BDD"/>
    <w:rsid w:val="00BB761F"/>
    <w:rsid w:val="00BC02BA"/>
    <w:rsid w:val="00BC0EC9"/>
    <w:rsid w:val="00BC156C"/>
    <w:rsid w:val="00BC2146"/>
    <w:rsid w:val="00BC32EF"/>
    <w:rsid w:val="00BC44CF"/>
    <w:rsid w:val="00BC4846"/>
    <w:rsid w:val="00BC48FF"/>
    <w:rsid w:val="00BC4C0A"/>
    <w:rsid w:val="00BC5E81"/>
    <w:rsid w:val="00BD0D98"/>
    <w:rsid w:val="00BD195C"/>
    <w:rsid w:val="00BD1FFB"/>
    <w:rsid w:val="00BD2380"/>
    <w:rsid w:val="00BD41A8"/>
    <w:rsid w:val="00BD4D81"/>
    <w:rsid w:val="00BD5ADB"/>
    <w:rsid w:val="00BD6615"/>
    <w:rsid w:val="00BD6BCB"/>
    <w:rsid w:val="00BD7509"/>
    <w:rsid w:val="00BE2109"/>
    <w:rsid w:val="00BE21F4"/>
    <w:rsid w:val="00BE2957"/>
    <w:rsid w:val="00BE38DF"/>
    <w:rsid w:val="00BE4356"/>
    <w:rsid w:val="00BE4A67"/>
    <w:rsid w:val="00BE4D4D"/>
    <w:rsid w:val="00BE6363"/>
    <w:rsid w:val="00BE712C"/>
    <w:rsid w:val="00BE7C40"/>
    <w:rsid w:val="00BF56F3"/>
    <w:rsid w:val="00BF5D15"/>
    <w:rsid w:val="00BF7974"/>
    <w:rsid w:val="00C0073E"/>
    <w:rsid w:val="00C024D6"/>
    <w:rsid w:val="00C025DC"/>
    <w:rsid w:val="00C0307A"/>
    <w:rsid w:val="00C04B70"/>
    <w:rsid w:val="00C057AE"/>
    <w:rsid w:val="00C06052"/>
    <w:rsid w:val="00C07076"/>
    <w:rsid w:val="00C10B55"/>
    <w:rsid w:val="00C10DEF"/>
    <w:rsid w:val="00C11B53"/>
    <w:rsid w:val="00C1249C"/>
    <w:rsid w:val="00C12DD0"/>
    <w:rsid w:val="00C12E7D"/>
    <w:rsid w:val="00C1482B"/>
    <w:rsid w:val="00C1484E"/>
    <w:rsid w:val="00C15170"/>
    <w:rsid w:val="00C16B0A"/>
    <w:rsid w:val="00C16D2F"/>
    <w:rsid w:val="00C17A2A"/>
    <w:rsid w:val="00C17B45"/>
    <w:rsid w:val="00C17C89"/>
    <w:rsid w:val="00C205C0"/>
    <w:rsid w:val="00C20A12"/>
    <w:rsid w:val="00C2174B"/>
    <w:rsid w:val="00C22003"/>
    <w:rsid w:val="00C2207C"/>
    <w:rsid w:val="00C222A9"/>
    <w:rsid w:val="00C2393D"/>
    <w:rsid w:val="00C23DE9"/>
    <w:rsid w:val="00C2454A"/>
    <w:rsid w:val="00C259F0"/>
    <w:rsid w:val="00C25EB5"/>
    <w:rsid w:val="00C267C8"/>
    <w:rsid w:val="00C2788A"/>
    <w:rsid w:val="00C300D6"/>
    <w:rsid w:val="00C30330"/>
    <w:rsid w:val="00C30B45"/>
    <w:rsid w:val="00C30F75"/>
    <w:rsid w:val="00C31DF2"/>
    <w:rsid w:val="00C32ACC"/>
    <w:rsid w:val="00C32F59"/>
    <w:rsid w:val="00C340F4"/>
    <w:rsid w:val="00C3431C"/>
    <w:rsid w:val="00C372AB"/>
    <w:rsid w:val="00C413D7"/>
    <w:rsid w:val="00C42063"/>
    <w:rsid w:val="00C433BC"/>
    <w:rsid w:val="00C44AA3"/>
    <w:rsid w:val="00C45D85"/>
    <w:rsid w:val="00C46EC3"/>
    <w:rsid w:val="00C47972"/>
    <w:rsid w:val="00C50D4D"/>
    <w:rsid w:val="00C50D9A"/>
    <w:rsid w:val="00C50E5B"/>
    <w:rsid w:val="00C51663"/>
    <w:rsid w:val="00C51B99"/>
    <w:rsid w:val="00C51C0E"/>
    <w:rsid w:val="00C51E5E"/>
    <w:rsid w:val="00C54002"/>
    <w:rsid w:val="00C55C62"/>
    <w:rsid w:val="00C55F38"/>
    <w:rsid w:val="00C603C3"/>
    <w:rsid w:val="00C611F1"/>
    <w:rsid w:val="00C62447"/>
    <w:rsid w:val="00C6402B"/>
    <w:rsid w:val="00C65257"/>
    <w:rsid w:val="00C65673"/>
    <w:rsid w:val="00C6587F"/>
    <w:rsid w:val="00C65EBD"/>
    <w:rsid w:val="00C66A7C"/>
    <w:rsid w:val="00C705B8"/>
    <w:rsid w:val="00C710E6"/>
    <w:rsid w:val="00C71F1D"/>
    <w:rsid w:val="00C7229F"/>
    <w:rsid w:val="00C729BA"/>
    <w:rsid w:val="00C74DA0"/>
    <w:rsid w:val="00C74EE6"/>
    <w:rsid w:val="00C750CC"/>
    <w:rsid w:val="00C766E1"/>
    <w:rsid w:val="00C76DFE"/>
    <w:rsid w:val="00C771D1"/>
    <w:rsid w:val="00C80702"/>
    <w:rsid w:val="00C80933"/>
    <w:rsid w:val="00C81C89"/>
    <w:rsid w:val="00C82301"/>
    <w:rsid w:val="00C83A37"/>
    <w:rsid w:val="00C85626"/>
    <w:rsid w:val="00C8663A"/>
    <w:rsid w:val="00C90F2C"/>
    <w:rsid w:val="00C91850"/>
    <w:rsid w:val="00C91CC3"/>
    <w:rsid w:val="00C9430D"/>
    <w:rsid w:val="00C94438"/>
    <w:rsid w:val="00C94DD5"/>
    <w:rsid w:val="00C95114"/>
    <w:rsid w:val="00C95C24"/>
    <w:rsid w:val="00C96B55"/>
    <w:rsid w:val="00C974B7"/>
    <w:rsid w:val="00C979BE"/>
    <w:rsid w:val="00CA00F9"/>
    <w:rsid w:val="00CA1474"/>
    <w:rsid w:val="00CA23DD"/>
    <w:rsid w:val="00CA291E"/>
    <w:rsid w:val="00CA4527"/>
    <w:rsid w:val="00CA4695"/>
    <w:rsid w:val="00CA5010"/>
    <w:rsid w:val="00CA5579"/>
    <w:rsid w:val="00CA77AA"/>
    <w:rsid w:val="00CB1340"/>
    <w:rsid w:val="00CB21D7"/>
    <w:rsid w:val="00CB3A0A"/>
    <w:rsid w:val="00CB42F1"/>
    <w:rsid w:val="00CB47F4"/>
    <w:rsid w:val="00CB4E3D"/>
    <w:rsid w:val="00CB4F3C"/>
    <w:rsid w:val="00CB5350"/>
    <w:rsid w:val="00CB5D40"/>
    <w:rsid w:val="00CB7088"/>
    <w:rsid w:val="00CB77BB"/>
    <w:rsid w:val="00CC07D3"/>
    <w:rsid w:val="00CC090F"/>
    <w:rsid w:val="00CC093B"/>
    <w:rsid w:val="00CC2D17"/>
    <w:rsid w:val="00CC330E"/>
    <w:rsid w:val="00CC58D8"/>
    <w:rsid w:val="00CC61C5"/>
    <w:rsid w:val="00CC7293"/>
    <w:rsid w:val="00CD117B"/>
    <w:rsid w:val="00CD172D"/>
    <w:rsid w:val="00CD2B19"/>
    <w:rsid w:val="00CD3C40"/>
    <w:rsid w:val="00CD6575"/>
    <w:rsid w:val="00CE048E"/>
    <w:rsid w:val="00CE14C6"/>
    <w:rsid w:val="00CE1EE3"/>
    <w:rsid w:val="00CE216D"/>
    <w:rsid w:val="00CE3B96"/>
    <w:rsid w:val="00CE3C28"/>
    <w:rsid w:val="00CE7117"/>
    <w:rsid w:val="00CF16DE"/>
    <w:rsid w:val="00CF2596"/>
    <w:rsid w:val="00CF25A5"/>
    <w:rsid w:val="00CF27F2"/>
    <w:rsid w:val="00CF342A"/>
    <w:rsid w:val="00CF421E"/>
    <w:rsid w:val="00CF4EB2"/>
    <w:rsid w:val="00CF4F6B"/>
    <w:rsid w:val="00CF503A"/>
    <w:rsid w:val="00CF5E57"/>
    <w:rsid w:val="00CF6DDF"/>
    <w:rsid w:val="00CF74B3"/>
    <w:rsid w:val="00D0007D"/>
    <w:rsid w:val="00D00335"/>
    <w:rsid w:val="00D014DF"/>
    <w:rsid w:val="00D0189E"/>
    <w:rsid w:val="00D01FC4"/>
    <w:rsid w:val="00D07044"/>
    <w:rsid w:val="00D072FC"/>
    <w:rsid w:val="00D12260"/>
    <w:rsid w:val="00D12B7B"/>
    <w:rsid w:val="00D13603"/>
    <w:rsid w:val="00D13859"/>
    <w:rsid w:val="00D13EE6"/>
    <w:rsid w:val="00D1465C"/>
    <w:rsid w:val="00D21015"/>
    <w:rsid w:val="00D2117B"/>
    <w:rsid w:val="00D22529"/>
    <w:rsid w:val="00D23AEC"/>
    <w:rsid w:val="00D24E43"/>
    <w:rsid w:val="00D25037"/>
    <w:rsid w:val="00D25A6C"/>
    <w:rsid w:val="00D26127"/>
    <w:rsid w:val="00D2615A"/>
    <w:rsid w:val="00D27749"/>
    <w:rsid w:val="00D308E1"/>
    <w:rsid w:val="00D33A2F"/>
    <w:rsid w:val="00D33FEF"/>
    <w:rsid w:val="00D36727"/>
    <w:rsid w:val="00D36F6B"/>
    <w:rsid w:val="00D4014D"/>
    <w:rsid w:val="00D40751"/>
    <w:rsid w:val="00D40D5C"/>
    <w:rsid w:val="00D43DE3"/>
    <w:rsid w:val="00D44917"/>
    <w:rsid w:val="00D45357"/>
    <w:rsid w:val="00D45E6E"/>
    <w:rsid w:val="00D46C3E"/>
    <w:rsid w:val="00D4738D"/>
    <w:rsid w:val="00D500C2"/>
    <w:rsid w:val="00D5103E"/>
    <w:rsid w:val="00D51AB0"/>
    <w:rsid w:val="00D54254"/>
    <w:rsid w:val="00D561B3"/>
    <w:rsid w:val="00D576DC"/>
    <w:rsid w:val="00D57B52"/>
    <w:rsid w:val="00D57BF5"/>
    <w:rsid w:val="00D57F73"/>
    <w:rsid w:val="00D57FF6"/>
    <w:rsid w:val="00D6053C"/>
    <w:rsid w:val="00D60D9D"/>
    <w:rsid w:val="00D65587"/>
    <w:rsid w:val="00D677E9"/>
    <w:rsid w:val="00D6783D"/>
    <w:rsid w:val="00D71690"/>
    <w:rsid w:val="00D72BEC"/>
    <w:rsid w:val="00D73B4F"/>
    <w:rsid w:val="00D73BD5"/>
    <w:rsid w:val="00D74046"/>
    <w:rsid w:val="00D80375"/>
    <w:rsid w:val="00D808C9"/>
    <w:rsid w:val="00D80A71"/>
    <w:rsid w:val="00D83A64"/>
    <w:rsid w:val="00D84C30"/>
    <w:rsid w:val="00D84EC3"/>
    <w:rsid w:val="00D854DA"/>
    <w:rsid w:val="00D87C9D"/>
    <w:rsid w:val="00D904F5"/>
    <w:rsid w:val="00D90972"/>
    <w:rsid w:val="00D9118E"/>
    <w:rsid w:val="00D9219B"/>
    <w:rsid w:val="00D92CC4"/>
    <w:rsid w:val="00D932BB"/>
    <w:rsid w:val="00D94A76"/>
    <w:rsid w:val="00D950D5"/>
    <w:rsid w:val="00D9749D"/>
    <w:rsid w:val="00DA022B"/>
    <w:rsid w:val="00DA0B08"/>
    <w:rsid w:val="00DA0B57"/>
    <w:rsid w:val="00DA1C75"/>
    <w:rsid w:val="00DA2A6A"/>
    <w:rsid w:val="00DA386D"/>
    <w:rsid w:val="00DA4B0C"/>
    <w:rsid w:val="00DA55ED"/>
    <w:rsid w:val="00DA56C0"/>
    <w:rsid w:val="00DA691B"/>
    <w:rsid w:val="00DA7F10"/>
    <w:rsid w:val="00DB01F4"/>
    <w:rsid w:val="00DB2B10"/>
    <w:rsid w:val="00DB3005"/>
    <w:rsid w:val="00DB377F"/>
    <w:rsid w:val="00DB3A33"/>
    <w:rsid w:val="00DB3DBE"/>
    <w:rsid w:val="00DB3E61"/>
    <w:rsid w:val="00DB5A93"/>
    <w:rsid w:val="00DB745A"/>
    <w:rsid w:val="00DB7644"/>
    <w:rsid w:val="00DC00FB"/>
    <w:rsid w:val="00DC070A"/>
    <w:rsid w:val="00DC0EFD"/>
    <w:rsid w:val="00DC11A6"/>
    <w:rsid w:val="00DC1E65"/>
    <w:rsid w:val="00DC2AEE"/>
    <w:rsid w:val="00DC341B"/>
    <w:rsid w:val="00DC3C0B"/>
    <w:rsid w:val="00DC4C27"/>
    <w:rsid w:val="00DC4E5D"/>
    <w:rsid w:val="00DC502E"/>
    <w:rsid w:val="00DC544F"/>
    <w:rsid w:val="00DC581E"/>
    <w:rsid w:val="00DC6214"/>
    <w:rsid w:val="00DC6E51"/>
    <w:rsid w:val="00DD227C"/>
    <w:rsid w:val="00DD22F0"/>
    <w:rsid w:val="00DD2E98"/>
    <w:rsid w:val="00DD3637"/>
    <w:rsid w:val="00DD3EAC"/>
    <w:rsid w:val="00DD4821"/>
    <w:rsid w:val="00DD4943"/>
    <w:rsid w:val="00DD52D0"/>
    <w:rsid w:val="00DD556C"/>
    <w:rsid w:val="00DE02D4"/>
    <w:rsid w:val="00DE133D"/>
    <w:rsid w:val="00DE26FD"/>
    <w:rsid w:val="00DE34F5"/>
    <w:rsid w:val="00DE36A9"/>
    <w:rsid w:val="00DE4B79"/>
    <w:rsid w:val="00DE4E57"/>
    <w:rsid w:val="00DE5105"/>
    <w:rsid w:val="00DE52B3"/>
    <w:rsid w:val="00DE62D7"/>
    <w:rsid w:val="00DE6DA3"/>
    <w:rsid w:val="00DE7E33"/>
    <w:rsid w:val="00DF2223"/>
    <w:rsid w:val="00DF2633"/>
    <w:rsid w:val="00DF39B7"/>
    <w:rsid w:val="00DF3D2A"/>
    <w:rsid w:val="00DF4D33"/>
    <w:rsid w:val="00DF60E1"/>
    <w:rsid w:val="00DF61B1"/>
    <w:rsid w:val="00DF6346"/>
    <w:rsid w:val="00E00B06"/>
    <w:rsid w:val="00E01339"/>
    <w:rsid w:val="00E03C42"/>
    <w:rsid w:val="00E03EB3"/>
    <w:rsid w:val="00E0403A"/>
    <w:rsid w:val="00E04377"/>
    <w:rsid w:val="00E043AE"/>
    <w:rsid w:val="00E0474F"/>
    <w:rsid w:val="00E04E0B"/>
    <w:rsid w:val="00E05F80"/>
    <w:rsid w:val="00E06065"/>
    <w:rsid w:val="00E07292"/>
    <w:rsid w:val="00E1097B"/>
    <w:rsid w:val="00E11553"/>
    <w:rsid w:val="00E119DA"/>
    <w:rsid w:val="00E11A19"/>
    <w:rsid w:val="00E11B98"/>
    <w:rsid w:val="00E120FC"/>
    <w:rsid w:val="00E124C9"/>
    <w:rsid w:val="00E12EFA"/>
    <w:rsid w:val="00E134D8"/>
    <w:rsid w:val="00E13DC1"/>
    <w:rsid w:val="00E146B9"/>
    <w:rsid w:val="00E150F5"/>
    <w:rsid w:val="00E15FA1"/>
    <w:rsid w:val="00E1645F"/>
    <w:rsid w:val="00E16D5F"/>
    <w:rsid w:val="00E17237"/>
    <w:rsid w:val="00E21A19"/>
    <w:rsid w:val="00E21DD2"/>
    <w:rsid w:val="00E224E7"/>
    <w:rsid w:val="00E229AE"/>
    <w:rsid w:val="00E247BE"/>
    <w:rsid w:val="00E25461"/>
    <w:rsid w:val="00E2644F"/>
    <w:rsid w:val="00E2685B"/>
    <w:rsid w:val="00E27505"/>
    <w:rsid w:val="00E307D4"/>
    <w:rsid w:val="00E3136A"/>
    <w:rsid w:val="00E31394"/>
    <w:rsid w:val="00E31B7E"/>
    <w:rsid w:val="00E31EE1"/>
    <w:rsid w:val="00E32489"/>
    <w:rsid w:val="00E32F6F"/>
    <w:rsid w:val="00E3605B"/>
    <w:rsid w:val="00E363AA"/>
    <w:rsid w:val="00E373DE"/>
    <w:rsid w:val="00E378EF"/>
    <w:rsid w:val="00E37EB3"/>
    <w:rsid w:val="00E407B3"/>
    <w:rsid w:val="00E40D18"/>
    <w:rsid w:val="00E4166F"/>
    <w:rsid w:val="00E41C0A"/>
    <w:rsid w:val="00E41D80"/>
    <w:rsid w:val="00E42D5E"/>
    <w:rsid w:val="00E4309A"/>
    <w:rsid w:val="00E449C8"/>
    <w:rsid w:val="00E44E20"/>
    <w:rsid w:val="00E52306"/>
    <w:rsid w:val="00E526CE"/>
    <w:rsid w:val="00E52E1C"/>
    <w:rsid w:val="00E534EC"/>
    <w:rsid w:val="00E53EE8"/>
    <w:rsid w:val="00E5607B"/>
    <w:rsid w:val="00E56591"/>
    <w:rsid w:val="00E57B50"/>
    <w:rsid w:val="00E619BE"/>
    <w:rsid w:val="00E638DC"/>
    <w:rsid w:val="00E6401F"/>
    <w:rsid w:val="00E65EE8"/>
    <w:rsid w:val="00E66DE9"/>
    <w:rsid w:val="00E67ECD"/>
    <w:rsid w:val="00E67FE5"/>
    <w:rsid w:val="00E709EB"/>
    <w:rsid w:val="00E70A6E"/>
    <w:rsid w:val="00E70DB7"/>
    <w:rsid w:val="00E710E9"/>
    <w:rsid w:val="00E7284B"/>
    <w:rsid w:val="00E7304D"/>
    <w:rsid w:val="00E73D48"/>
    <w:rsid w:val="00E76978"/>
    <w:rsid w:val="00E7764A"/>
    <w:rsid w:val="00E77D3C"/>
    <w:rsid w:val="00E801A7"/>
    <w:rsid w:val="00E803E7"/>
    <w:rsid w:val="00E80AEA"/>
    <w:rsid w:val="00E80CEA"/>
    <w:rsid w:val="00E828D4"/>
    <w:rsid w:val="00E82ED9"/>
    <w:rsid w:val="00E831E8"/>
    <w:rsid w:val="00E83C9E"/>
    <w:rsid w:val="00E84B9C"/>
    <w:rsid w:val="00E87C97"/>
    <w:rsid w:val="00E908F6"/>
    <w:rsid w:val="00E92553"/>
    <w:rsid w:val="00E93833"/>
    <w:rsid w:val="00E97A8B"/>
    <w:rsid w:val="00EA257E"/>
    <w:rsid w:val="00EA3FA4"/>
    <w:rsid w:val="00EA47EB"/>
    <w:rsid w:val="00EA4D52"/>
    <w:rsid w:val="00EA60E3"/>
    <w:rsid w:val="00EA6774"/>
    <w:rsid w:val="00EA67E5"/>
    <w:rsid w:val="00EA770F"/>
    <w:rsid w:val="00EB0174"/>
    <w:rsid w:val="00EB0DA2"/>
    <w:rsid w:val="00EB1083"/>
    <w:rsid w:val="00EB1836"/>
    <w:rsid w:val="00EB19FA"/>
    <w:rsid w:val="00EB32C6"/>
    <w:rsid w:val="00EB4512"/>
    <w:rsid w:val="00EB4FED"/>
    <w:rsid w:val="00EB7378"/>
    <w:rsid w:val="00EC001B"/>
    <w:rsid w:val="00EC058A"/>
    <w:rsid w:val="00EC1317"/>
    <w:rsid w:val="00EC46E0"/>
    <w:rsid w:val="00EC4AF5"/>
    <w:rsid w:val="00ED0A90"/>
    <w:rsid w:val="00ED1327"/>
    <w:rsid w:val="00ED1C43"/>
    <w:rsid w:val="00ED32A1"/>
    <w:rsid w:val="00ED3541"/>
    <w:rsid w:val="00ED4E16"/>
    <w:rsid w:val="00ED4FE8"/>
    <w:rsid w:val="00ED5365"/>
    <w:rsid w:val="00ED735A"/>
    <w:rsid w:val="00EE20AA"/>
    <w:rsid w:val="00EE2404"/>
    <w:rsid w:val="00EE25CB"/>
    <w:rsid w:val="00EE2E1E"/>
    <w:rsid w:val="00EE60BB"/>
    <w:rsid w:val="00EE65D6"/>
    <w:rsid w:val="00EE6610"/>
    <w:rsid w:val="00EE6702"/>
    <w:rsid w:val="00EE7D08"/>
    <w:rsid w:val="00EF04E5"/>
    <w:rsid w:val="00EF0713"/>
    <w:rsid w:val="00EF15E7"/>
    <w:rsid w:val="00EF2648"/>
    <w:rsid w:val="00EF2909"/>
    <w:rsid w:val="00EF36BA"/>
    <w:rsid w:val="00EF5039"/>
    <w:rsid w:val="00EF5D5A"/>
    <w:rsid w:val="00EF601C"/>
    <w:rsid w:val="00EF62AE"/>
    <w:rsid w:val="00EF6F0A"/>
    <w:rsid w:val="00F00366"/>
    <w:rsid w:val="00F012D1"/>
    <w:rsid w:val="00F020F6"/>
    <w:rsid w:val="00F02351"/>
    <w:rsid w:val="00F027CE"/>
    <w:rsid w:val="00F03033"/>
    <w:rsid w:val="00F0323C"/>
    <w:rsid w:val="00F04CCE"/>
    <w:rsid w:val="00F05805"/>
    <w:rsid w:val="00F05D73"/>
    <w:rsid w:val="00F076FE"/>
    <w:rsid w:val="00F10599"/>
    <w:rsid w:val="00F10EA9"/>
    <w:rsid w:val="00F12197"/>
    <w:rsid w:val="00F12198"/>
    <w:rsid w:val="00F1257D"/>
    <w:rsid w:val="00F12A5B"/>
    <w:rsid w:val="00F12D31"/>
    <w:rsid w:val="00F13CE9"/>
    <w:rsid w:val="00F1410D"/>
    <w:rsid w:val="00F15C84"/>
    <w:rsid w:val="00F15D23"/>
    <w:rsid w:val="00F17BB0"/>
    <w:rsid w:val="00F2056E"/>
    <w:rsid w:val="00F20599"/>
    <w:rsid w:val="00F22341"/>
    <w:rsid w:val="00F22B99"/>
    <w:rsid w:val="00F22DD2"/>
    <w:rsid w:val="00F22F6F"/>
    <w:rsid w:val="00F248F2"/>
    <w:rsid w:val="00F25BD7"/>
    <w:rsid w:val="00F3054A"/>
    <w:rsid w:val="00F34B81"/>
    <w:rsid w:val="00F34D80"/>
    <w:rsid w:val="00F35162"/>
    <w:rsid w:val="00F36E35"/>
    <w:rsid w:val="00F371A0"/>
    <w:rsid w:val="00F4041F"/>
    <w:rsid w:val="00F40F3C"/>
    <w:rsid w:val="00F410E9"/>
    <w:rsid w:val="00F41D4F"/>
    <w:rsid w:val="00F426A5"/>
    <w:rsid w:val="00F42EAD"/>
    <w:rsid w:val="00F435D6"/>
    <w:rsid w:val="00F43F37"/>
    <w:rsid w:val="00F45218"/>
    <w:rsid w:val="00F4558F"/>
    <w:rsid w:val="00F4607E"/>
    <w:rsid w:val="00F50242"/>
    <w:rsid w:val="00F50F6A"/>
    <w:rsid w:val="00F513DF"/>
    <w:rsid w:val="00F5391D"/>
    <w:rsid w:val="00F54251"/>
    <w:rsid w:val="00F54473"/>
    <w:rsid w:val="00F5648F"/>
    <w:rsid w:val="00F57A06"/>
    <w:rsid w:val="00F607F2"/>
    <w:rsid w:val="00F621CE"/>
    <w:rsid w:val="00F62B87"/>
    <w:rsid w:val="00F62E1B"/>
    <w:rsid w:val="00F636F5"/>
    <w:rsid w:val="00F64598"/>
    <w:rsid w:val="00F64E69"/>
    <w:rsid w:val="00F65730"/>
    <w:rsid w:val="00F658D1"/>
    <w:rsid w:val="00F6688D"/>
    <w:rsid w:val="00F7003F"/>
    <w:rsid w:val="00F71013"/>
    <w:rsid w:val="00F755A2"/>
    <w:rsid w:val="00F767E9"/>
    <w:rsid w:val="00F771E4"/>
    <w:rsid w:val="00F7726C"/>
    <w:rsid w:val="00F80DC2"/>
    <w:rsid w:val="00F811D1"/>
    <w:rsid w:val="00F81B5A"/>
    <w:rsid w:val="00F81E78"/>
    <w:rsid w:val="00F84670"/>
    <w:rsid w:val="00F8548A"/>
    <w:rsid w:val="00F8636B"/>
    <w:rsid w:val="00F86BFE"/>
    <w:rsid w:val="00F90369"/>
    <w:rsid w:val="00F903BF"/>
    <w:rsid w:val="00F9076B"/>
    <w:rsid w:val="00F90B76"/>
    <w:rsid w:val="00F91D77"/>
    <w:rsid w:val="00F9223B"/>
    <w:rsid w:val="00F92275"/>
    <w:rsid w:val="00F92B20"/>
    <w:rsid w:val="00F94C11"/>
    <w:rsid w:val="00F94EB4"/>
    <w:rsid w:val="00F95235"/>
    <w:rsid w:val="00F955E8"/>
    <w:rsid w:val="00F95B25"/>
    <w:rsid w:val="00F95F94"/>
    <w:rsid w:val="00F96C30"/>
    <w:rsid w:val="00FA2DD7"/>
    <w:rsid w:val="00FA2EF7"/>
    <w:rsid w:val="00FA31FD"/>
    <w:rsid w:val="00FA3B4D"/>
    <w:rsid w:val="00FA3FE4"/>
    <w:rsid w:val="00FA591D"/>
    <w:rsid w:val="00FA5ACC"/>
    <w:rsid w:val="00FA6A1E"/>
    <w:rsid w:val="00FA6AB4"/>
    <w:rsid w:val="00FA6D23"/>
    <w:rsid w:val="00FA7D3A"/>
    <w:rsid w:val="00FB02F3"/>
    <w:rsid w:val="00FB06CF"/>
    <w:rsid w:val="00FB2059"/>
    <w:rsid w:val="00FB29EF"/>
    <w:rsid w:val="00FB38DF"/>
    <w:rsid w:val="00FB4DAA"/>
    <w:rsid w:val="00FB5FA4"/>
    <w:rsid w:val="00FB64F8"/>
    <w:rsid w:val="00FB7165"/>
    <w:rsid w:val="00FB78BE"/>
    <w:rsid w:val="00FC0EB8"/>
    <w:rsid w:val="00FC225B"/>
    <w:rsid w:val="00FC2BA7"/>
    <w:rsid w:val="00FC3A66"/>
    <w:rsid w:val="00FC42AE"/>
    <w:rsid w:val="00FC4B95"/>
    <w:rsid w:val="00FC5682"/>
    <w:rsid w:val="00FC66E6"/>
    <w:rsid w:val="00FD10CA"/>
    <w:rsid w:val="00FD2422"/>
    <w:rsid w:val="00FD687C"/>
    <w:rsid w:val="00FD6D0E"/>
    <w:rsid w:val="00FD6E3C"/>
    <w:rsid w:val="00FD76BB"/>
    <w:rsid w:val="00FD7B66"/>
    <w:rsid w:val="00FE04DA"/>
    <w:rsid w:val="00FE1D41"/>
    <w:rsid w:val="00FE2BEC"/>
    <w:rsid w:val="00FE3D06"/>
    <w:rsid w:val="00FE4421"/>
    <w:rsid w:val="00FE5D70"/>
    <w:rsid w:val="00FE627E"/>
    <w:rsid w:val="00FE6CB0"/>
    <w:rsid w:val="00FE6F58"/>
    <w:rsid w:val="00FE72CB"/>
    <w:rsid w:val="00FF16E4"/>
    <w:rsid w:val="00FF2E99"/>
    <w:rsid w:val="00FF36FE"/>
    <w:rsid w:val="00FF373C"/>
    <w:rsid w:val="00FF42A9"/>
    <w:rsid w:val="00FF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6A39DF44-6C64-4BC1-9E1D-899D3570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644"/>
  </w:style>
  <w:style w:type="paragraph" w:styleId="10">
    <w:name w:val="heading 1"/>
    <w:basedOn w:val="a"/>
    <w:next w:val="a"/>
    <w:link w:val="11"/>
    <w:uiPriority w:val="99"/>
    <w:qFormat/>
    <w:rsid w:val="00770335"/>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770335"/>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2063"/>
    <w:pPr>
      <w:keepNext/>
      <w:widowControl w:val="0"/>
      <w:spacing w:after="360" w:line="240" w:lineRule="atLeast"/>
      <w:ind w:left="2880" w:firstLine="720"/>
      <w:jc w:val="both"/>
      <w:outlineLvl w:val="2"/>
    </w:pPr>
    <w:rPr>
      <w:sz w:val="28"/>
    </w:rPr>
  </w:style>
  <w:style w:type="paragraph" w:styleId="4">
    <w:name w:val="heading 4"/>
    <w:basedOn w:val="a"/>
    <w:next w:val="a"/>
    <w:link w:val="40"/>
    <w:uiPriority w:val="99"/>
    <w:qFormat/>
    <w:rsid w:val="00C42063"/>
    <w:pPr>
      <w:keepNext/>
      <w:widowControl w:val="0"/>
      <w:spacing w:before="360" w:line="240" w:lineRule="atLeast"/>
      <w:ind w:firstLine="34"/>
      <w:jc w:val="both"/>
      <w:outlineLvl w:val="3"/>
    </w:pPr>
    <w:rPr>
      <w:sz w:val="28"/>
    </w:rPr>
  </w:style>
  <w:style w:type="paragraph" w:styleId="6">
    <w:name w:val="heading 6"/>
    <w:basedOn w:val="a"/>
    <w:next w:val="a"/>
    <w:link w:val="60"/>
    <w:uiPriority w:val="99"/>
    <w:qFormat/>
    <w:rsid w:val="00770335"/>
    <w:pPr>
      <w:autoSpaceDE w:val="0"/>
      <w:autoSpaceDN w:val="0"/>
      <w:spacing w:before="240" w:after="60"/>
      <w:outlineLvl w:val="5"/>
    </w:pPr>
    <w:rPr>
      <w:b/>
      <w:bCs/>
      <w:sz w:val="22"/>
      <w:szCs w:val="22"/>
    </w:rPr>
  </w:style>
  <w:style w:type="paragraph" w:styleId="7">
    <w:name w:val="heading 7"/>
    <w:basedOn w:val="a"/>
    <w:next w:val="a"/>
    <w:link w:val="70"/>
    <w:uiPriority w:val="99"/>
    <w:qFormat/>
    <w:rsid w:val="00ED1C43"/>
    <w:pPr>
      <w:spacing w:before="240" w:after="60"/>
      <w:outlineLvl w:val="6"/>
    </w:pPr>
    <w:rPr>
      <w:rFonts w:ascii="Calibri" w:hAnsi="Calibri"/>
      <w:sz w:val="24"/>
      <w:szCs w:val="24"/>
    </w:rPr>
  </w:style>
  <w:style w:type="paragraph" w:styleId="8">
    <w:name w:val="heading 8"/>
    <w:basedOn w:val="a"/>
    <w:next w:val="a"/>
    <w:link w:val="80"/>
    <w:uiPriority w:val="99"/>
    <w:qFormat/>
    <w:rsid w:val="00C42063"/>
    <w:pPr>
      <w:keepNext/>
      <w:jc w:val="center"/>
      <w:outlineLvl w:val="7"/>
    </w:pPr>
    <w:rPr>
      <w:sz w:val="28"/>
      <w:szCs w:val="24"/>
    </w:rPr>
  </w:style>
  <w:style w:type="paragraph" w:styleId="9">
    <w:name w:val="heading 9"/>
    <w:basedOn w:val="a"/>
    <w:next w:val="a"/>
    <w:link w:val="90"/>
    <w:uiPriority w:val="99"/>
    <w:qFormat/>
    <w:rsid w:val="00770335"/>
    <w:pPr>
      <w:autoSpaceDE w:val="0"/>
      <w:autoSpaceDN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70335"/>
    <w:rPr>
      <w:rFonts w:cs="Times New Roman"/>
      <w:b/>
      <w:bCs/>
      <w:sz w:val="22"/>
      <w:szCs w:val="22"/>
    </w:rPr>
  </w:style>
  <w:style w:type="character" w:customStyle="1" w:styleId="40">
    <w:name w:val="Заголовок 4 Знак"/>
    <w:basedOn w:val="a0"/>
    <w:link w:val="4"/>
    <w:uiPriority w:val="99"/>
    <w:locked/>
    <w:rsid w:val="00770335"/>
    <w:rPr>
      <w:rFonts w:cs="Times New Roman"/>
      <w:sz w:val="28"/>
    </w:rPr>
  </w:style>
  <w:style w:type="character" w:customStyle="1" w:styleId="80">
    <w:name w:val="Заголовок 8 Знак"/>
    <w:basedOn w:val="a0"/>
    <w:link w:val="8"/>
    <w:uiPriority w:val="9"/>
    <w:locked/>
    <w:rsid w:val="00770335"/>
    <w:rPr>
      <w:rFonts w:cs="Times New Roman"/>
      <w:sz w:val="24"/>
      <w:szCs w:val="24"/>
    </w:rPr>
  </w:style>
  <w:style w:type="character" w:customStyle="1" w:styleId="90">
    <w:name w:val="Заголовок 9 Знак"/>
    <w:basedOn w:val="a0"/>
    <w:link w:val="9"/>
    <w:uiPriority w:val="99"/>
    <w:locked/>
    <w:rsid w:val="00770335"/>
    <w:rPr>
      <w:rFonts w:ascii="Arial" w:hAnsi="Arial" w:cs="Arial"/>
      <w:sz w:val="22"/>
      <w:szCs w:val="22"/>
    </w:rPr>
  </w:style>
  <w:style w:type="paragraph" w:styleId="31">
    <w:name w:val="Body Text Indent 3"/>
    <w:basedOn w:val="a"/>
    <w:link w:val="32"/>
    <w:uiPriority w:val="99"/>
    <w:rsid w:val="00AB2641"/>
    <w:pPr>
      <w:widowControl w:val="0"/>
      <w:spacing w:after="120"/>
      <w:ind w:left="283"/>
    </w:pPr>
    <w:rPr>
      <w:sz w:val="16"/>
      <w:szCs w:val="16"/>
    </w:rPr>
  </w:style>
  <w:style w:type="character" w:customStyle="1" w:styleId="a3">
    <w:name w:val="Заголовок Знак"/>
    <w:aliases w:val="Знак2 Знак1"/>
    <w:basedOn w:val="a0"/>
    <w:link w:val="a4"/>
    <w:uiPriority w:val="99"/>
    <w:locked/>
    <w:rsid w:val="00770335"/>
    <w:rPr>
      <w:rFonts w:cs="Times New Roman"/>
      <w:sz w:val="28"/>
    </w:rPr>
  </w:style>
  <w:style w:type="character" w:customStyle="1" w:styleId="30">
    <w:name w:val="Заголовок 3 Знак"/>
    <w:basedOn w:val="a0"/>
    <w:link w:val="3"/>
    <w:uiPriority w:val="99"/>
    <w:locked/>
    <w:rsid w:val="00770335"/>
    <w:rPr>
      <w:rFonts w:cs="Times New Roman"/>
      <w:sz w:val="28"/>
    </w:rPr>
  </w:style>
  <w:style w:type="paragraph" w:styleId="a4">
    <w:name w:val="Title"/>
    <w:aliases w:val="Знак2"/>
    <w:basedOn w:val="a"/>
    <w:link w:val="a3"/>
    <w:uiPriority w:val="99"/>
    <w:qFormat/>
    <w:rsid w:val="00C42063"/>
    <w:pPr>
      <w:overflowPunct w:val="0"/>
      <w:autoSpaceDE w:val="0"/>
      <w:autoSpaceDN w:val="0"/>
      <w:adjustRightInd w:val="0"/>
      <w:jc w:val="center"/>
      <w:textAlignment w:val="baseline"/>
    </w:pPr>
    <w:rPr>
      <w:sz w:val="28"/>
    </w:rPr>
  </w:style>
  <w:style w:type="character" w:customStyle="1" w:styleId="20">
    <w:name w:val="Заголовок 2 Знак"/>
    <w:basedOn w:val="a0"/>
    <w:link w:val="2"/>
    <w:uiPriority w:val="99"/>
    <w:locked/>
    <w:rsid w:val="00770335"/>
    <w:rPr>
      <w:rFonts w:ascii="Arial" w:hAnsi="Arial" w:cs="Arial"/>
      <w:b/>
      <w:bCs/>
      <w:i/>
      <w:iCs/>
      <w:sz w:val="28"/>
      <w:szCs w:val="28"/>
    </w:rPr>
  </w:style>
  <w:style w:type="paragraph" w:styleId="a5">
    <w:name w:val="header"/>
    <w:basedOn w:val="a"/>
    <w:link w:val="a6"/>
    <w:uiPriority w:val="99"/>
    <w:rsid w:val="005E57E1"/>
    <w:pPr>
      <w:tabs>
        <w:tab w:val="center" w:pos="4153"/>
        <w:tab w:val="right" w:pos="8306"/>
      </w:tabs>
      <w:autoSpaceDE w:val="0"/>
      <w:autoSpaceDN w:val="0"/>
    </w:pPr>
    <w:rPr>
      <w:sz w:val="24"/>
      <w:szCs w:val="24"/>
    </w:rPr>
  </w:style>
  <w:style w:type="character" w:customStyle="1" w:styleId="a7">
    <w:name w:val="Основной текст с отступом Знак"/>
    <w:basedOn w:val="a0"/>
    <w:link w:val="a8"/>
    <w:uiPriority w:val="99"/>
    <w:locked/>
    <w:rsid w:val="00770335"/>
    <w:rPr>
      <w:rFonts w:cs="Times New Roman"/>
      <w:b/>
      <w:bCs/>
      <w:sz w:val="28"/>
      <w:szCs w:val="28"/>
    </w:rPr>
  </w:style>
  <w:style w:type="paragraph" w:styleId="a8">
    <w:name w:val="Body Text Indent"/>
    <w:basedOn w:val="a"/>
    <w:link w:val="a7"/>
    <w:uiPriority w:val="99"/>
    <w:rsid w:val="005E57E1"/>
    <w:pPr>
      <w:numPr>
        <w:ilvl w:val="12"/>
      </w:numPr>
      <w:autoSpaceDE w:val="0"/>
      <w:autoSpaceDN w:val="0"/>
      <w:ind w:right="-1"/>
      <w:jc w:val="center"/>
    </w:pPr>
    <w:rPr>
      <w:b/>
      <w:bCs/>
      <w:sz w:val="28"/>
      <w:szCs w:val="28"/>
    </w:rPr>
  </w:style>
  <w:style w:type="character" w:customStyle="1" w:styleId="70">
    <w:name w:val="Заголовок 7 Знак"/>
    <w:basedOn w:val="a0"/>
    <w:link w:val="7"/>
    <w:uiPriority w:val="99"/>
    <w:locked/>
    <w:rsid w:val="00ED1C43"/>
    <w:rPr>
      <w:rFonts w:ascii="Calibri" w:hAnsi="Calibri" w:cs="Times New Roman"/>
      <w:sz w:val="24"/>
      <w:szCs w:val="24"/>
    </w:rPr>
  </w:style>
  <w:style w:type="paragraph" w:styleId="33">
    <w:name w:val="Body Text 3"/>
    <w:basedOn w:val="a"/>
    <w:link w:val="34"/>
    <w:uiPriority w:val="99"/>
    <w:rsid w:val="005E57E1"/>
    <w:pPr>
      <w:autoSpaceDE w:val="0"/>
      <w:autoSpaceDN w:val="0"/>
      <w:jc w:val="center"/>
    </w:pPr>
    <w:rPr>
      <w:sz w:val="28"/>
      <w:szCs w:val="28"/>
    </w:rPr>
  </w:style>
  <w:style w:type="character" w:customStyle="1" w:styleId="34">
    <w:name w:val="Основной текст 3 Знак"/>
    <w:basedOn w:val="a0"/>
    <w:link w:val="33"/>
    <w:uiPriority w:val="99"/>
    <w:locked/>
    <w:rsid w:val="00770335"/>
    <w:rPr>
      <w:rFonts w:cs="Times New Roman"/>
      <w:sz w:val="28"/>
      <w:szCs w:val="28"/>
    </w:rPr>
  </w:style>
  <w:style w:type="paragraph" w:styleId="a9">
    <w:name w:val="Body Text"/>
    <w:aliases w:val="Знак1"/>
    <w:basedOn w:val="a"/>
    <w:link w:val="aa"/>
    <w:uiPriority w:val="99"/>
    <w:rsid w:val="005E57E1"/>
    <w:pPr>
      <w:autoSpaceDE w:val="0"/>
      <w:autoSpaceDN w:val="0"/>
      <w:jc w:val="both"/>
    </w:pPr>
    <w:rPr>
      <w:sz w:val="24"/>
      <w:szCs w:val="24"/>
    </w:rPr>
  </w:style>
  <w:style w:type="character" w:customStyle="1" w:styleId="aa">
    <w:name w:val="Основной текст Знак"/>
    <w:aliases w:val="Знак1 Знак"/>
    <w:basedOn w:val="a0"/>
    <w:link w:val="a9"/>
    <w:uiPriority w:val="99"/>
    <w:locked/>
    <w:rsid w:val="00770335"/>
    <w:rPr>
      <w:rFonts w:cs="Times New Roman"/>
      <w:sz w:val="24"/>
      <w:szCs w:val="24"/>
    </w:rPr>
  </w:style>
  <w:style w:type="character" w:styleId="ab">
    <w:name w:val="page number"/>
    <w:basedOn w:val="a0"/>
    <w:uiPriority w:val="99"/>
    <w:rsid w:val="00E534EC"/>
    <w:rPr>
      <w:rFonts w:cs="Times New Roman"/>
    </w:rPr>
  </w:style>
  <w:style w:type="character" w:customStyle="1" w:styleId="ac">
    <w:name w:val="Нижний колонтитул Знак"/>
    <w:basedOn w:val="a0"/>
    <w:link w:val="ad"/>
    <w:uiPriority w:val="99"/>
    <w:locked/>
    <w:rsid w:val="00770335"/>
    <w:rPr>
      <w:rFonts w:cs="Times New Roman"/>
    </w:rPr>
  </w:style>
  <w:style w:type="paragraph" w:styleId="ad">
    <w:name w:val="footer"/>
    <w:basedOn w:val="a"/>
    <w:link w:val="ac"/>
    <w:uiPriority w:val="99"/>
    <w:rsid w:val="008975A1"/>
    <w:pPr>
      <w:tabs>
        <w:tab w:val="center" w:pos="4677"/>
        <w:tab w:val="right" w:pos="9355"/>
      </w:tabs>
    </w:pPr>
  </w:style>
  <w:style w:type="paragraph" w:styleId="ae">
    <w:name w:val="Balloon Text"/>
    <w:basedOn w:val="a"/>
    <w:link w:val="af"/>
    <w:uiPriority w:val="99"/>
    <w:semiHidden/>
    <w:rsid w:val="00EB19FA"/>
    <w:rPr>
      <w:rFonts w:ascii="Tahoma" w:hAnsi="Tahoma" w:cs="Tahoma"/>
      <w:sz w:val="16"/>
      <w:szCs w:val="16"/>
    </w:rPr>
  </w:style>
  <w:style w:type="character" w:customStyle="1" w:styleId="af">
    <w:name w:val="Текст выноски Знак"/>
    <w:basedOn w:val="a0"/>
    <w:link w:val="ae"/>
    <w:uiPriority w:val="99"/>
    <w:semiHidden/>
    <w:locked/>
    <w:rsid w:val="00770335"/>
    <w:rPr>
      <w:rFonts w:ascii="Tahoma" w:hAnsi="Tahoma" w:cs="Tahoma"/>
      <w:sz w:val="16"/>
      <w:szCs w:val="16"/>
    </w:rPr>
  </w:style>
  <w:style w:type="character" w:customStyle="1" w:styleId="a6">
    <w:name w:val="Верхний колонтитул Знак"/>
    <w:basedOn w:val="a0"/>
    <w:link w:val="a5"/>
    <w:uiPriority w:val="99"/>
    <w:locked/>
    <w:rsid w:val="0037154D"/>
    <w:rPr>
      <w:rFonts w:cs="Times New Roman"/>
      <w:sz w:val="24"/>
      <w:szCs w:val="24"/>
    </w:rPr>
  </w:style>
  <w:style w:type="paragraph" w:styleId="af0">
    <w:name w:val="footnote text"/>
    <w:aliases w:val="Знак Знак Знак Знак Знак,Знак Знак Знак Знак Знак Знак Знак Знак,Знак Знак Знак Знак Знак Знак Знак,Знак Знак Знак Знак,Знак Знак Знак Знак Знак Знак Знак Знак Знак Знак Знак Знак,Знак"/>
    <w:basedOn w:val="a"/>
    <w:link w:val="af1"/>
    <w:uiPriority w:val="99"/>
    <w:rsid w:val="00770335"/>
    <w:pPr>
      <w:autoSpaceDE w:val="0"/>
      <w:autoSpaceDN w:val="0"/>
    </w:pPr>
  </w:style>
  <w:style w:type="character" w:customStyle="1" w:styleId="32">
    <w:name w:val="Основной текст с отступом 3 Знак"/>
    <w:basedOn w:val="a0"/>
    <w:link w:val="31"/>
    <w:uiPriority w:val="99"/>
    <w:locked/>
    <w:rsid w:val="00AB2641"/>
    <w:rPr>
      <w:rFonts w:cs="Times New Roman"/>
      <w:sz w:val="16"/>
      <w:szCs w:val="16"/>
    </w:rPr>
  </w:style>
  <w:style w:type="paragraph" w:customStyle="1" w:styleId="ConsNormal">
    <w:name w:val="ConsNormal"/>
    <w:uiPriority w:val="99"/>
    <w:rsid w:val="003731EA"/>
    <w:pPr>
      <w:widowControl w:val="0"/>
      <w:autoSpaceDE w:val="0"/>
      <w:autoSpaceDN w:val="0"/>
      <w:adjustRightInd w:val="0"/>
      <w:ind w:right="19772" w:firstLine="720"/>
    </w:pPr>
    <w:rPr>
      <w:rFonts w:ascii="Arial" w:hAnsi="Arial" w:cs="Arial"/>
      <w:sz w:val="32"/>
      <w:szCs w:val="32"/>
    </w:rPr>
  </w:style>
  <w:style w:type="paragraph" w:customStyle="1" w:styleId="ConsNonformat">
    <w:name w:val="ConsNonformat"/>
    <w:uiPriority w:val="99"/>
    <w:rsid w:val="003731EA"/>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3731EA"/>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uiPriority w:val="99"/>
    <w:rsid w:val="004A31FE"/>
    <w:pPr>
      <w:widowControl w:val="0"/>
      <w:autoSpaceDE w:val="0"/>
      <w:autoSpaceDN w:val="0"/>
      <w:adjustRightInd w:val="0"/>
    </w:pPr>
    <w:rPr>
      <w:rFonts w:ascii="Calibri" w:hAnsi="Calibri" w:cs="Calibri"/>
      <w:b/>
      <w:bCs/>
      <w:sz w:val="22"/>
      <w:szCs w:val="22"/>
    </w:rPr>
  </w:style>
  <w:style w:type="table" w:styleId="af2">
    <w:name w:val="Table Grid"/>
    <w:basedOn w:val="a1"/>
    <w:uiPriority w:val="99"/>
    <w:rsid w:val="00F90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uiPriority w:val="99"/>
    <w:rsid w:val="004C766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C7669"/>
    <w:pPr>
      <w:widowControl w:val="0"/>
      <w:autoSpaceDE w:val="0"/>
      <w:autoSpaceDN w:val="0"/>
      <w:adjustRightInd w:val="0"/>
    </w:pPr>
    <w:rPr>
      <w:rFonts w:ascii="Courier New" w:hAnsi="Courier New" w:cs="Courier New"/>
    </w:rPr>
  </w:style>
  <w:style w:type="character" w:customStyle="1" w:styleId="af3">
    <w:name w:val="Цветовое выделение"/>
    <w:uiPriority w:val="99"/>
    <w:rsid w:val="004C7669"/>
    <w:rPr>
      <w:b/>
      <w:color w:val="000080"/>
    </w:rPr>
  </w:style>
  <w:style w:type="paragraph" w:styleId="21">
    <w:name w:val="Body Text Indent 2"/>
    <w:basedOn w:val="a"/>
    <w:link w:val="22"/>
    <w:uiPriority w:val="99"/>
    <w:rsid w:val="00772EE1"/>
    <w:pPr>
      <w:spacing w:after="120" w:line="480" w:lineRule="auto"/>
      <w:ind w:left="283"/>
    </w:pPr>
  </w:style>
  <w:style w:type="character" w:customStyle="1" w:styleId="22">
    <w:name w:val="Основной текст с отступом 2 Знак"/>
    <w:basedOn w:val="a0"/>
    <w:link w:val="21"/>
    <w:uiPriority w:val="99"/>
    <w:locked/>
    <w:rsid w:val="00772EE1"/>
    <w:rPr>
      <w:rFonts w:cs="Times New Roman"/>
    </w:rPr>
  </w:style>
  <w:style w:type="paragraph" w:styleId="af4">
    <w:name w:val="List Paragraph"/>
    <w:basedOn w:val="a"/>
    <w:uiPriority w:val="34"/>
    <w:qFormat/>
    <w:rsid w:val="00B31F2D"/>
    <w:pPr>
      <w:widowControl w:val="0"/>
      <w:ind w:left="720"/>
      <w:contextualSpacing/>
    </w:pPr>
    <w:rPr>
      <w:sz w:val="28"/>
    </w:rPr>
  </w:style>
  <w:style w:type="character" w:customStyle="1" w:styleId="11">
    <w:name w:val="Заголовок 1 Знак"/>
    <w:basedOn w:val="a0"/>
    <w:link w:val="10"/>
    <w:uiPriority w:val="99"/>
    <w:locked/>
    <w:rsid w:val="00770335"/>
    <w:rPr>
      <w:rFonts w:ascii="Cambria" w:hAnsi="Cambria" w:cs="Times New Roman"/>
      <w:b/>
      <w:bCs/>
      <w:kern w:val="32"/>
      <w:sz w:val="32"/>
      <w:szCs w:val="32"/>
    </w:rPr>
  </w:style>
  <w:style w:type="character" w:customStyle="1" w:styleId="af1">
    <w:name w:val="Текст сноски Знак"/>
    <w:aliases w:val="Знак Знак Знак Знак Знак Знак,Знак Знак Знак Знак Знак Знак Знак Знак Знак,Знак Знак Знак Знак Знак Знак Знак Знак1,Знак Знак Знак Знак Знак1,Знак Знак Знак Знак Знак Знак Знак Знак Знак Знак Знак Знак Знак,Знак Знак"/>
    <w:basedOn w:val="a0"/>
    <w:link w:val="af0"/>
    <w:uiPriority w:val="99"/>
    <w:locked/>
    <w:rsid w:val="00770335"/>
    <w:rPr>
      <w:rFonts w:cs="Times New Roman"/>
    </w:rPr>
  </w:style>
  <w:style w:type="paragraph" w:styleId="23">
    <w:name w:val="Body Text 2"/>
    <w:basedOn w:val="a"/>
    <w:link w:val="24"/>
    <w:uiPriority w:val="99"/>
    <w:rsid w:val="00770335"/>
    <w:pPr>
      <w:overflowPunct w:val="0"/>
      <w:autoSpaceDE w:val="0"/>
      <w:autoSpaceDN w:val="0"/>
      <w:adjustRightInd w:val="0"/>
      <w:ind w:right="-1" w:firstLine="709"/>
      <w:jc w:val="both"/>
      <w:textAlignment w:val="baseline"/>
    </w:pPr>
    <w:rPr>
      <w:sz w:val="28"/>
    </w:rPr>
  </w:style>
  <w:style w:type="character" w:customStyle="1" w:styleId="24">
    <w:name w:val="Основной текст 2 Знак"/>
    <w:basedOn w:val="a0"/>
    <w:link w:val="23"/>
    <w:uiPriority w:val="99"/>
    <w:locked/>
    <w:rsid w:val="00770335"/>
    <w:rPr>
      <w:rFonts w:cs="Times New Roman"/>
      <w:sz w:val="28"/>
    </w:rPr>
  </w:style>
  <w:style w:type="paragraph" w:styleId="25">
    <w:name w:val="toc 2"/>
    <w:basedOn w:val="a"/>
    <w:next w:val="a"/>
    <w:autoRedefine/>
    <w:uiPriority w:val="99"/>
    <w:rsid w:val="00770335"/>
    <w:pPr>
      <w:tabs>
        <w:tab w:val="right" w:leader="dot" w:pos="9923"/>
      </w:tabs>
      <w:ind w:left="397" w:right="567"/>
      <w:jc w:val="both"/>
    </w:pPr>
    <w:rPr>
      <w:b/>
      <w:noProof/>
      <w:sz w:val="26"/>
      <w:szCs w:val="27"/>
    </w:rPr>
  </w:style>
  <w:style w:type="character" w:customStyle="1" w:styleId="af5">
    <w:name w:val="Название Знак"/>
    <w:aliases w:val="Знак2 Знак"/>
    <w:basedOn w:val="a0"/>
    <w:uiPriority w:val="99"/>
    <w:locked/>
    <w:rsid w:val="00770335"/>
    <w:rPr>
      <w:rFonts w:cs="Times New Roman"/>
      <w:b/>
      <w:bCs/>
      <w:sz w:val="28"/>
      <w:szCs w:val="28"/>
      <w:lang w:val="ru-RU" w:eastAsia="ru-RU" w:bidi="ar-SA"/>
    </w:rPr>
  </w:style>
  <w:style w:type="character" w:styleId="af6">
    <w:name w:val="footnote reference"/>
    <w:basedOn w:val="a0"/>
    <w:uiPriority w:val="99"/>
    <w:rsid w:val="00770335"/>
    <w:rPr>
      <w:rFonts w:cs="Times New Roman"/>
      <w:vertAlign w:val="superscript"/>
    </w:rPr>
  </w:style>
  <w:style w:type="paragraph" w:styleId="1">
    <w:name w:val="toc 1"/>
    <w:basedOn w:val="a"/>
    <w:next w:val="a"/>
    <w:autoRedefine/>
    <w:uiPriority w:val="99"/>
    <w:rsid w:val="00770335"/>
    <w:pPr>
      <w:numPr>
        <w:numId w:val="2"/>
      </w:numPr>
      <w:tabs>
        <w:tab w:val="clear" w:pos="360"/>
        <w:tab w:val="right" w:leader="dot" w:pos="9923"/>
      </w:tabs>
      <w:ind w:right="567"/>
      <w:jc w:val="both"/>
      <w:outlineLvl w:val="0"/>
    </w:pPr>
    <w:rPr>
      <w:b/>
      <w:caps/>
      <w:sz w:val="26"/>
      <w:szCs w:val="27"/>
    </w:rPr>
  </w:style>
  <w:style w:type="paragraph" w:customStyle="1" w:styleId="214">
    <w:name w:val="Заголовок 2 (14)"/>
    <w:basedOn w:val="a"/>
    <w:uiPriority w:val="99"/>
    <w:rsid w:val="00770335"/>
    <w:pPr>
      <w:numPr>
        <w:numId w:val="1"/>
      </w:numPr>
      <w:spacing w:before="120" w:after="120"/>
      <w:jc w:val="center"/>
    </w:pPr>
    <w:rPr>
      <w:b/>
      <w:sz w:val="28"/>
      <w:szCs w:val="28"/>
    </w:rPr>
  </w:style>
  <w:style w:type="character" w:styleId="af7">
    <w:name w:val="annotation reference"/>
    <w:basedOn w:val="a0"/>
    <w:uiPriority w:val="99"/>
    <w:rsid w:val="00770335"/>
    <w:rPr>
      <w:rFonts w:cs="Times New Roman"/>
      <w:sz w:val="16"/>
      <w:szCs w:val="16"/>
    </w:rPr>
  </w:style>
  <w:style w:type="paragraph" w:styleId="af8">
    <w:name w:val="annotation text"/>
    <w:basedOn w:val="a"/>
    <w:link w:val="af9"/>
    <w:uiPriority w:val="99"/>
    <w:rsid w:val="00770335"/>
  </w:style>
  <w:style w:type="character" w:customStyle="1" w:styleId="af9">
    <w:name w:val="Текст примечания Знак"/>
    <w:basedOn w:val="a0"/>
    <w:link w:val="af8"/>
    <w:uiPriority w:val="99"/>
    <w:locked/>
    <w:rsid w:val="00770335"/>
    <w:rPr>
      <w:rFonts w:cs="Times New Roman"/>
    </w:rPr>
  </w:style>
  <w:style w:type="paragraph" w:styleId="afa">
    <w:name w:val="annotation subject"/>
    <w:basedOn w:val="af8"/>
    <w:next w:val="af8"/>
    <w:link w:val="afb"/>
    <w:uiPriority w:val="99"/>
    <w:rsid w:val="00770335"/>
    <w:rPr>
      <w:b/>
      <w:bCs/>
    </w:rPr>
  </w:style>
  <w:style w:type="character" w:customStyle="1" w:styleId="afb">
    <w:name w:val="Тема примечания Знак"/>
    <w:basedOn w:val="af9"/>
    <w:link w:val="afa"/>
    <w:uiPriority w:val="99"/>
    <w:locked/>
    <w:rsid w:val="00770335"/>
    <w:rPr>
      <w:rFonts w:cs="Times New Roman"/>
      <w:b/>
      <w:bCs/>
    </w:rPr>
  </w:style>
  <w:style w:type="paragraph" w:styleId="afc">
    <w:name w:val="endnote text"/>
    <w:basedOn w:val="a"/>
    <w:link w:val="afd"/>
    <w:uiPriority w:val="99"/>
    <w:rsid w:val="00770335"/>
  </w:style>
  <w:style w:type="character" w:customStyle="1" w:styleId="afd">
    <w:name w:val="Текст концевой сноски Знак"/>
    <w:basedOn w:val="a0"/>
    <w:link w:val="afc"/>
    <w:uiPriority w:val="99"/>
    <w:locked/>
    <w:rsid w:val="00770335"/>
    <w:rPr>
      <w:rFonts w:cs="Times New Roman"/>
      <w:b/>
      <w:bCs/>
      <w:sz w:val="28"/>
      <w:szCs w:val="28"/>
      <w:lang w:val="ru-RU" w:eastAsia="ru-RU" w:bidi="ar-SA"/>
    </w:rPr>
  </w:style>
  <w:style w:type="character" w:styleId="afe">
    <w:name w:val="endnote reference"/>
    <w:basedOn w:val="a0"/>
    <w:uiPriority w:val="99"/>
    <w:rsid w:val="00770335"/>
    <w:rPr>
      <w:rFonts w:cs="Times New Roman"/>
      <w:vertAlign w:val="superscript"/>
    </w:rPr>
  </w:style>
  <w:style w:type="paragraph" w:customStyle="1" w:styleId="71">
    <w:name w:val="заголовок 7"/>
    <w:basedOn w:val="a"/>
    <w:next w:val="a"/>
    <w:uiPriority w:val="99"/>
    <w:rsid w:val="00770335"/>
    <w:pPr>
      <w:keepNext/>
      <w:autoSpaceDE w:val="0"/>
      <w:autoSpaceDN w:val="0"/>
      <w:spacing w:before="600" w:line="240" w:lineRule="atLeast"/>
      <w:jc w:val="right"/>
      <w:outlineLvl w:val="6"/>
    </w:pPr>
    <w:rPr>
      <w:sz w:val="28"/>
      <w:szCs w:val="28"/>
    </w:rPr>
  </w:style>
  <w:style w:type="character" w:styleId="aff">
    <w:name w:val="Hyperlink"/>
    <w:basedOn w:val="a0"/>
    <w:uiPriority w:val="99"/>
    <w:rsid w:val="00770335"/>
    <w:rPr>
      <w:rFonts w:cs="Times New Roman"/>
      <w:color w:val="0000FF"/>
      <w:u w:val="single"/>
    </w:rPr>
  </w:style>
  <w:style w:type="paragraph" w:styleId="aff0">
    <w:name w:val="Document Map"/>
    <w:basedOn w:val="a"/>
    <w:link w:val="aff1"/>
    <w:uiPriority w:val="99"/>
    <w:rsid w:val="00770335"/>
    <w:pPr>
      <w:shd w:val="clear" w:color="auto" w:fill="000080"/>
      <w:autoSpaceDE w:val="0"/>
      <w:autoSpaceDN w:val="0"/>
    </w:pPr>
    <w:rPr>
      <w:rFonts w:ascii="Tahoma" w:hAnsi="Tahoma" w:cs="Tahoma"/>
    </w:rPr>
  </w:style>
  <w:style w:type="character" w:customStyle="1" w:styleId="aff1">
    <w:name w:val="Схема документа Знак"/>
    <w:basedOn w:val="a0"/>
    <w:link w:val="aff0"/>
    <w:uiPriority w:val="99"/>
    <w:locked/>
    <w:rsid w:val="00770335"/>
    <w:rPr>
      <w:rFonts w:ascii="Tahoma" w:hAnsi="Tahoma" w:cs="Tahoma"/>
      <w:shd w:val="clear" w:color="auto" w:fill="000080"/>
    </w:rPr>
  </w:style>
  <w:style w:type="paragraph" w:styleId="aff2">
    <w:name w:val="Subtitle"/>
    <w:basedOn w:val="a"/>
    <w:link w:val="aff3"/>
    <w:uiPriority w:val="99"/>
    <w:qFormat/>
    <w:rsid w:val="00770335"/>
    <w:rPr>
      <w:sz w:val="24"/>
    </w:rPr>
  </w:style>
  <w:style w:type="character" w:customStyle="1" w:styleId="aff3">
    <w:name w:val="Подзаголовок Знак"/>
    <w:basedOn w:val="a0"/>
    <w:link w:val="aff2"/>
    <w:uiPriority w:val="99"/>
    <w:locked/>
    <w:rsid w:val="00770335"/>
    <w:rPr>
      <w:rFonts w:cs="Times New Roman"/>
      <w:sz w:val="24"/>
    </w:rPr>
  </w:style>
  <w:style w:type="character" w:styleId="aff4">
    <w:name w:val="FollowedHyperlink"/>
    <w:basedOn w:val="a0"/>
    <w:uiPriority w:val="99"/>
    <w:rsid w:val="00770335"/>
    <w:rPr>
      <w:rFonts w:cs="Times New Roman"/>
      <w:color w:val="800080"/>
      <w:u w:val="single"/>
    </w:rPr>
  </w:style>
  <w:style w:type="paragraph" w:customStyle="1" w:styleId="Iauiue">
    <w:name w:val="Iau?iue"/>
    <w:uiPriority w:val="99"/>
    <w:rsid w:val="00770335"/>
  </w:style>
  <w:style w:type="paragraph" w:customStyle="1" w:styleId="aff5">
    <w:name w:val="таблица"/>
    <w:basedOn w:val="a"/>
    <w:uiPriority w:val="99"/>
    <w:rsid w:val="00770335"/>
    <w:pPr>
      <w:jc w:val="both"/>
    </w:pPr>
    <w:rPr>
      <w:sz w:val="28"/>
    </w:rPr>
  </w:style>
  <w:style w:type="paragraph" w:customStyle="1" w:styleId="aff6">
    <w:name w:val="Стиль ОРД"/>
    <w:basedOn w:val="a"/>
    <w:uiPriority w:val="99"/>
    <w:rsid w:val="00770335"/>
    <w:pPr>
      <w:ind w:firstLine="709"/>
      <w:jc w:val="both"/>
    </w:pPr>
    <w:rPr>
      <w:sz w:val="28"/>
    </w:rPr>
  </w:style>
  <w:style w:type="paragraph" w:styleId="81">
    <w:name w:val="toc 8"/>
    <w:basedOn w:val="a"/>
    <w:next w:val="a"/>
    <w:autoRedefine/>
    <w:uiPriority w:val="99"/>
    <w:rsid w:val="00770335"/>
    <w:pPr>
      <w:autoSpaceDE w:val="0"/>
      <w:autoSpaceDN w:val="0"/>
      <w:ind w:left="1400"/>
    </w:pPr>
  </w:style>
  <w:style w:type="paragraph" w:styleId="aff7">
    <w:name w:val="Normal (Web)"/>
    <w:basedOn w:val="a"/>
    <w:uiPriority w:val="99"/>
    <w:rsid w:val="00770335"/>
    <w:pPr>
      <w:spacing w:before="100" w:beforeAutospacing="1" w:after="100" w:afterAutospacing="1"/>
    </w:pPr>
    <w:rPr>
      <w:sz w:val="24"/>
      <w:szCs w:val="24"/>
    </w:rPr>
  </w:style>
  <w:style w:type="paragraph" w:customStyle="1" w:styleId="aff8">
    <w:name w:val="абз_заг"/>
    <w:basedOn w:val="91"/>
    <w:uiPriority w:val="99"/>
    <w:rsid w:val="00770335"/>
    <w:pPr>
      <w:tabs>
        <w:tab w:val="right" w:leader="dot" w:pos="9922"/>
      </w:tabs>
      <w:autoSpaceDE/>
      <w:autoSpaceDN/>
      <w:ind w:left="0"/>
      <w:jc w:val="both"/>
    </w:pPr>
    <w:rPr>
      <w:rFonts w:ascii="Arial" w:hAnsi="Arial"/>
    </w:rPr>
  </w:style>
  <w:style w:type="paragraph" w:styleId="91">
    <w:name w:val="toc 9"/>
    <w:basedOn w:val="a"/>
    <w:next w:val="a"/>
    <w:autoRedefine/>
    <w:uiPriority w:val="99"/>
    <w:rsid w:val="00770335"/>
    <w:pPr>
      <w:autoSpaceDE w:val="0"/>
      <w:autoSpaceDN w:val="0"/>
      <w:ind w:left="1600"/>
    </w:pPr>
  </w:style>
  <w:style w:type="paragraph" w:styleId="26">
    <w:name w:val="List 2"/>
    <w:basedOn w:val="a"/>
    <w:uiPriority w:val="99"/>
    <w:rsid w:val="00770335"/>
    <w:pPr>
      <w:ind w:left="566" w:hanging="283"/>
    </w:pPr>
    <w:rPr>
      <w:b/>
      <w:sz w:val="28"/>
    </w:rPr>
  </w:style>
  <w:style w:type="paragraph" w:customStyle="1" w:styleId="27">
    <w:name w:val="сновной текст с отступом 2"/>
    <w:basedOn w:val="a"/>
    <w:uiPriority w:val="99"/>
    <w:rsid w:val="00770335"/>
    <w:pPr>
      <w:widowControl w:val="0"/>
      <w:autoSpaceDE w:val="0"/>
      <w:autoSpaceDN w:val="0"/>
      <w:ind w:firstLine="720"/>
      <w:jc w:val="both"/>
    </w:pPr>
    <w:rPr>
      <w:sz w:val="26"/>
      <w:szCs w:val="26"/>
    </w:rPr>
  </w:style>
  <w:style w:type="character" w:customStyle="1" w:styleId="aff9">
    <w:name w:val="Основной шрифт"/>
    <w:uiPriority w:val="99"/>
    <w:rsid w:val="00770335"/>
  </w:style>
  <w:style w:type="paragraph" w:styleId="affa">
    <w:name w:val="Block Text"/>
    <w:basedOn w:val="a"/>
    <w:uiPriority w:val="99"/>
    <w:rsid w:val="00770335"/>
    <w:pPr>
      <w:overflowPunct w:val="0"/>
      <w:autoSpaceDE w:val="0"/>
      <w:autoSpaceDN w:val="0"/>
      <w:adjustRightInd w:val="0"/>
      <w:ind w:left="284" w:right="-1"/>
      <w:jc w:val="both"/>
      <w:textAlignment w:val="baseline"/>
    </w:pPr>
    <w:rPr>
      <w:sz w:val="28"/>
    </w:rPr>
  </w:style>
  <w:style w:type="paragraph" w:customStyle="1" w:styleId="ConsPlusCell">
    <w:name w:val="ConsPlusCell"/>
    <w:uiPriority w:val="99"/>
    <w:rsid w:val="00770335"/>
    <w:pPr>
      <w:widowControl w:val="0"/>
      <w:autoSpaceDE w:val="0"/>
      <w:autoSpaceDN w:val="0"/>
      <w:adjustRightInd w:val="0"/>
    </w:pPr>
    <w:rPr>
      <w:rFonts w:ascii="Arial" w:hAnsi="Arial" w:cs="Arial"/>
    </w:rPr>
  </w:style>
  <w:style w:type="paragraph" w:styleId="affb">
    <w:name w:val="Plain Text"/>
    <w:basedOn w:val="a"/>
    <w:link w:val="affc"/>
    <w:uiPriority w:val="99"/>
    <w:rsid w:val="00770335"/>
    <w:rPr>
      <w:rFonts w:ascii="Courier New" w:hAnsi="Courier New" w:cs="Courier New"/>
    </w:rPr>
  </w:style>
  <w:style w:type="paragraph" w:customStyle="1" w:styleId="Style8">
    <w:name w:val="Style8"/>
    <w:basedOn w:val="a"/>
    <w:uiPriority w:val="99"/>
    <w:rsid w:val="00770335"/>
    <w:pPr>
      <w:widowControl w:val="0"/>
      <w:autoSpaceDE w:val="0"/>
      <w:autoSpaceDN w:val="0"/>
      <w:adjustRightInd w:val="0"/>
    </w:pPr>
    <w:rPr>
      <w:sz w:val="24"/>
      <w:szCs w:val="24"/>
    </w:rPr>
  </w:style>
  <w:style w:type="character" w:customStyle="1" w:styleId="affc">
    <w:name w:val="Текст Знак"/>
    <w:basedOn w:val="a0"/>
    <w:link w:val="affb"/>
    <w:uiPriority w:val="99"/>
    <w:locked/>
    <w:rsid w:val="00770335"/>
    <w:rPr>
      <w:rFonts w:ascii="Courier New" w:hAnsi="Courier New" w:cs="Courier New"/>
    </w:rPr>
  </w:style>
  <w:style w:type="character" w:customStyle="1" w:styleId="FontStyle22">
    <w:name w:val="Font Style22"/>
    <w:basedOn w:val="a0"/>
    <w:uiPriority w:val="99"/>
    <w:rsid w:val="00770335"/>
    <w:rPr>
      <w:rFonts w:ascii="Garamond" w:hAnsi="Garamond" w:cs="Garamond"/>
      <w:b/>
      <w:bCs/>
      <w:sz w:val="24"/>
      <w:szCs w:val="24"/>
    </w:rPr>
  </w:style>
  <w:style w:type="paragraph" w:customStyle="1" w:styleId="Style5">
    <w:name w:val="Style5"/>
    <w:basedOn w:val="a"/>
    <w:uiPriority w:val="99"/>
    <w:rsid w:val="00770335"/>
    <w:pPr>
      <w:widowControl w:val="0"/>
      <w:autoSpaceDE w:val="0"/>
      <w:autoSpaceDN w:val="0"/>
      <w:adjustRightInd w:val="0"/>
      <w:spacing w:line="274" w:lineRule="exact"/>
      <w:jc w:val="center"/>
    </w:pPr>
    <w:rPr>
      <w:sz w:val="24"/>
      <w:szCs w:val="24"/>
    </w:rPr>
  </w:style>
  <w:style w:type="paragraph" w:customStyle="1" w:styleId="Style7">
    <w:name w:val="Style7"/>
    <w:basedOn w:val="a"/>
    <w:uiPriority w:val="99"/>
    <w:rsid w:val="00770335"/>
    <w:pPr>
      <w:widowControl w:val="0"/>
      <w:autoSpaceDE w:val="0"/>
      <w:autoSpaceDN w:val="0"/>
      <w:adjustRightInd w:val="0"/>
    </w:pPr>
    <w:rPr>
      <w:sz w:val="24"/>
      <w:szCs w:val="24"/>
    </w:rPr>
  </w:style>
  <w:style w:type="paragraph" w:customStyle="1" w:styleId="Style11">
    <w:name w:val="Style11"/>
    <w:basedOn w:val="a"/>
    <w:uiPriority w:val="99"/>
    <w:rsid w:val="00770335"/>
    <w:pPr>
      <w:widowControl w:val="0"/>
      <w:autoSpaceDE w:val="0"/>
      <w:autoSpaceDN w:val="0"/>
      <w:adjustRightInd w:val="0"/>
      <w:spacing w:line="272" w:lineRule="exact"/>
    </w:pPr>
    <w:rPr>
      <w:sz w:val="24"/>
      <w:szCs w:val="24"/>
    </w:rPr>
  </w:style>
  <w:style w:type="character" w:customStyle="1" w:styleId="FontStyle21">
    <w:name w:val="Font Style21"/>
    <w:basedOn w:val="a0"/>
    <w:uiPriority w:val="99"/>
    <w:rsid w:val="00770335"/>
    <w:rPr>
      <w:rFonts w:ascii="Times New Roman" w:hAnsi="Times New Roman" w:cs="Times New Roman"/>
      <w:sz w:val="22"/>
      <w:szCs w:val="22"/>
    </w:rPr>
  </w:style>
  <w:style w:type="character" w:customStyle="1" w:styleId="12">
    <w:name w:val="Знак Знак Знак1"/>
    <w:basedOn w:val="a0"/>
    <w:uiPriority w:val="99"/>
    <w:locked/>
    <w:rsid w:val="00770335"/>
    <w:rPr>
      <w:rFonts w:cs="Times New Roman"/>
      <w:b/>
      <w:bCs/>
      <w:sz w:val="28"/>
      <w:szCs w:val="28"/>
      <w:lang w:val="ru-RU" w:eastAsia="ru-RU" w:bidi="ar-SA"/>
    </w:rPr>
  </w:style>
  <w:style w:type="paragraph" w:customStyle="1" w:styleId="ListParagraph1">
    <w:name w:val="List Paragraph1"/>
    <w:basedOn w:val="a"/>
    <w:uiPriority w:val="99"/>
    <w:rsid w:val="00770335"/>
    <w:pPr>
      <w:autoSpaceDE w:val="0"/>
      <w:autoSpaceDN w:val="0"/>
      <w:ind w:left="720"/>
      <w:contextualSpacing/>
    </w:pPr>
  </w:style>
  <w:style w:type="character" w:customStyle="1" w:styleId="230">
    <w:name w:val="Знак Знак23"/>
    <w:basedOn w:val="a0"/>
    <w:uiPriority w:val="99"/>
    <w:locked/>
    <w:rsid w:val="00770335"/>
    <w:rPr>
      <w:rFonts w:ascii="Cambria" w:hAnsi="Cambria" w:cs="Times New Roman"/>
      <w:b/>
      <w:bCs/>
      <w:kern w:val="32"/>
      <w:sz w:val="32"/>
      <w:szCs w:val="32"/>
    </w:rPr>
  </w:style>
  <w:style w:type="paragraph" w:customStyle="1" w:styleId="13">
    <w:name w:val="заголовок 1"/>
    <w:uiPriority w:val="99"/>
    <w:rsid w:val="00770335"/>
    <w:pPr>
      <w:keepNext/>
      <w:widowControl w:val="0"/>
      <w:autoSpaceDE w:val="0"/>
      <w:autoSpaceDN w:val="0"/>
      <w:spacing w:before="600"/>
    </w:pPr>
    <w:rPr>
      <w:sz w:val="28"/>
      <w:szCs w:val="28"/>
    </w:rPr>
  </w:style>
  <w:style w:type="character" w:customStyle="1" w:styleId="HeaderChar2">
    <w:name w:val="Header Char2"/>
    <w:basedOn w:val="a0"/>
    <w:uiPriority w:val="99"/>
    <w:locked/>
    <w:rsid w:val="00770335"/>
    <w:rPr>
      <w:rFonts w:cs="Times New Roman"/>
    </w:rPr>
  </w:style>
  <w:style w:type="paragraph" w:customStyle="1" w:styleId="28">
    <w:name w:val="2"/>
    <w:basedOn w:val="a"/>
    <w:uiPriority w:val="99"/>
    <w:rsid w:val="00770335"/>
    <w:pPr>
      <w:widowControl w:val="0"/>
      <w:adjustRightInd w:val="0"/>
      <w:spacing w:after="360"/>
      <w:ind w:left="1588"/>
      <w:textAlignment w:val="baseline"/>
    </w:pPr>
    <w:rPr>
      <w:rFonts w:ascii="Arial" w:hAnsi="Arial"/>
      <w:caps/>
      <w:sz w:val="22"/>
    </w:rPr>
  </w:style>
  <w:style w:type="paragraph" w:customStyle="1" w:styleId="14">
    <w:name w:val="Обычный1"/>
    <w:uiPriority w:val="99"/>
    <w:rsid w:val="00770335"/>
  </w:style>
  <w:style w:type="paragraph" w:customStyle="1" w:styleId="Normal1">
    <w:name w:val="Normal1"/>
    <w:uiPriority w:val="99"/>
    <w:rsid w:val="00770335"/>
    <w:pPr>
      <w:widowControl w:val="0"/>
    </w:pPr>
    <w:rPr>
      <w:sz w:val="28"/>
    </w:rPr>
  </w:style>
  <w:style w:type="paragraph" w:customStyle="1" w:styleId="BodyText21">
    <w:name w:val="Body Text 21"/>
    <w:basedOn w:val="a"/>
    <w:uiPriority w:val="99"/>
    <w:rsid w:val="00770335"/>
    <w:pPr>
      <w:overflowPunct w:val="0"/>
      <w:autoSpaceDE w:val="0"/>
      <w:autoSpaceDN w:val="0"/>
      <w:adjustRightInd w:val="0"/>
      <w:ind w:right="-1" w:firstLine="709"/>
      <w:jc w:val="both"/>
      <w:textAlignment w:val="baseline"/>
    </w:pPr>
    <w:rPr>
      <w:sz w:val="28"/>
    </w:rPr>
  </w:style>
  <w:style w:type="paragraph" w:customStyle="1" w:styleId="Header1">
    <w:name w:val="Header1"/>
    <w:basedOn w:val="a"/>
    <w:uiPriority w:val="99"/>
    <w:rsid w:val="00770335"/>
    <w:pPr>
      <w:spacing w:before="40" w:after="40"/>
      <w:ind w:left="100" w:right="100"/>
      <w:jc w:val="center"/>
    </w:pPr>
    <w:rPr>
      <w:rFonts w:ascii="Verdana" w:hAnsi="Verdana"/>
      <w:color w:val="000000"/>
      <w:sz w:val="16"/>
      <w:szCs w:val="16"/>
    </w:rPr>
  </w:style>
  <w:style w:type="character" w:customStyle="1" w:styleId="ConsPlusNormal0">
    <w:name w:val="ConsPlusNormal Знак"/>
    <w:basedOn w:val="a0"/>
    <w:link w:val="ConsPlusNormal"/>
    <w:uiPriority w:val="99"/>
    <w:locked/>
    <w:rsid w:val="005A6CED"/>
    <w:rPr>
      <w:rFonts w:ascii="Arial" w:hAnsi="Arial" w:cs="Arial"/>
      <w:lang w:val="ru-RU" w:eastAsia="ru-RU" w:bidi="ar-SA"/>
    </w:rPr>
  </w:style>
  <w:style w:type="paragraph" w:customStyle="1" w:styleId="110">
    <w:name w:val="Обычный11"/>
    <w:uiPriority w:val="99"/>
    <w:rsid w:val="00B31F2D"/>
  </w:style>
  <w:style w:type="paragraph" w:customStyle="1" w:styleId="29">
    <w:name w:val="Обычный2"/>
    <w:rsid w:val="009C0A6C"/>
    <w:rPr>
      <w:snapToGrid w:val="0"/>
    </w:rPr>
  </w:style>
  <w:style w:type="character" w:customStyle="1" w:styleId="FootnoteTextChar">
    <w:name w:val="Footnote Text Char"/>
    <w:basedOn w:val="a0"/>
    <w:uiPriority w:val="99"/>
    <w:semiHidden/>
    <w:locked/>
    <w:rsid w:val="00A35415"/>
    <w:rPr>
      <w:rFonts w:cs="Times New Roman"/>
      <w:lang w:val="ru-RU" w:eastAsia="ru-RU" w:bidi="ar-SA"/>
    </w:rPr>
  </w:style>
  <w:style w:type="character" w:customStyle="1" w:styleId="HeaderChar">
    <w:name w:val="Header Char"/>
    <w:basedOn w:val="a0"/>
    <w:uiPriority w:val="99"/>
    <w:semiHidden/>
    <w:locked/>
    <w:rsid w:val="00A35415"/>
    <w:rPr>
      <w:rFonts w:cs="Times New Roman"/>
    </w:rPr>
  </w:style>
  <w:style w:type="character" w:customStyle="1" w:styleId="TitleChar">
    <w:name w:val="Title Char"/>
    <w:aliases w:val="Знак Char,Знак2 Char"/>
    <w:basedOn w:val="a0"/>
    <w:uiPriority w:val="99"/>
    <w:locked/>
    <w:rsid w:val="00A35415"/>
    <w:rPr>
      <w:rFonts w:cs="Times New Roman"/>
      <w:b/>
      <w:bCs/>
      <w:sz w:val="28"/>
      <w:szCs w:val="28"/>
      <w:lang w:val="ru-RU" w:eastAsia="ru-RU" w:bidi="ar-SA"/>
    </w:rPr>
  </w:style>
  <w:style w:type="character" w:customStyle="1" w:styleId="DocumentMapChar">
    <w:name w:val="Document Map Char"/>
    <w:basedOn w:val="a0"/>
    <w:uiPriority w:val="99"/>
    <w:locked/>
    <w:rsid w:val="00A35415"/>
    <w:rPr>
      <w:rFonts w:cs="Times New Roman"/>
      <w:b/>
      <w:bCs/>
      <w:sz w:val="28"/>
      <w:szCs w:val="28"/>
      <w:lang w:val="ru-RU" w:eastAsia="ru-RU" w:bidi="ar-SA"/>
    </w:rPr>
  </w:style>
  <w:style w:type="character" w:customStyle="1" w:styleId="15">
    <w:name w:val="Текст Знак1"/>
    <w:aliases w:val="Текст Знак Знак"/>
    <w:basedOn w:val="a0"/>
    <w:uiPriority w:val="99"/>
    <w:locked/>
    <w:rsid w:val="00A35415"/>
    <w:rPr>
      <w:rFonts w:ascii="Courier New" w:hAnsi="Courier New" w:cs="Courier New"/>
      <w:lang w:val="ru-RU" w:eastAsia="ru-RU" w:bidi="ar-SA"/>
    </w:rPr>
  </w:style>
  <w:style w:type="character" w:customStyle="1" w:styleId="16">
    <w:name w:val="Верхний колонтитул Знак1"/>
    <w:basedOn w:val="a0"/>
    <w:uiPriority w:val="99"/>
    <w:semiHidden/>
    <w:locked/>
    <w:rsid w:val="00A35415"/>
    <w:rPr>
      <w:rFonts w:cs="Times New Roman"/>
    </w:rPr>
  </w:style>
  <w:style w:type="character" w:customStyle="1" w:styleId="220">
    <w:name w:val="Знак Знак22"/>
    <w:basedOn w:val="a0"/>
    <w:uiPriority w:val="99"/>
    <w:semiHidden/>
    <w:locked/>
    <w:rsid w:val="00A35415"/>
    <w:rPr>
      <w:rFonts w:ascii="Cambria" w:hAnsi="Cambria" w:cs="Times New Roman"/>
      <w:b/>
      <w:bCs/>
      <w:i/>
      <w:iCs/>
      <w:sz w:val="28"/>
      <w:szCs w:val="28"/>
    </w:rPr>
  </w:style>
  <w:style w:type="numbering" w:customStyle="1" w:styleId="17">
    <w:name w:val="Нет списка1"/>
    <w:next w:val="a2"/>
    <w:uiPriority w:val="99"/>
    <w:semiHidden/>
    <w:unhideWhenUsed/>
    <w:rsid w:val="00A35415"/>
  </w:style>
  <w:style w:type="table" w:customStyle="1" w:styleId="18">
    <w:name w:val="Сетка таблицы1"/>
    <w:basedOn w:val="a1"/>
    <w:next w:val="af2"/>
    <w:uiPriority w:val="99"/>
    <w:rsid w:val="00A354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Обычный3"/>
    <w:rsid w:val="00D1465C"/>
    <w:rPr>
      <w:snapToGrid w:val="0"/>
    </w:rPr>
  </w:style>
  <w:style w:type="table" w:customStyle="1" w:styleId="2a">
    <w:name w:val="Сетка таблицы2"/>
    <w:basedOn w:val="a1"/>
    <w:next w:val="af2"/>
    <w:uiPriority w:val="99"/>
    <w:rsid w:val="00AE7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Знак Знак10"/>
    <w:basedOn w:val="a0"/>
    <w:uiPriority w:val="99"/>
    <w:semiHidden/>
    <w:locked/>
    <w:rsid w:val="00AE7836"/>
    <w:rPr>
      <w:rFonts w:cs="Times New Roman"/>
      <w:sz w:val="24"/>
      <w:lang w:val="ru-RU" w:eastAsia="ru-RU" w:bidi="ar-SA"/>
    </w:rPr>
  </w:style>
  <w:style w:type="character" w:customStyle="1" w:styleId="140">
    <w:name w:val="Знак Знак14"/>
    <w:basedOn w:val="a0"/>
    <w:uiPriority w:val="99"/>
    <w:semiHidden/>
    <w:locked/>
    <w:rsid w:val="00AE7836"/>
    <w:rPr>
      <w:rFonts w:cs="Times New Roman"/>
      <w:lang w:val="ru-RU" w:eastAsia="ru-RU" w:bidi="ar-SA"/>
    </w:rPr>
  </w:style>
  <w:style w:type="character" w:customStyle="1" w:styleId="19">
    <w:name w:val="Знак Знак1"/>
    <w:basedOn w:val="a0"/>
    <w:locked/>
    <w:rsid w:val="00AE7836"/>
    <w:rPr>
      <w:rFonts w:cs="Times New Roman"/>
      <w:sz w:val="28"/>
    </w:rPr>
  </w:style>
  <w:style w:type="character" w:customStyle="1" w:styleId="120">
    <w:name w:val="Знак Знак12"/>
    <w:basedOn w:val="a0"/>
    <w:semiHidden/>
    <w:locked/>
    <w:rsid w:val="00AE7836"/>
    <w:rPr>
      <w:rFonts w:cs="Times New Roman"/>
    </w:rPr>
  </w:style>
  <w:style w:type="character" w:customStyle="1" w:styleId="210">
    <w:name w:val="Знак Знак21"/>
    <w:basedOn w:val="a0"/>
    <w:locked/>
    <w:rsid w:val="00AE7836"/>
    <w:rPr>
      <w:rFonts w:ascii="Cambria" w:hAnsi="Cambria" w:cs="Times New Roman"/>
      <w:b/>
      <w:bCs/>
      <w:kern w:val="32"/>
      <w:sz w:val="32"/>
      <w:szCs w:val="32"/>
    </w:rPr>
  </w:style>
  <w:style w:type="character" w:customStyle="1" w:styleId="200">
    <w:name w:val="Знак Знак20"/>
    <w:basedOn w:val="a0"/>
    <w:semiHidden/>
    <w:locked/>
    <w:rsid w:val="00AE7836"/>
    <w:rPr>
      <w:rFonts w:ascii="Cambria" w:hAnsi="Cambria" w:cs="Times New Roman"/>
      <w:b/>
      <w:bCs/>
      <w:i/>
      <w:iCs/>
      <w:sz w:val="28"/>
      <w:szCs w:val="28"/>
    </w:rPr>
  </w:style>
  <w:style w:type="character" w:customStyle="1" w:styleId="190">
    <w:name w:val="Знак Знак19"/>
    <w:basedOn w:val="a0"/>
    <w:semiHidden/>
    <w:locked/>
    <w:rsid w:val="00AE7836"/>
    <w:rPr>
      <w:rFonts w:ascii="Cambria" w:hAnsi="Cambria" w:cs="Times New Roman"/>
      <w:b/>
      <w:bCs/>
      <w:sz w:val="26"/>
      <w:szCs w:val="26"/>
    </w:rPr>
  </w:style>
  <w:style w:type="character" w:customStyle="1" w:styleId="180">
    <w:name w:val="Знак Знак18"/>
    <w:basedOn w:val="a0"/>
    <w:semiHidden/>
    <w:locked/>
    <w:rsid w:val="00AE7836"/>
    <w:rPr>
      <w:rFonts w:ascii="Calibri" w:hAnsi="Calibri" w:cs="Times New Roman"/>
      <w:b/>
      <w:bCs/>
      <w:sz w:val="28"/>
      <w:szCs w:val="28"/>
    </w:rPr>
  </w:style>
  <w:style w:type="character" w:customStyle="1" w:styleId="170">
    <w:name w:val="Знак Знак17"/>
    <w:basedOn w:val="a0"/>
    <w:semiHidden/>
    <w:locked/>
    <w:rsid w:val="00AE7836"/>
    <w:rPr>
      <w:rFonts w:ascii="Calibri" w:hAnsi="Calibri" w:cs="Times New Roman"/>
      <w:b/>
      <w:bCs/>
      <w:sz w:val="22"/>
      <w:szCs w:val="22"/>
    </w:rPr>
  </w:style>
  <w:style w:type="character" w:customStyle="1" w:styleId="160">
    <w:name w:val="Знак Знак16"/>
    <w:basedOn w:val="a0"/>
    <w:semiHidden/>
    <w:locked/>
    <w:rsid w:val="00AE7836"/>
    <w:rPr>
      <w:rFonts w:ascii="Calibri" w:hAnsi="Calibri" w:cs="Times New Roman"/>
      <w:sz w:val="24"/>
      <w:szCs w:val="24"/>
    </w:rPr>
  </w:style>
  <w:style w:type="character" w:customStyle="1" w:styleId="150">
    <w:name w:val="Знак Знак15"/>
    <w:basedOn w:val="a0"/>
    <w:semiHidden/>
    <w:locked/>
    <w:rsid w:val="00AE7836"/>
    <w:rPr>
      <w:rFonts w:ascii="Calibri" w:hAnsi="Calibri" w:cs="Times New Roman"/>
      <w:i/>
      <w:iCs/>
      <w:sz w:val="24"/>
      <w:szCs w:val="24"/>
    </w:rPr>
  </w:style>
  <w:style w:type="character" w:customStyle="1" w:styleId="141">
    <w:name w:val="Знак Знак141"/>
    <w:basedOn w:val="a0"/>
    <w:semiHidden/>
    <w:locked/>
    <w:rsid w:val="00AE7836"/>
    <w:rPr>
      <w:rFonts w:cs="Times New Roman"/>
      <w:lang w:val="ru-RU" w:eastAsia="ru-RU" w:bidi="ar-SA"/>
    </w:rPr>
  </w:style>
  <w:style w:type="character" w:customStyle="1" w:styleId="130">
    <w:name w:val="Знак Знак13"/>
    <w:basedOn w:val="a0"/>
    <w:semiHidden/>
    <w:locked/>
    <w:rsid w:val="00AE7836"/>
    <w:rPr>
      <w:rFonts w:cs="Times New Roman"/>
      <w:lang w:val="ru-RU" w:eastAsia="ru-RU" w:bidi="ar-SA"/>
    </w:rPr>
  </w:style>
  <w:style w:type="character" w:customStyle="1" w:styleId="affd">
    <w:name w:val="Знак Знак Знак"/>
    <w:basedOn w:val="a0"/>
    <w:locked/>
    <w:rsid w:val="00AE7836"/>
    <w:rPr>
      <w:rFonts w:cs="Times New Roman"/>
      <w:b/>
      <w:bCs/>
      <w:sz w:val="28"/>
      <w:szCs w:val="28"/>
      <w:lang w:val="ru-RU" w:eastAsia="ru-RU" w:bidi="ar-SA"/>
    </w:rPr>
  </w:style>
  <w:style w:type="character" w:customStyle="1" w:styleId="121">
    <w:name w:val="Знак Знак121"/>
    <w:basedOn w:val="a0"/>
    <w:semiHidden/>
    <w:locked/>
    <w:rsid w:val="00AE7836"/>
    <w:rPr>
      <w:rFonts w:cs="Times New Roman"/>
    </w:rPr>
  </w:style>
  <w:style w:type="character" w:customStyle="1" w:styleId="111">
    <w:name w:val="Знак Знак11"/>
    <w:basedOn w:val="a0"/>
    <w:semiHidden/>
    <w:locked/>
    <w:rsid w:val="00AE7836"/>
    <w:rPr>
      <w:rFonts w:cs="Times New Roman"/>
      <w:sz w:val="20"/>
      <w:szCs w:val="20"/>
    </w:rPr>
  </w:style>
  <w:style w:type="character" w:customStyle="1" w:styleId="HeaderChar1">
    <w:name w:val="Header Char1"/>
    <w:basedOn w:val="a0"/>
    <w:semiHidden/>
    <w:locked/>
    <w:rsid w:val="00AE7836"/>
    <w:rPr>
      <w:rFonts w:cs="Times New Roman"/>
    </w:rPr>
  </w:style>
  <w:style w:type="character" w:customStyle="1" w:styleId="101">
    <w:name w:val="Знак Знак101"/>
    <w:basedOn w:val="a0"/>
    <w:locked/>
    <w:rsid w:val="00AE7836"/>
    <w:rPr>
      <w:rFonts w:cs="Times New Roman"/>
    </w:rPr>
  </w:style>
  <w:style w:type="character" w:customStyle="1" w:styleId="92">
    <w:name w:val="Знак Знак9"/>
    <w:basedOn w:val="a0"/>
    <w:semiHidden/>
    <w:locked/>
    <w:rsid w:val="00AE7836"/>
    <w:rPr>
      <w:rFonts w:cs="Times New Roman"/>
      <w:sz w:val="16"/>
      <w:szCs w:val="16"/>
    </w:rPr>
  </w:style>
  <w:style w:type="character" w:customStyle="1" w:styleId="1a">
    <w:name w:val="Знак1 Знак Знак"/>
    <w:basedOn w:val="a0"/>
    <w:locked/>
    <w:rsid w:val="00AE7836"/>
    <w:rPr>
      <w:rFonts w:cs="Times New Roman"/>
      <w:b/>
      <w:bCs/>
      <w:sz w:val="28"/>
      <w:szCs w:val="28"/>
      <w:lang w:val="ru-RU" w:eastAsia="ru-RU" w:bidi="ar-SA"/>
    </w:rPr>
  </w:style>
  <w:style w:type="character" w:customStyle="1" w:styleId="82">
    <w:name w:val="Знак Знак8"/>
    <w:basedOn w:val="a0"/>
    <w:semiHidden/>
    <w:locked/>
    <w:rsid w:val="00AE7836"/>
    <w:rPr>
      <w:rFonts w:cs="Times New Roman"/>
      <w:sz w:val="16"/>
      <w:szCs w:val="16"/>
    </w:rPr>
  </w:style>
  <w:style w:type="character" w:customStyle="1" w:styleId="72">
    <w:name w:val="Знак Знак7"/>
    <w:basedOn w:val="a0"/>
    <w:semiHidden/>
    <w:locked/>
    <w:rsid w:val="00AE7836"/>
    <w:rPr>
      <w:rFonts w:cs="Times New Roman"/>
    </w:rPr>
  </w:style>
  <w:style w:type="character" w:customStyle="1" w:styleId="61">
    <w:name w:val="Знак Знак6"/>
    <w:basedOn w:val="72"/>
    <w:semiHidden/>
    <w:locked/>
    <w:rsid w:val="00AE7836"/>
    <w:rPr>
      <w:rFonts w:cs="Times New Roman"/>
      <w:b/>
      <w:bCs/>
    </w:rPr>
  </w:style>
  <w:style w:type="character" w:customStyle="1" w:styleId="5">
    <w:name w:val="Знак Знак5"/>
    <w:basedOn w:val="a0"/>
    <w:semiHidden/>
    <w:locked/>
    <w:rsid w:val="00AE7836"/>
    <w:rPr>
      <w:rFonts w:ascii="Tahoma" w:hAnsi="Tahoma" w:cs="Tahoma"/>
      <w:sz w:val="16"/>
      <w:szCs w:val="16"/>
    </w:rPr>
  </w:style>
  <w:style w:type="character" w:customStyle="1" w:styleId="41">
    <w:name w:val="Знак Знак4"/>
    <w:basedOn w:val="a0"/>
    <w:semiHidden/>
    <w:locked/>
    <w:rsid w:val="00AE7836"/>
    <w:rPr>
      <w:rFonts w:cs="Times New Roman"/>
    </w:rPr>
  </w:style>
  <w:style w:type="character" w:customStyle="1" w:styleId="36">
    <w:name w:val="Знак Знак3"/>
    <w:basedOn w:val="a0"/>
    <w:uiPriority w:val="99"/>
    <w:locked/>
    <w:rsid w:val="00AE7836"/>
    <w:rPr>
      <w:rFonts w:cs="Times New Roman"/>
      <w:b/>
      <w:bCs/>
      <w:sz w:val="28"/>
      <w:szCs w:val="28"/>
      <w:lang w:val="ru-RU" w:eastAsia="ru-RU" w:bidi="ar-SA"/>
    </w:rPr>
  </w:style>
  <w:style w:type="character" w:customStyle="1" w:styleId="1100">
    <w:name w:val="Знак Знак110"/>
    <w:basedOn w:val="a0"/>
    <w:semiHidden/>
    <w:locked/>
    <w:rsid w:val="00AE7836"/>
    <w:rPr>
      <w:rFonts w:cs="Times New Roman"/>
    </w:rPr>
  </w:style>
  <w:style w:type="character" w:customStyle="1" w:styleId="240">
    <w:name w:val="Знак Знак24"/>
    <w:basedOn w:val="a0"/>
    <w:semiHidden/>
    <w:locked/>
    <w:rsid w:val="00AE7836"/>
    <w:rPr>
      <w:rFonts w:cs="Times New Roman"/>
    </w:rPr>
  </w:style>
  <w:style w:type="character" w:customStyle="1" w:styleId="affe">
    <w:name w:val="Текст Знак Знак Знак"/>
    <w:basedOn w:val="a0"/>
    <w:semiHidden/>
    <w:locked/>
    <w:rsid w:val="00AE7836"/>
    <w:rPr>
      <w:rFonts w:ascii="Courier New" w:hAnsi="Courier New" w:cs="Courier New"/>
      <w:lang w:val="ru-RU" w:eastAsia="ru-RU" w:bidi="ar-SA"/>
    </w:rPr>
  </w:style>
  <w:style w:type="paragraph" w:customStyle="1" w:styleId="42">
    <w:name w:val="Обычный4"/>
    <w:rsid w:val="00AE7836"/>
    <w:rPr>
      <w:snapToGrid w:val="0"/>
    </w:rPr>
  </w:style>
  <w:style w:type="character" w:customStyle="1" w:styleId="FontStyle66">
    <w:name w:val="Font Style66"/>
    <w:basedOn w:val="a0"/>
    <w:rsid w:val="00AE7836"/>
    <w:rPr>
      <w:rFonts w:ascii="Times New Roman" w:hAnsi="Times New Roman" w:cs="Times New Roman" w:hint="default"/>
      <w:b/>
      <w:bCs/>
      <w:sz w:val="30"/>
      <w:szCs w:val="30"/>
    </w:rPr>
  </w:style>
  <w:style w:type="numbering" w:customStyle="1" w:styleId="2b">
    <w:name w:val="Нет списка2"/>
    <w:next w:val="a2"/>
    <w:uiPriority w:val="99"/>
    <w:semiHidden/>
    <w:unhideWhenUsed/>
    <w:rsid w:val="00C76DFE"/>
  </w:style>
  <w:style w:type="table" w:customStyle="1" w:styleId="37">
    <w:name w:val="Сетка таблицы3"/>
    <w:basedOn w:val="a1"/>
    <w:next w:val="af2"/>
    <w:rsid w:val="00C76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3">
    <w:name w:val="Iau?iue3"/>
    <w:rsid w:val="00C76DFE"/>
    <w:pPr>
      <w:widowControl w:val="0"/>
      <w:ind w:firstLine="709"/>
      <w:jc w:val="both"/>
    </w:pPr>
    <w:rPr>
      <w:sz w:val="28"/>
    </w:rPr>
  </w:style>
  <w:style w:type="paragraph" w:customStyle="1" w:styleId="msonormalcxspmiddle">
    <w:name w:val="msonormalcxspmiddle"/>
    <w:basedOn w:val="a"/>
    <w:uiPriority w:val="99"/>
    <w:rsid w:val="00E3605B"/>
    <w:pPr>
      <w:spacing w:before="100" w:beforeAutospacing="1" w:after="100" w:afterAutospacing="1"/>
    </w:pPr>
    <w:rPr>
      <w:sz w:val="24"/>
      <w:szCs w:val="24"/>
    </w:rPr>
  </w:style>
  <w:style w:type="paragraph" w:customStyle="1" w:styleId="1b">
    <w:name w:val="Без интервала1"/>
    <w:uiPriority w:val="99"/>
    <w:rsid w:val="00E3605B"/>
    <w:rPr>
      <w:rFonts w:ascii="Calibri" w:hAnsi="Calibri"/>
      <w:sz w:val="22"/>
      <w:szCs w:val="22"/>
      <w:lang w:eastAsia="en-US"/>
    </w:rPr>
  </w:style>
  <w:style w:type="paragraph" w:customStyle="1" w:styleId="Normal2">
    <w:name w:val="Normal2"/>
    <w:uiPriority w:val="99"/>
    <w:rsid w:val="00E3605B"/>
    <w:pPr>
      <w:widowControl w:val="0"/>
      <w:spacing w:line="260" w:lineRule="auto"/>
      <w:ind w:firstLine="600"/>
    </w:pPr>
    <w:rPr>
      <w:sz w:val="18"/>
    </w:rPr>
  </w:style>
  <w:style w:type="paragraph" w:customStyle="1" w:styleId="BodyTextIndent21">
    <w:name w:val="Body Text Indent 21"/>
    <w:basedOn w:val="a"/>
    <w:uiPriority w:val="99"/>
    <w:rsid w:val="00E3605B"/>
    <w:pPr>
      <w:ind w:firstLine="709"/>
      <w:jc w:val="both"/>
    </w:pPr>
    <w:rPr>
      <w:sz w:val="22"/>
    </w:rPr>
  </w:style>
  <w:style w:type="paragraph" w:styleId="afff">
    <w:name w:val="No Spacing"/>
    <w:uiPriority w:val="1"/>
    <w:qFormat/>
    <w:rsid w:val="00E3605B"/>
    <w:rPr>
      <w:rFonts w:ascii="Calibri" w:hAnsi="Calibri"/>
      <w:sz w:val="22"/>
      <w:szCs w:val="22"/>
      <w:lang w:eastAsia="en-US"/>
    </w:rPr>
  </w:style>
  <w:style w:type="character" w:styleId="afff0">
    <w:name w:val="Emphasis"/>
    <w:qFormat/>
    <w:locked/>
    <w:rsid w:val="00E3605B"/>
    <w:rPr>
      <w:rFonts w:cs="Times New Roman"/>
      <w:i/>
      <w:iCs/>
    </w:rPr>
  </w:style>
  <w:style w:type="paragraph" w:customStyle="1" w:styleId="Style4">
    <w:name w:val="Style4"/>
    <w:basedOn w:val="a"/>
    <w:uiPriority w:val="99"/>
    <w:rsid w:val="00E3605B"/>
    <w:pPr>
      <w:widowControl w:val="0"/>
      <w:autoSpaceDE w:val="0"/>
      <w:autoSpaceDN w:val="0"/>
      <w:adjustRightInd w:val="0"/>
      <w:spacing w:line="451" w:lineRule="exact"/>
      <w:ind w:firstLine="754"/>
      <w:jc w:val="both"/>
    </w:pPr>
    <w:rPr>
      <w:sz w:val="24"/>
      <w:szCs w:val="24"/>
    </w:rPr>
  </w:style>
  <w:style w:type="character" w:customStyle="1" w:styleId="FontStyle17">
    <w:name w:val="Font Style17"/>
    <w:uiPriority w:val="99"/>
    <w:rsid w:val="00E3605B"/>
    <w:rPr>
      <w:rFonts w:ascii="Times New Roman" w:hAnsi="Times New Roman" w:cs="Times New Roman"/>
      <w:b/>
      <w:bCs/>
      <w:sz w:val="26"/>
      <w:szCs w:val="26"/>
    </w:rPr>
  </w:style>
  <w:style w:type="character" w:customStyle="1" w:styleId="FontStyle18">
    <w:name w:val="Font Style18"/>
    <w:uiPriority w:val="99"/>
    <w:rsid w:val="00E3605B"/>
    <w:rPr>
      <w:rFonts w:ascii="Times New Roman" w:hAnsi="Times New Roman" w:cs="Times New Roman"/>
      <w:sz w:val="26"/>
      <w:szCs w:val="26"/>
    </w:rPr>
  </w:style>
  <w:style w:type="character" w:customStyle="1" w:styleId="FontStyle26">
    <w:name w:val="Font Style26"/>
    <w:uiPriority w:val="99"/>
    <w:rsid w:val="00E3605B"/>
    <w:rPr>
      <w:rFonts w:ascii="Times New Roman" w:hAnsi="Times New Roman" w:cs="Times New Roman"/>
      <w:b/>
      <w:bCs/>
      <w:sz w:val="26"/>
      <w:szCs w:val="26"/>
    </w:rPr>
  </w:style>
  <w:style w:type="paragraph" w:customStyle="1" w:styleId="Style6">
    <w:name w:val="Style6"/>
    <w:basedOn w:val="a"/>
    <w:uiPriority w:val="99"/>
    <w:rsid w:val="00E3605B"/>
    <w:pPr>
      <w:widowControl w:val="0"/>
      <w:autoSpaceDE w:val="0"/>
      <w:autoSpaceDN w:val="0"/>
      <w:adjustRightInd w:val="0"/>
      <w:spacing w:line="483" w:lineRule="exact"/>
      <w:ind w:firstLine="605"/>
      <w:jc w:val="both"/>
    </w:pPr>
    <w:rPr>
      <w:sz w:val="24"/>
      <w:szCs w:val="24"/>
    </w:rPr>
  </w:style>
  <w:style w:type="character" w:customStyle="1" w:styleId="FontStyle29">
    <w:name w:val="Font Style29"/>
    <w:uiPriority w:val="99"/>
    <w:rsid w:val="00E3605B"/>
    <w:rPr>
      <w:rFonts w:ascii="Times New Roman" w:hAnsi="Times New Roman" w:cs="Times New Roman"/>
      <w:sz w:val="26"/>
      <w:szCs w:val="26"/>
    </w:rPr>
  </w:style>
  <w:style w:type="character" w:customStyle="1" w:styleId="afff1">
    <w:name w:val="Текст документа Знак"/>
    <w:link w:val="afff2"/>
    <w:locked/>
    <w:rsid w:val="007C6882"/>
    <w:rPr>
      <w:sz w:val="24"/>
      <w:szCs w:val="26"/>
    </w:rPr>
  </w:style>
  <w:style w:type="paragraph" w:customStyle="1" w:styleId="afff2">
    <w:name w:val="Текст документа"/>
    <w:basedOn w:val="a"/>
    <w:link w:val="afff1"/>
    <w:rsid w:val="007C6882"/>
    <w:pPr>
      <w:spacing w:line="288" w:lineRule="auto"/>
      <w:ind w:firstLine="709"/>
      <w:jc w:val="both"/>
    </w:pPr>
    <w:rPr>
      <w:sz w:val="24"/>
      <w:szCs w:val="26"/>
    </w:rPr>
  </w:style>
  <w:style w:type="paragraph" w:customStyle="1" w:styleId="211">
    <w:name w:val="Основной текст 21"/>
    <w:basedOn w:val="a"/>
    <w:uiPriority w:val="99"/>
    <w:rsid w:val="007C6882"/>
    <w:pPr>
      <w:overflowPunct w:val="0"/>
      <w:autoSpaceDE w:val="0"/>
      <w:autoSpaceDN w:val="0"/>
      <w:adjustRightInd w:val="0"/>
      <w:ind w:right="-1" w:firstLine="709"/>
      <w:jc w:val="both"/>
      <w:textAlignment w:val="baseline"/>
    </w:pPr>
    <w:rPr>
      <w:sz w:val="28"/>
    </w:rPr>
  </w:style>
  <w:style w:type="paragraph" w:customStyle="1" w:styleId="1c">
    <w:name w:val="Верхний колонтитул1"/>
    <w:basedOn w:val="a"/>
    <w:uiPriority w:val="99"/>
    <w:rsid w:val="007C6882"/>
    <w:pPr>
      <w:spacing w:before="40" w:after="40"/>
      <w:ind w:left="100" w:right="100"/>
      <w:jc w:val="center"/>
    </w:pPr>
    <w:rPr>
      <w:rFonts w:ascii="Verdana" w:hAnsi="Verdana"/>
      <w:color w:val="000000"/>
      <w:sz w:val="16"/>
      <w:szCs w:val="16"/>
    </w:rPr>
  </w:style>
  <w:style w:type="paragraph" w:customStyle="1" w:styleId="2c">
    <w:name w:val="Абзац списка2"/>
    <w:basedOn w:val="a"/>
    <w:rsid w:val="00595C12"/>
    <w:pPr>
      <w:widowControl w:val="0"/>
      <w:ind w:left="720"/>
      <w:contextualSpacing/>
    </w:pPr>
    <w:rPr>
      <w:sz w:val="28"/>
    </w:rPr>
  </w:style>
  <w:style w:type="paragraph" w:customStyle="1" w:styleId="38">
    <w:name w:val="Абзац списка3"/>
    <w:basedOn w:val="a"/>
    <w:rsid w:val="00C95114"/>
    <w:pPr>
      <w:widowControl w:val="0"/>
      <w:ind w:left="720"/>
      <w:contextualSpacing/>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0531">
      <w:bodyDiv w:val="1"/>
      <w:marLeft w:val="0"/>
      <w:marRight w:val="0"/>
      <w:marTop w:val="0"/>
      <w:marBottom w:val="0"/>
      <w:divBdr>
        <w:top w:val="none" w:sz="0" w:space="0" w:color="auto"/>
        <w:left w:val="none" w:sz="0" w:space="0" w:color="auto"/>
        <w:bottom w:val="none" w:sz="0" w:space="0" w:color="auto"/>
        <w:right w:val="none" w:sz="0" w:space="0" w:color="auto"/>
      </w:divBdr>
    </w:div>
    <w:div w:id="133328726">
      <w:marLeft w:val="0"/>
      <w:marRight w:val="0"/>
      <w:marTop w:val="0"/>
      <w:marBottom w:val="0"/>
      <w:divBdr>
        <w:top w:val="none" w:sz="0" w:space="0" w:color="auto"/>
        <w:left w:val="none" w:sz="0" w:space="0" w:color="auto"/>
        <w:bottom w:val="none" w:sz="0" w:space="0" w:color="auto"/>
        <w:right w:val="none" w:sz="0" w:space="0" w:color="auto"/>
      </w:divBdr>
    </w:div>
    <w:div w:id="133328727">
      <w:marLeft w:val="0"/>
      <w:marRight w:val="0"/>
      <w:marTop w:val="0"/>
      <w:marBottom w:val="0"/>
      <w:divBdr>
        <w:top w:val="none" w:sz="0" w:space="0" w:color="auto"/>
        <w:left w:val="none" w:sz="0" w:space="0" w:color="auto"/>
        <w:bottom w:val="none" w:sz="0" w:space="0" w:color="auto"/>
        <w:right w:val="none" w:sz="0" w:space="0" w:color="auto"/>
      </w:divBdr>
    </w:div>
    <w:div w:id="133328728">
      <w:marLeft w:val="0"/>
      <w:marRight w:val="0"/>
      <w:marTop w:val="0"/>
      <w:marBottom w:val="0"/>
      <w:divBdr>
        <w:top w:val="none" w:sz="0" w:space="0" w:color="auto"/>
        <w:left w:val="none" w:sz="0" w:space="0" w:color="auto"/>
        <w:bottom w:val="none" w:sz="0" w:space="0" w:color="auto"/>
        <w:right w:val="none" w:sz="0" w:space="0" w:color="auto"/>
      </w:divBdr>
    </w:div>
    <w:div w:id="133328729">
      <w:marLeft w:val="0"/>
      <w:marRight w:val="0"/>
      <w:marTop w:val="0"/>
      <w:marBottom w:val="0"/>
      <w:divBdr>
        <w:top w:val="none" w:sz="0" w:space="0" w:color="auto"/>
        <w:left w:val="none" w:sz="0" w:space="0" w:color="auto"/>
        <w:bottom w:val="none" w:sz="0" w:space="0" w:color="auto"/>
        <w:right w:val="none" w:sz="0" w:space="0" w:color="auto"/>
      </w:divBdr>
    </w:div>
    <w:div w:id="133328730">
      <w:marLeft w:val="0"/>
      <w:marRight w:val="0"/>
      <w:marTop w:val="0"/>
      <w:marBottom w:val="0"/>
      <w:divBdr>
        <w:top w:val="none" w:sz="0" w:space="0" w:color="auto"/>
        <w:left w:val="none" w:sz="0" w:space="0" w:color="auto"/>
        <w:bottom w:val="none" w:sz="0" w:space="0" w:color="auto"/>
        <w:right w:val="none" w:sz="0" w:space="0" w:color="auto"/>
      </w:divBdr>
    </w:div>
    <w:div w:id="133328731">
      <w:marLeft w:val="0"/>
      <w:marRight w:val="0"/>
      <w:marTop w:val="0"/>
      <w:marBottom w:val="0"/>
      <w:divBdr>
        <w:top w:val="none" w:sz="0" w:space="0" w:color="auto"/>
        <w:left w:val="none" w:sz="0" w:space="0" w:color="auto"/>
        <w:bottom w:val="none" w:sz="0" w:space="0" w:color="auto"/>
        <w:right w:val="none" w:sz="0" w:space="0" w:color="auto"/>
      </w:divBdr>
    </w:div>
    <w:div w:id="260451155">
      <w:bodyDiv w:val="1"/>
      <w:marLeft w:val="0"/>
      <w:marRight w:val="0"/>
      <w:marTop w:val="0"/>
      <w:marBottom w:val="0"/>
      <w:divBdr>
        <w:top w:val="none" w:sz="0" w:space="0" w:color="auto"/>
        <w:left w:val="none" w:sz="0" w:space="0" w:color="auto"/>
        <w:bottom w:val="none" w:sz="0" w:space="0" w:color="auto"/>
        <w:right w:val="none" w:sz="0" w:space="0" w:color="auto"/>
      </w:divBdr>
    </w:div>
    <w:div w:id="385690866">
      <w:bodyDiv w:val="1"/>
      <w:marLeft w:val="0"/>
      <w:marRight w:val="0"/>
      <w:marTop w:val="0"/>
      <w:marBottom w:val="0"/>
      <w:divBdr>
        <w:top w:val="none" w:sz="0" w:space="0" w:color="auto"/>
        <w:left w:val="none" w:sz="0" w:space="0" w:color="auto"/>
        <w:bottom w:val="none" w:sz="0" w:space="0" w:color="auto"/>
        <w:right w:val="none" w:sz="0" w:space="0" w:color="auto"/>
      </w:divBdr>
      <w:divsChild>
        <w:div w:id="1862551728">
          <w:marLeft w:val="0"/>
          <w:marRight w:val="0"/>
          <w:marTop w:val="0"/>
          <w:marBottom w:val="0"/>
          <w:divBdr>
            <w:top w:val="none" w:sz="0" w:space="0" w:color="auto"/>
            <w:left w:val="none" w:sz="0" w:space="0" w:color="auto"/>
            <w:bottom w:val="none" w:sz="0" w:space="0" w:color="auto"/>
            <w:right w:val="none" w:sz="0" w:space="0" w:color="auto"/>
          </w:divBdr>
          <w:divsChild>
            <w:div w:id="17851345">
              <w:marLeft w:val="0"/>
              <w:marRight w:val="0"/>
              <w:marTop w:val="0"/>
              <w:marBottom w:val="0"/>
              <w:divBdr>
                <w:top w:val="none" w:sz="0" w:space="0" w:color="auto"/>
                <w:left w:val="none" w:sz="0" w:space="0" w:color="auto"/>
                <w:bottom w:val="none" w:sz="0" w:space="0" w:color="auto"/>
                <w:right w:val="none" w:sz="0" w:space="0" w:color="auto"/>
              </w:divBdr>
              <w:divsChild>
                <w:div w:id="605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158">
      <w:bodyDiv w:val="1"/>
      <w:marLeft w:val="0"/>
      <w:marRight w:val="0"/>
      <w:marTop w:val="0"/>
      <w:marBottom w:val="0"/>
      <w:divBdr>
        <w:top w:val="none" w:sz="0" w:space="0" w:color="auto"/>
        <w:left w:val="none" w:sz="0" w:space="0" w:color="auto"/>
        <w:bottom w:val="none" w:sz="0" w:space="0" w:color="auto"/>
        <w:right w:val="none" w:sz="0" w:space="0" w:color="auto"/>
      </w:divBdr>
    </w:div>
    <w:div w:id="654380465">
      <w:bodyDiv w:val="1"/>
      <w:marLeft w:val="0"/>
      <w:marRight w:val="0"/>
      <w:marTop w:val="0"/>
      <w:marBottom w:val="0"/>
      <w:divBdr>
        <w:top w:val="none" w:sz="0" w:space="0" w:color="auto"/>
        <w:left w:val="none" w:sz="0" w:space="0" w:color="auto"/>
        <w:bottom w:val="none" w:sz="0" w:space="0" w:color="auto"/>
        <w:right w:val="none" w:sz="0" w:space="0" w:color="auto"/>
      </w:divBdr>
    </w:div>
    <w:div w:id="1412047173">
      <w:bodyDiv w:val="1"/>
      <w:marLeft w:val="0"/>
      <w:marRight w:val="0"/>
      <w:marTop w:val="0"/>
      <w:marBottom w:val="0"/>
      <w:divBdr>
        <w:top w:val="none" w:sz="0" w:space="0" w:color="auto"/>
        <w:left w:val="none" w:sz="0" w:space="0" w:color="auto"/>
        <w:bottom w:val="none" w:sz="0" w:space="0" w:color="auto"/>
        <w:right w:val="none" w:sz="0" w:space="0" w:color="auto"/>
      </w:divBdr>
      <w:divsChild>
        <w:div w:id="550658614">
          <w:marLeft w:val="0"/>
          <w:marRight w:val="0"/>
          <w:marTop w:val="0"/>
          <w:marBottom w:val="0"/>
          <w:divBdr>
            <w:top w:val="none" w:sz="0" w:space="0" w:color="auto"/>
            <w:left w:val="none" w:sz="0" w:space="0" w:color="auto"/>
            <w:bottom w:val="none" w:sz="0" w:space="0" w:color="auto"/>
            <w:right w:val="none" w:sz="0" w:space="0" w:color="auto"/>
          </w:divBdr>
        </w:div>
      </w:divsChild>
    </w:div>
    <w:div w:id="1764372071">
      <w:bodyDiv w:val="1"/>
      <w:marLeft w:val="0"/>
      <w:marRight w:val="0"/>
      <w:marTop w:val="0"/>
      <w:marBottom w:val="0"/>
      <w:divBdr>
        <w:top w:val="none" w:sz="0" w:space="0" w:color="auto"/>
        <w:left w:val="none" w:sz="0" w:space="0" w:color="auto"/>
        <w:bottom w:val="none" w:sz="0" w:space="0" w:color="auto"/>
        <w:right w:val="none" w:sz="0" w:space="0" w:color="auto"/>
      </w:divBdr>
    </w:div>
    <w:div w:id="1921720824">
      <w:bodyDiv w:val="1"/>
      <w:marLeft w:val="0"/>
      <w:marRight w:val="0"/>
      <w:marTop w:val="0"/>
      <w:marBottom w:val="0"/>
      <w:divBdr>
        <w:top w:val="none" w:sz="0" w:space="0" w:color="auto"/>
        <w:left w:val="none" w:sz="0" w:space="0" w:color="auto"/>
        <w:bottom w:val="none" w:sz="0" w:space="0" w:color="auto"/>
        <w:right w:val="none" w:sz="0" w:space="0" w:color="auto"/>
      </w:divBdr>
    </w:div>
    <w:div w:id="2002460554">
      <w:bodyDiv w:val="1"/>
      <w:marLeft w:val="0"/>
      <w:marRight w:val="0"/>
      <w:marTop w:val="0"/>
      <w:marBottom w:val="0"/>
      <w:divBdr>
        <w:top w:val="none" w:sz="0" w:space="0" w:color="auto"/>
        <w:left w:val="none" w:sz="0" w:space="0" w:color="auto"/>
        <w:bottom w:val="none" w:sz="0" w:space="0" w:color="auto"/>
        <w:right w:val="none" w:sz="0" w:space="0" w:color="auto"/>
      </w:divBdr>
    </w:div>
    <w:div w:id="21320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main?base=RLAW049;n=43380;fld=134;dst=10001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ovo-sibirsk.ru/upload/content/428/postanovlenie1015.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off95\&#1064;&#1072;&#1073;&#1083;&#1086;&#1085;&#1099;\&#1055;&#1088;&#1086;&#1077;&#1082;&#1090;%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746016b1-ecc9-410e-95eb-a13f7eb3881b">6KDV5W64NSFS-399-5241</_dlc_DocId>
    <_dlc_DocIdUrl xmlns="746016b1-ecc9-410e-95eb-a13f7eb3881b">
      <Url>http://port.admnsk.ru/sites/main/sovet/_layouts/DocIdRedir.aspx?ID=6KDV5W64NSFS-399-5241</Url>
      <Description>6KDV5W64NSFS-399-5241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37754-B65F-4884-94D7-4FB51CD5D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DD96E-D20B-4E58-925E-2F9B5CE7AFCE}">
  <ds:schemaRefs>
    <ds:schemaRef ds:uri="http://schemas.microsoft.com/sharepoint/events"/>
  </ds:schemaRefs>
</ds:datastoreItem>
</file>

<file path=customXml/itemProps3.xml><?xml version="1.0" encoding="utf-8"?>
<ds:datastoreItem xmlns:ds="http://schemas.openxmlformats.org/officeDocument/2006/customXml" ds:itemID="{715C11D2-7239-48ED-A2E2-DFCC860DAEE9}">
  <ds:schemaRefs>
    <ds:schemaRef ds:uri="http://schemas.microsoft.com/office/2006/metadata/properties"/>
    <ds:schemaRef ds:uri="746016b1-ecc9-410e-95eb-a13f7eb3881b"/>
  </ds:schemaRefs>
</ds:datastoreItem>
</file>

<file path=customXml/itemProps4.xml><?xml version="1.0" encoding="utf-8"?>
<ds:datastoreItem xmlns:ds="http://schemas.openxmlformats.org/officeDocument/2006/customXml" ds:itemID="{28269598-B2B8-4AEC-80F1-EE6C944AE6EB}">
  <ds:schemaRefs>
    <ds:schemaRef ds:uri="http://schemas.microsoft.com/sharepoint/v3/contenttype/forms"/>
  </ds:schemaRefs>
</ds:datastoreItem>
</file>

<file path=customXml/itemProps5.xml><?xml version="1.0" encoding="utf-8"?>
<ds:datastoreItem xmlns:ds="http://schemas.openxmlformats.org/officeDocument/2006/customXml" ds:itemID="{51AE7B3C-1BE1-49C8-A110-E902480A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постановления</Template>
  <TotalTime>1</TotalTime>
  <Pages>1</Pages>
  <Words>64700</Words>
  <Characters>368790</Characters>
  <Application>Microsoft Office Word</Application>
  <DocSecurity>0</DocSecurity>
  <Lines>3073</Lines>
  <Paragraphs>865</Paragraphs>
  <ScaleCrop>false</ScaleCrop>
  <HeadingPairs>
    <vt:vector size="2" baseType="variant">
      <vt:variant>
        <vt:lpstr>Название</vt:lpstr>
      </vt:variant>
      <vt:variant>
        <vt:i4>1</vt:i4>
      </vt:variant>
    </vt:vector>
  </HeadingPairs>
  <TitlesOfParts>
    <vt:vector size="1" baseType="lpstr">
      <vt:lpstr>ГОРОДСКОЙ СОВЕТ</vt:lpstr>
    </vt:vector>
  </TitlesOfParts>
  <Company/>
  <LinksUpToDate>false</LinksUpToDate>
  <CharactersWithSpaces>432625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ГОРОДСКОЙ СОВЕТ</dc:title>
  <dc:subject/>
  <dc:creator>Дмитрий Безменов</dc:creator>
  <cp:keywords/>
  <dc:description/>
  <cp:lastModifiedBy>Комплетова Юлия Евгеньевна</cp:lastModifiedBy>
  <cp:revision>3</cp:revision>
  <cp:lastPrinted>2014-05-26T08:01:00Z</cp:lastPrinted>
  <dcterms:created xsi:type="dcterms:W3CDTF">2018-09-05T08:12:00Z</dcterms:created>
  <dcterms:modified xsi:type="dcterms:W3CDTF">2018-09-05T08:12:00Z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0x010100A645B26D705C1E4287E0552777E428E2</vt:lpwstr>
  </property>
  <property fmtid="{D5CDD505-2E9C-101B-9397-08002B2CF9AE}" pid="3" name="_dlc_DocIdItemGuid">
    <vt:lpwstr>f963d3f2-f4b8-42fc-8b69-9ed8aa7295be</vt:lpwstr>
  </property>
</Properties>
</file>