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98" w:rsidRDefault="00011340" w:rsidP="00011340">
      <w:pPr>
        <w:jc w:val="center"/>
      </w:pPr>
      <w:bookmarkStart w:id="0" w:name="_GoBack"/>
      <w:bookmarkEnd w:id="0"/>
      <w:r>
        <w:t>СОВЕТ ДЕПУТАТОВ ГОРОДА НОВОСИБИРСКА</w:t>
      </w:r>
    </w:p>
    <w:p w:rsidR="00B54698" w:rsidRDefault="00B54698" w:rsidP="00B54698"/>
    <w:p w:rsidR="00B54698" w:rsidRDefault="00011340" w:rsidP="00011340">
      <w:pPr>
        <w:jc w:val="right"/>
      </w:pPr>
      <w:r>
        <w:t>ПРОЕКТ</w:t>
      </w:r>
    </w:p>
    <w:p w:rsidR="00B54698" w:rsidRDefault="00B54698" w:rsidP="00B54698"/>
    <w:p w:rsidR="00B54698" w:rsidRPr="00011340" w:rsidRDefault="00011340" w:rsidP="00011340">
      <w:pPr>
        <w:jc w:val="center"/>
        <w:rPr>
          <w:b/>
        </w:rPr>
      </w:pPr>
      <w:r w:rsidRPr="00011340">
        <w:rPr>
          <w:b/>
        </w:rPr>
        <w:t>РЕШЕНИЕ</w:t>
      </w:r>
    </w:p>
    <w:p w:rsidR="00011340" w:rsidRDefault="00011340" w:rsidP="00B54698"/>
    <w:p w:rsidR="00011340" w:rsidRDefault="00011340" w:rsidP="00B54698"/>
    <w:p w:rsidR="00011340" w:rsidRDefault="00011340" w:rsidP="00B54698"/>
    <w:p w:rsidR="00011340" w:rsidRDefault="00011340" w:rsidP="00B54698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87"/>
      </w:tblGrid>
      <w:tr w:rsidR="00B54698" w:rsidTr="000E0BCA">
        <w:tc>
          <w:tcPr>
            <w:tcW w:w="4787" w:type="dxa"/>
          </w:tcPr>
          <w:p w:rsidR="00B54698" w:rsidRPr="007734BF" w:rsidRDefault="00B54698" w:rsidP="002353C3">
            <w:pPr>
              <w:widowControl/>
              <w:spacing w:line="240" w:lineRule="atLeast"/>
              <w:jc w:val="both"/>
            </w:pPr>
            <w:r w:rsidRPr="007734BF">
              <w:t xml:space="preserve">О </w:t>
            </w:r>
            <w:r w:rsidR="002353C3">
              <w:t xml:space="preserve">Порядке создания, </w:t>
            </w:r>
            <w:r w:rsidRPr="007734BF">
              <w:t>использования</w:t>
            </w:r>
            <w:r w:rsidR="00690750">
              <w:t xml:space="preserve"> и восполнения</w:t>
            </w:r>
            <w:r w:rsidRPr="007734BF">
              <w:t xml:space="preserve"> резервов</w:t>
            </w:r>
            <w:r w:rsidR="00690750">
              <w:t xml:space="preserve"> финансовых и</w:t>
            </w:r>
            <w:r w:rsidRPr="007734BF">
              <w:t xml:space="preserve"> материальных ресурсов для ликвидации чрезвычайных ситуаций в городе Новосибирске</w:t>
            </w:r>
          </w:p>
        </w:tc>
      </w:tr>
    </w:tbl>
    <w:p w:rsidR="00B54698" w:rsidRDefault="00B54698" w:rsidP="00E57E7B">
      <w:pPr>
        <w:shd w:val="clear" w:color="auto" w:fill="FFFFFF"/>
        <w:spacing w:before="360" w:line="326" w:lineRule="exact"/>
        <w:ind w:left="34" w:right="17" w:firstLine="709"/>
        <w:jc w:val="both"/>
      </w:pPr>
      <w:r w:rsidRPr="007734BF">
        <w:t xml:space="preserve">В целях </w:t>
      </w:r>
      <w:r w:rsidR="00011340" w:rsidRPr="007734BF">
        <w:t xml:space="preserve">экстренного привлечения необходимых </w:t>
      </w:r>
      <w:r w:rsidR="00690750">
        <w:t>средств</w:t>
      </w:r>
      <w:r w:rsidR="00785FDA">
        <w:t xml:space="preserve"> </w:t>
      </w:r>
      <w:r w:rsidR="00011340" w:rsidRPr="007734BF">
        <w:t xml:space="preserve">в случае возникновения чрезвычайных ситуаций, </w:t>
      </w:r>
      <w:r w:rsidRPr="007734BF">
        <w:t xml:space="preserve">в соответствии с </w:t>
      </w:r>
      <w:r w:rsidR="00011340" w:rsidRPr="007734BF">
        <w:t xml:space="preserve">Федеральными </w:t>
      </w:r>
      <w:r w:rsidRPr="007734BF">
        <w:t>зако</w:t>
      </w:r>
      <w:r w:rsidRPr="007734BF">
        <w:rPr>
          <w:spacing w:val="2"/>
        </w:rPr>
        <w:t xml:space="preserve">нами «О защите населения и территорий от чрезвычайных ситуаций природного </w:t>
      </w:r>
      <w:r w:rsidRPr="007734BF">
        <w:t>и техногенного характера»</w:t>
      </w:r>
      <w:r w:rsidR="00E57E7B" w:rsidRPr="007734BF">
        <w:t>,</w:t>
      </w:r>
      <w:r w:rsidRPr="007734BF">
        <w:t xml:space="preserve"> «Об общих принципах организации местного само</w:t>
      </w:r>
      <w:r w:rsidRPr="007734BF">
        <w:rPr>
          <w:spacing w:val="1"/>
        </w:rPr>
        <w:t xml:space="preserve">управления в Российской Федерации», </w:t>
      </w:r>
      <w:r w:rsidR="00011340" w:rsidRPr="007734BF">
        <w:rPr>
          <w:spacing w:val="1"/>
        </w:rPr>
        <w:t>руководствуясь статьей 35 Устава города Новосибирска, Совет депутатов города Новосибирска</w:t>
      </w:r>
      <w:r w:rsidR="00E57E7B" w:rsidRPr="007734BF">
        <w:t xml:space="preserve"> </w:t>
      </w:r>
      <w:r w:rsidR="00011340" w:rsidRPr="007734BF">
        <w:t>РЕШИЛ</w:t>
      </w:r>
      <w:r w:rsidRPr="007734BF">
        <w:t>:</w:t>
      </w:r>
    </w:p>
    <w:p w:rsidR="00B54698" w:rsidRPr="007734BF" w:rsidRDefault="00B54698" w:rsidP="00B54698">
      <w:pPr>
        <w:ind w:firstLine="709"/>
        <w:jc w:val="both"/>
        <w:rPr>
          <w:color w:val="000000"/>
        </w:rPr>
      </w:pPr>
      <w:r w:rsidRPr="007734BF">
        <w:t>1.</w:t>
      </w:r>
      <w:r w:rsidR="00011340" w:rsidRPr="007734BF">
        <w:t> У</w:t>
      </w:r>
      <w:r w:rsidR="004B40CA">
        <w:t>становить</w:t>
      </w:r>
      <w:r w:rsidR="003A6454">
        <w:t xml:space="preserve"> </w:t>
      </w:r>
      <w:r w:rsidR="00690750">
        <w:t>П</w:t>
      </w:r>
      <w:r w:rsidRPr="007734BF">
        <w:rPr>
          <w:color w:val="000000"/>
        </w:rPr>
        <w:t>орядок создания</w:t>
      </w:r>
      <w:r w:rsidR="00690750">
        <w:rPr>
          <w:color w:val="000000"/>
        </w:rPr>
        <w:t>,</w:t>
      </w:r>
      <w:r w:rsidRPr="007734BF">
        <w:rPr>
          <w:color w:val="000000"/>
        </w:rPr>
        <w:t xml:space="preserve"> использования</w:t>
      </w:r>
      <w:r w:rsidR="00690750">
        <w:rPr>
          <w:color w:val="000000"/>
        </w:rPr>
        <w:t xml:space="preserve"> и восполнения</w:t>
      </w:r>
      <w:r w:rsidRPr="007734BF">
        <w:rPr>
          <w:color w:val="000000"/>
        </w:rPr>
        <w:t xml:space="preserve"> резервов </w:t>
      </w:r>
      <w:r w:rsidR="00690750">
        <w:rPr>
          <w:color w:val="000000"/>
        </w:rPr>
        <w:t xml:space="preserve">финансовых и </w:t>
      </w:r>
      <w:r w:rsidRPr="007734BF">
        <w:rPr>
          <w:color w:val="000000"/>
        </w:rPr>
        <w:t xml:space="preserve">материальных ресурсов для ликвидации чрезвычайных ситуаций в городе Новосибирске </w:t>
      </w:r>
      <w:r w:rsidRPr="007734BF">
        <w:rPr>
          <w:color w:val="000000"/>
          <w:spacing w:val="4"/>
        </w:rPr>
        <w:t>(при</w:t>
      </w:r>
      <w:r w:rsidRPr="007734BF">
        <w:rPr>
          <w:color w:val="000000"/>
          <w:spacing w:val="-2"/>
        </w:rPr>
        <w:t>ложение)</w:t>
      </w:r>
      <w:r w:rsidRPr="007734BF">
        <w:rPr>
          <w:color w:val="000000"/>
        </w:rPr>
        <w:t>.</w:t>
      </w:r>
    </w:p>
    <w:p w:rsidR="00E57E7B" w:rsidRPr="007734BF" w:rsidRDefault="00B54698" w:rsidP="005065C8">
      <w:p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734BF">
        <w:rPr>
          <w:color w:val="000000"/>
        </w:rPr>
        <w:t>2. </w:t>
      </w:r>
      <w:r w:rsidR="00E57E7B" w:rsidRPr="007734BF">
        <w:rPr>
          <w:color w:val="000000"/>
        </w:rPr>
        <w:t>Решение вступает в силу на следующий день после его официального опубликования.</w:t>
      </w:r>
    </w:p>
    <w:p w:rsidR="005065C8" w:rsidRPr="00824D26" w:rsidRDefault="00E57E7B" w:rsidP="005065C8">
      <w:p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</w:rPr>
      </w:pPr>
      <w:r w:rsidRPr="00824D26">
        <w:rPr>
          <w:color w:val="000000"/>
        </w:rPr>
        <w:t>3</w:t>
      </w:r>
      <w:r w:rsidR="006246F9" w:rsidRPr="00824D26">
        <w:rPr>
          <w:color w:val="000000"/>
        </w:rPr>
        <w:t>.</w:t>
      </w:r>
      <w:r w:rsidRPr="00824D26">
        <w:rPr>
          <w:color w:val="000000"/>
        </w:rPr>
        <w:t xml:space="preserve"> Контроль за исполнением </w:t>
      </w:r>
      <w:r w:rsidR="00897481">
        <w:rPr>
          <w:color w:val="000000"/>
        </w:rPr>
        <w:t>р</w:t>
      </w:r>
      <w:r w:rsidRPr="00824D26">
        <w:rPr>
          <w:color w:val="000000"/>
        </w:rPr>
        <w:t>ешения возложить на постоянную комиссию Совета депутатов города Новосибирска по муниципальной собственности (</w:t>
      </w:r>
      <w:r w:rsidR="00CB29A6">
        <w:rPr>
          <w:color w:val="000000"/>
        </w:rPr>
        <w:t>Яковенко Е.</w:t>
      </w:r>
      <w:r w:rsidR="00E233D2">
        <w:rPr>
          <w:color w:val="000000"/>
        </w:rPr>
        <w:t xml:space="preserve"> </w:t>
      </w:r>
      <w:r w:rsidR="00CB29A6">
        <w:rPr>
          <w:color w:val="000000"/>
        </w:rPr>
        <w:t>С.</w:t>
      </w:r>
      <w:r w:rsidRPr="00824D26">
        <w:rPr>
          <w:color w:val="000000"/>
        </w:rPr>
        <w:t>) и постоянную комиссию Совета депутатов города Новосибирска по городскому хозяйству (Кудин И. В.).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B54698" w:rsidTr="005065C8">
        <w:tc>
          <w:tcPr>
            <w:tcW w:w="6946" w:type="dxa"/>
          </w:tcPr>
          <w:p w:rsidR="00B54698" w:rsidRDefault="00B54698" w:rsidP="00D63502">
            <w:pPr>
              <w:widowControl/>
              <w:spacing w:before="600" w:line="240" w:lineRule="atLeast"/>
              <w:jc w:val="both"/>
            </w:pPr>
            <w:r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B54698" w:rsidRDefault="00B54698" w:rsidP="00D63502">
            <w:pPr>
              <w:pStyle w:val="7"/>
              <w:spacing w:before="0"/>
              <w:jc w:val="right"/>
            </w:pPr>
            <w:r>
              <w:t>В. Ф. Городецкий</w:t>
            </w:r>
          </w:p>
        </w:tc>
      </w:tr>
    </w:tbl>
    <w:p w:rsidR="00265065" w:rsidRDefault="00265065" w:rsidP="00B54698"/>
    <w:p w:rsidR="00F8542E" w:rsidRDefault="00F8542E" w:rsidP="00B54698">
      <w:pPr>
        <w:widowControl/>
        <w:spacing w:line="240" w:lineRule="atLeast"/>
        <w:ind w:firstLine="709"/>
        <w:sectPr w:rsidR="00F8542E" w:rsidSect="00C2260C">
          <w:headerReference w:type="even" r:id="rId11"/>
          <w:headerReference w:type="default" r:id="rId12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414361" w:rsidRDefault="00414361" w:rsidP="00792D2B">
      <w:pPr>
        <w:ind w:left="142"/>
        <w:jc w:val="center"/>
      </w:pPr>
      <w:r w:rsidRPr="00077F05">
        <w:lastRenderedPageBreak/>
        <w:t>СОГЛАСОВАНО:</w:t>
      </w:r>
    </w:p>
    <w:p w:rsidR="00C2260C" w:rsidRDefault="00C2260C" w:rsidP="00792D2B">
      <w:pPr>
        <w:ind w:left="142"/>
        <w:jc w:val="center"/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3119"/>
        <w:gridCol w:w="2551"/>
      </w:tblGrid>
      <w:tr w:rsidR="00792D2B" w:rsidRPr="00CA3A00" w:rsidTr="00C73D1C">
        <w:tc>
          <w:tcPr>
            <w:tcW w:w="4395" w:type="dxa"/>
          </w:tcPr>
          <w:p w:rsidR="00792D2B" w:rsidRPr="00BF7A03" w:rsidRDefault="00792D2B" w:rsidP="00C73D1C">
            <w:pPr>
              <w:pStyle w:val="a7"/>
              <w:spacing w:after="240"/>
            </w:pPr>
            <w:r w:rsidRPr="00BF7A03">
              <w:t>Первый заместитель мэра города Новосибирска</w:t>
            </w:r>
          </w:p>
        </w:tc>
        <w:tc>
          <w:tcPr>
            <w:tcW w:w="3119" w:type="dxa"/>
          </w:tcPr>
          <w:p w:rsidR="00792D2B" w:rsidRPr="00BF7A03" w:rsidRDefault="00792D2B" w:rsidP="00C73D1C">
            <w:pPr>
              <w:pStyle w:val="a7"/>
            </w:pPr>
          </w:p>
        </w:tc>
        <w:tc>
          <w:tcPr>
            <w:tcW w:w="2551" w:type="dxa"/>
          </w:tcPr>
          <w:p w:rsidR="00792D2B" w:rsidRPr="00BF7A03" w:rsidRDefault="00792D2B" w:rsidP="00C73D1C">
            <w:pPr>
              <w:pStyle w:val="a7"/>
            </w:pPr>
          </w:p>
          <w:p w:rsidR="00792D2B" w:rsidRPr="00BF7A03" w:rsidRDefault="00792D2B" w:rsidP="00C73D1C">
            <w:pPr>
              <w:pStyle w:val="a7"/>
              <w:jc w:val="right"/>
            </w:pPr>
            <w:r w:rsidRPr="00BF7A03">
              <w:t>А. Е. Ксензов</w:t>
            </w:r>
          </w:p>
        </w:tc>
      </w:tr>
      <w:tr w:rsidR="00792D2B" w:rsidRPr="00CA3A00" w:rsidTr="00C73D1C">
        <w:tc>
          <w:tcPr>
            <w:tcW w:w="4395" w:type="dxa"/>
          </w:tcPr>
          <w:p w:rsidR="00792D2B" w:rsidRPr="00BF7A03" w:rsidRDefault="00792D2B" w:rsidP="00C73D1C">
            <w:pPr>
              <w:spacing w:after="240" w:line="240" w:lineRule="atLeast"/>
              <w:jc w:val="both"/>
            </w:pPr>
            <w:r w:rsidRPr="00BF7A03">
              <w:t>Заместитель мэра города Новосибирска – начальник департамента по чрезвычайным ситуациям и мобилизационной работе</w:t>
            </w:r>
            <w:r>
              <w:t xml:space="preserve"> мэрии</w:t>
            </w:r>
            <w:r w:rsidR="00824D26">
              <w:t xml:space="preserve"> города Новосибирска</w:t>
            </w:r>
          </w:p>
        </w:tc>
        <w:tc>
          <w:tcPr>
            <w:tcW w:w="3119" w:type="dxa"/>
          </w:tcPr>
          <w:p w:rsidR="00792D2B" w:rsidRPr="00BF7A03" w:rsidRDefault="00792D2B" w:rsidP="00C73D1C">
            <w:pPr>
              <w:spacing w:line="240" w:lineRule="atLeast"/>
              <w:jc w:val="both"/>
            </w:pPr>
          </w:p>
        </w:tc>
        <w:tc>
          <w:tcPr>
            <w:tcW w:w="2551" w:type="dxa"/>
          </w:tcPr>
          <w:p w:rsidR="00792D2B" w:rsidRDefault="00792D2B" w:rsidP="00C73D1C">
            <w:pPr>
              <w:spacing w:line="240" w:lineRule="atLeast"/>
              <w:ind w:firstLine="34"/>
              <w:jc w:val="right"/>
            </w:pPr>
          </w:p>
          <w:p w:rsidR="00792D2B" w:rsidRDefault="00792D2B" w:rsidP="00C73D1C">
            <w:pPr>
              <w:spacing w:line="240" w:lineRule="atLeast"/>
              <w:ind w:firstLine="34"/>
              <w:jc w:val="right"/>
            </w:pPr>
          </w:p>
          <w:p w:rsidR="00792D2B" w:rsidRDefault="00792D2B" w:rsidP="00C73D1C">
            <w:pPr>
              <w:spacing w:line="240" w:lineRule="atLeast"/>
              <w:ind w:firstLine="34"/>
              <w:jc w:val="right"/>
            </w:pPr>
          </w:p>
          <w:p w:rsidR="00792D2B" w:rsidRDefault="00792D2B" w:rsidP="00C73D1C">
            <w:pPr>
              <w:spacing w:line="240" w:lineRule="atLeast"/>
              <w:ind w:firstLine="34"/>
              <w:jc w:val="right"/>
            </w:pPr>
          </w:p>
          <w:p w:rsidR="00824D26" w:rsidRDefault="00824D26" w:rsidP="00C73D1C">
            <w:pPr>
              <w:spacing w:line="240" w:lineRule="atLeast"/>
              <w:ind w:firstLine="34"/>
              <w:jc w:val="right"/>
            </w:pPr>
          </w:p>
          <w:p w:rsidR="00792D2B" w:rsidRPr="00BF7A03" w:rsidRDefault="00792D2B" w:rsidP="00C73D1C">
            <w:pPr>
              <w:spacing w:line="240" w:lineRule="atLeast"/>
              <w:ind w:firstLine="34"/>
              <w:jc w:val="right"/>
            </w:pPr>
            <w:r w:rsidRPr="00BF7A03">
              <w:t>В. Н. Шумилов</w:t>
            </w:r>
          </w:p>
        </w:tc>
      </w:tr>
      <w:tr w:rsidR="00107376" w:rsidRPr="00CA3A00" w:rsidTr="00C73D1C">
        <w:tc>
          <w:tcPr>
            <w:tcW w:w="4395" w:type="dxa"/>
          </w:tcPr>
          <w:p w:rsidR="00107376" w:rsidRPr="00BF7A03" w:rsidRDefault="00107376" w:rsidP="00C73D1C">
            <w:pPr>
              <w:spacing w:after="240" w:line="240" w:lineRule="atLeast"/>
              <w:jc w:val="both"/>
            </w:pPr>
            <w:r>
              <w:t>Начальник департамента финансов и налоговой политики мэрии города Новосибирска</w:t>
            </w:r>
          </w:p>
        </w:tc>
        <w:tc>
          <w:tcPr>
            <w:tcW w:w="3119" w:type="dxa"/>
          </w:tcPr>
          <w:p w:rsidR="00107376" w:rsidRPr="00BF7A03" w:rsidRDefault="00107376" w:rsidP="00C73D1C">
            <w:pPr>
              <w:spacing w:line="240" w:lineRule="atLeast"/>
              <w:jc w:val="both"/>
            </w:pPr>
          </w:p>
        </w:tc>
        <w:tc>
          <w:tcPr>
            <w:tcW w:w="2551" w:type="dxa"/>
          </w:tcPr>
          <w:p w:rsidR="00107376" w:rsidRDefault="00107376" w:rsidP="00C73D1C">
            <w:pPr>
              <w:spacing w:line="240" w:lineRule="atLeast"/>
              <w:ind w:firstLine="34"/>
              <w:jc w:val="right"/>
            </w:pPr>
          </w:p>
          <w:p w:rsidR="00107376" w:rsidRDefault="00107376" w:rsidP="00C73D1C">
            <w:pPr>
              <w:spacing w:line="240" w:lineRule="atLeast"/>
              <w:ind w:firstLine="34"/>
              <w:jc w:val="right"/>
            </w:pPr>
          </w:p>
          <w:p w:rsidR="00107376" w:rsidRDefault="008B5188" w:rsidP="00C73D1C">
            <w:pPr>
              <w:spacing w:line="240" w:lineRule="atLeast"/>
              <w:ind w:firstLine="34"/>
              <w:jc w:val="right"/>
            </w:pPr>
            <w:r>
              <w:t xml:space="preserve">Б. В. </w:t>
            </w:r>
            <w:r w:rsidR="00107376">
              <w:t>Буреев</w:t>
            </w:r>
          </w:p>
        </w:tc>
      </w:tr>
      <w:tr w:rsidR="00792D2B" w:rsidRPr="00CA3A00" w:rsidTr="00C73D1C">
        <w:tc>
          <w:tcPr>
            <w:tcW w:w="4395" w:type="dxa"/>
          </w:tcPr>
          <w:p w:rsidR="00792D2B" w:rsidRPr="00BF7A03" w:rsidRDefault="00792D2B" w:rsidP="00C73D1C">
            <w:pPr>
              <w:spacing w:after="240" w:line="240" w:lineRule="atLeast"/>
              <w:jc w:val="both"/>
            </w:pPr>
            <w:r w:rsidRPr="00BF7A03">
              <w:t xml:space="preserve">Начальник департамента экономики, стратегического планирования и инвестиционной политики мэрии города </w:t>
            </w:r>
            <w:r>
              <w:br/>
            </w:r>
            <w:r w:rsidRPr="00BF7A03">
              <w:t>Новосибирска</w:t>
            </w:r>
          </w:p>
        </w:tc>
        <w:tc>
          <w:tcPr>
            <w:tcW w:w="3119" w:type="dxa"/>
          </w:tcPr>
          <w:p w:rsidR="00792D2B" w:rsidRPr="00BF7A03" w:rsidRDefault="00792D2B" w:rsidP="00C73D1C">
            <w:pPr>
              <w:spacing w:line="240" w:lineRule="atLeast"/>
              <w:jc w:val="both"/>
            </w:pPr>
          </w:p>
        </w:tc>
        <w:tc>
          <w:tcPr>
            <w:tcW w:w="2551" w:type="dxa"/>
          </w:tcPr>
          <w:p w:rsidR="00792D2B" w:rsidRDefault="00792D2B" w:rsidP="00C73D1C">
            <w:pPr>
              <w:spacing w:line="240" w:lineRule="atLeast"/>
              <w:ind w:firstLine="34"/>
              <w:jc w:val="right"/>
            </w:pPr>
          </w:p>
          <w:p w:rsidR="00792D2B" w:rsidRDefault="00792D2B" w:rsidP="00C73D1C">
            <w:pPr>
              <w:spacing w:line="240" w:lineRule="atLeast"/>
              <w:ind w:firstLine="34"/>
              <w:jc w:val="right"/>
            </w:pPr>
          </w:p>
          <w:p w:rsidR="00792D2B" w:rsidRDefault="00792D2B" w:rsidP="00C73D1C">
            <w:pPr>
              <w:spacing w:line="240" w:lineRule="atLeast"/>
              <w:ind w:firstLine="34"/>
              <w:jc w:val="right"/>
            </w:pPr>
          </w:p>
          <w:p w:rsidR="00792D2B" w:rsidRDefault="00792D2B" w:rsidP="00C73D1C">
            <w:pPr>
              <w:spacing w:line="240" w:lineRule="atLeast"/>
              <w:ind w:firstLine="34"/>
              <w:jc w:val="right"/>
            </w:pPr>
          </w:p>
          <w:p w:rsidR="00792D2B" w:rsidRPr="00BF7A03" w:rsidRDefault="00792D2B" w:rsidP="00C73D1C">
            <w:pPr>
              <w:spacing w:line="240" w:lineRule="atLeast"/>
              <w:ind w:firstLine="34"/>
              <w:jc w:val="right"/>
            </w:pPr>
            <w:r w:rsidRPr="00BF7A03">
              <w:t>О. В. Молчанова</w:t>
            </w:r>
          </w:p>
        </w:tc>
      </w:tr>
      <w:tr w:rsidR="00792D2B" w:rsidRPr="00225894" w:rsidTr="00C73D1C">
        <w:tc>
          <w:tcPr>
            <w:tcW w:w="4395" w:type="dxa"/>
          </w:tcPr>
          <w:p w:rsidR="00792D2B" w:rsidRPr="00BF7A03" w:rsidRDefault="00792D2B" w:rsidP="00C73D1C">
            <w:pPr>
              <w:spacing w:after="240" w:line="240" w:lineRule="atLeast"/>
              <w:jc w:val="both"/>
            </w:pPr>
            <w:r w:rsidRPr="00BF7A03">
              <w:t>Заместитель начальника департамента</w:t>
            </w:r>
            <w:r>
              <w:t xml:space="preserve"> по ЧС и МР</w:t>
            </w:r>
            <w:r w:rsidRPr="00BF7A03">
              <w:t xml:space="preserve"> – начальник управлен</w:t>
            </w:r>
            <w:r>
              <w:t xml:space="preserve">ия мэрии </w:t>
            </w:r>
            <w:r w:rsidRPr="00BF7A03">
              <w:t>по делам ГО</w:t>
            </w:r>
            <w:r>
              <w:t xml:space="preserve">, </w:t>
            </w:r>
            <w:r w:rsidRPr="00BF7A03">
              <w:t>ЧС и ОПБ</w:t>
            </w:r>
          </w:p>
        </w:tc>
        <w:tc>
          <w:tcPr>
            <w:tcW w:w="3119" w:type="dxa"/>
          </w:tcPr>
          <w:p w:rsidR="00792D2B" w:rsidRPr="00BF7A03" w:rsidRDefault="00792D2B" w:rsidP="00C73D1C">
            <w:pPr>
              <w:spacing w:line="240" w:lineRule="atLeast"/>
              <w:ind w:firstLine="34"/>
              <w:jc w:val="both"/>
            </w:pPr>
          </w:p>
        </w:tc>
        <w:tc>
          <w:tcPr>
            <w:tcW w:w="2551" w:type="dxa"/>
          </w:tcPr>
          <w:p w:rsidR="00792D2B" w:rsidRDefault="00792D2B" w:rsidP="00C73D1C">
            <w:pPr>
              <w:spacing w:line="240" w:lineRule="atLeast"/>
              <w:ind w:firstLine="34"/>
              <w:jc w:val="right"/>
            </w:pPr>
          </w:p>
          <w:p w:rsidR="00792D2B" w:rsidRDefault="00792D2B" w:rsidP="00C73D1C">
            <w:pPr>
              <w:spacing w:line="240" w:lineRule="atLeast"/>
              <w:ind w:firstLine="34"/>
              <w:jc w:val="right"/>
            </w:pPr>
          </w:p>
          <w:p w:rsidR="00792D2B" w:rsidRDefault="00792D2B" w:rsidP="00C73D1C">
            <w:pPr>
              <w:spacing w:line="240" w:lineRule="atLeast"/>
              <w:ind w:firstLine="34"/>
              <w:jc w:val="right"/>
            </w:pPr>
          </w:p>
          <w:p w:rsidR="00792D2B" w:rsidRPr="00BF7A03" w:rsidRDefault="00792D2B" w:rsidP="00C73D1C">
            <w:pPr>
              <w:spacing w:line="240" w:lineRule="atLeast"/>
              <w:ind w:firstLine="34"/>
              <w:jc w:val="right"/>
            </w:pPr>
            <w:r w:rsidRPr="00BF7A03">
              <w:t>Ю.В. Лузянин</w:t>
            </w:r>
          </w:p>
        </w:tc>
      </w:tr>
      <w:tr w:rsidR="00792D2B" w:rsidRPr="00225894" w:rsidTr="00C73D1C">
        <w:tc>
          <w:tcPr>
            <w:tcW w:w="4395" w:type="dxa"/>
          </w:tcPr>
          <w:p w:rsidR="00792D2B" w:rsidRPr="00BF7A03" w:rsidRDefault="00792D2B" w:rsidP="00C73D1C">
            <w:pPr>
              <w:spacing w:after="240" w:line="240" w:lineRule="atLeast"/>
              <w:ind w:left="34"/>
            </w:pPr>
            <w:r w:rsidRPr="00BF7A03">
              <w:t>Начальник правового управления</w:t>
            </w:r>
            <w:r>
              <w:t xml:space="preserve"> </w:t>
            </w:r>
            <w:r w:rsidRPr="00BF7A03">
              <w:t>мэрии города Новосибирска</w:t>
            </w:r>
          </w:p>
        </w:tc>
        <w:tc>
          <w:tcPr>
            <w:tcW w:w="3119" w:type="dxa"/>
          </w:tcPr>
          <w:p w:rsidR="00792D2B" w:rsidRPr="00BF7A03" w:rsidRDefault="00792D2B" w:rsidP="00C73D1C">
            <w:pPr>
              <w:spacing w:line="240" w:lineRule="atLeast"/>
              <w:ind w:firstLine="34"/>
              <w:jc w:val="both"/>
            </w:pPr>
          </w:p>
        </w:tc>
        <w:tc>
          <w:tcPr>
            <w:tcW w:w="2551" w:type="dxa"/>
          </w:tcPr>
          <w:p w:rsidR="00792D2B" w:rsidRDefault="00792D2B" w:rsidP="00C73D1C">
            <w:pPr>
              <w:spacing w:line="240" w:lineRule="atLeast"/>
              <w:ind w:firstLine="34"/>
              <w:jc w:val="right"/>
            </w:pPr>
          </w:p>
          <w:p w:rsidR="00792D2B" w:rsidRPr="00BF7A03" w:rsidRDefault="00792D2B" w:rsidP="00C73D1C">
            <w:pPr>
              <w:spacing w:line="240" w:lineRule="atLeast"/>
              <w:ind w:firstLine="34"/>
              <w:jc w:val="right"/>
            </w:pPr>
            <w:r w:rsidRPr="00BF7A03">
              <w:t>С. И. Фалеева</w:t>
            </w:r>
          </w:p>
        </w:tc>
      </w:tr>
    </w:tbl>
    <w:p w:rsidR="00414361" w:rsidRDefault="00414361" w:rsidP="00414361">
      <w:pPr>
        <w:widowControl/>
        <w:spacing w:before="360" w:line="240" w:lineRule="atLeast"/>
        <w:jc w:val="both"/>
        <w:sectPr w:rsidR="00414361" w:rsidSect="00414361">
          <w:headerReference w:type="even" r:id="rId13"/>
          <w:headerReference w:type="default" r:id="rId14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tbl>
      <w:tblPr>
        <w:tblW w:w="0" w:type="auto"/>
        <w:tblInd w:w="5868" w:type="dxa"/>
        <w:tblLook w:val="01E0" w:firstRow="1" w:lastRow="1" w:firstColumn="1" w:lastColumn="1" w:noHBand="0" w:noVBand="0"/>
      </w:tblPr>
      <w:tblGrid>
        <w:gridCol w:w="3784"/>
      </w:tblGrid>
      <w:tr w:rsidR="005065C8" w:rsidTr="00F407CE">
        <w:trPr>
          <w:trHeight w:val="1620"/>
        </w:trPr>
        <w:tc>
          <w:tcPr>
            <w:tcW w:w="3784" w:type="dxa"/>
          </w:tcPr>
          <w:p w:rsidR="005065C8" w:rsidRPr="008922AF" w:rsidRDefault="005065C8" w:rsidP="00F407CE">
            <w:pPr>
              <w:tabs>
                <w:tab w:val="left" w:pos="5400"/>
              </w:tabs>
            </w:pPr>
            <w:r w:rsidRPr="008922AF">
              <w:lastRenderedPageBreak/>
              <w:t>Приложение</w:t>
            </w:r>
            <w:r w:rsidR="007712C2">
              <w:t xml:space="preserve"> </w:t>
            </w:r>
          </w:p>
          <w:p w:rsidR="005065C8" w:rsidRPr="008922AF" w:rsidRDefault="00745B3D" w:rsidP="00F407CE">
            <w:pPr>
              <w:tabs>
                <w:tab w:val="left" w:pos="5400"/>
              </w:tabs>
            </w:pPr>
            <w:r w:rsidRPr="008922AF">
              <w:t>к решению Совета депутато</w:t>
            </w:r>
            <w:r w:rsidR="009C2808" w:rsidRPr="008922AF">
              <w:t>в</w:t>
            </w:r>
          </w:p>
          <w:p w:rsidR="009C2808" w:rsidRPr="008922AF" w:rsidRDefault="009C2808" w:rsidP="00F407CE">
            <w:pPr>
              <w:tabs>
                <w:tab w:val="left" w:pos="5400"/>
              </w:tabs>
            </w:pPr>
            <w:r w:rsidRPr="008922AF">
              <w:t>города Новосибирска</w:t>
            </w:r>
          </w:p>
          <w:p w:rsidR="005065C8" w:rsidRDefault="005065C8" w:rsidP="00F407CE">
            <w:pPr>
              <w:tabs>
                <w:tab w:val="left" w:pos="5400"/>
              </w:tabs>
            </w:pPr>
            <w:r w:rsidRPr="008922AF">
              <w:t>от ____________ № ______</w:t>
            </w:r>
          </w:p>
        </w:tc>
      </w:tr>
    </w:tbl>
    <w:p w:rsidR="005065C8" w:rsidRPr="005065C8" w:rsidRDefault="00EB4C48" w:rsidP="005065C8">
      <w:pPr>
        <w:jc w:val="center"/>
        <w:rPr>
          <w:bCs/>
        </w:rPr>
      </w:pPr>
      <w:r>
        <w:rPr>
          <w:bCs/>
        </w:rPr>
        <w:t>П</w:t>
      </w:r>
      <w:r w:rsidRPr="005065C8">
        <w:rPr>
          <w:bCs/>
        </w:rPr>
        <w:t>ОРЯДОК</w:t>
      </w:r>
    </w:p>
    <w:p w:rsidR="005065C8" w:rsidRDefault="00690750" w:rsidP="00575D37">
      <w:pPr>
        <w:jc w:val="center"/>
      </w:pPr>
      <w:r>
        <w:t xml:space="preserve">создания, </w:t>
      </w:r>
      <w:r w:rsidR="009C2808" w:rsidRPr="008922AF">
        <w:t>использования</w:t>
      </w:r>
      <w:r>
        <w:t xml:space="preserve"> и восполнения</w:t>
      </w:r>
      <w:r w:rsidR="009C2808" w:rsidRPr="008922AF">
        <w:t xml:space="preserve"> резервов </w:t>
      </w:r>
      <w:r>
        <w:t xml:space="preserve">финансовых и </w:t>
      </w:r>
      <w:r w:rsidR="009C2808" w:rsidRPr="008922AF">
        <w:t>материальных ресурсов для ликвидации чрезвычайных ситуаций в городе Новосибирске</w:t>
      </w:r>
    </w:p>
    <w:p w:rsidR="00575D37" w:rsidRPr="008922AF" w:rsidRDefault="00575D37" w:rsidP="00575D37">
      <w:pPr>
        <w:jc w:val="center"/>
      </w:pPr>
    </w:p>
    <w:p w:rsidR="00A17809" w:rsidRDefault="00A17809" w:rsidP="00575D37">
      <w:pPr>
        <w:jc w:val="center"/>
      </w:pPr>
      <w:r>
        <w:t>1. Общие положения</w:t>
      </w:r>
    </w:p>
    <w:p w:rsidR="00575D37" w:rsidRDefault="00575D37" w:rsidP="00575D37">
      <w:pPr>
        <w:ind w:firstLine="902"/>
        <w:jc w:val="center"/>
      </w:pPr>
    </w:p>
    <w:p w:rsidR="005065C8" w:rsidRPr="00BE65DF" w:rsidRDefault="005065C8" w:rsidP="009E7842">
      <w:pPr>
        <w:ind w:firstLine="709"/>
        <w:jc w:val="both"/>
      </w:pPr>
      <w:r>
        <w:t>1.</w:t>
      </w:r>
      <w:r w:rsidR="009C2808">
        <w:t>1.</w:t>
      </w:r>
      <w:r>
        <w:t> </w:t>
      </w:r>
      <w:r w:rsidR="00690750">
        <w:t xml:space="preserve">Порядок создания, </w:t>
      </w:r>
      <w:r w:rsidR="009C2808">
        <w:t>использования</w:t>
      </w:r>
      <w:r w:rsidR="00690750">
        <w:t xml:space="preserve"> и восполнения</w:t>
      </w:r>
      <w:r w:rsidR="009C2808">
        <w:t xml:space="preserve"> резервов </w:t>
      </w:r>
      <w:r w:rsidR="00690750">
        <w:t xml:space="preserve">финансовых и </w:t>
      </w:r>
      <w:r w:rsidR="009C2808">
        <w:t xml:space="preserve">материальных ресурсов для ликвидации чрезвычайных ситуаций в городе Новосибирске разработан в соответствии с </w:t>
      </w:r>
      <w:r w:rsidR="00690750">
        <w:t xml:space="preserve">Бюджетным кодексом Российской Федерации, </w:t>
      </w:r>
      <w:r w:rsidR="009C2808">
        <w:t>Федеральными законами «О защите населения и территорий от чрезвычайных ситуаций природного и техногенного характера», «Об общих принципах организации местного самоуправления в Российской Федерации</w:t>
      </w:r>
      <w:r w:rsidR="00FC6BA2">
        <w:t>»</w:t>
      </w:r>
      <w:r w:rsidR="00690750">
        <w:t>,</w:t>
      </w:r>
      <w:r w:rsidR="00FC6BA2">
        <w:t xml:space="preserve"> Уставом города Новосибирска и определяет основные принципы</w:t>
      </w:r>
      <w:r w:rsidR="00A0541C">
        <w:t xml:space="preserve"> и порядок</w:t>
      </w:r>
      <w:r w:rsidR="00FC6BA2">
        <w:t xml:space="preserve"> создания, хранения, использования</w:t>
      </w:r>
      <w:r w:rsidR="00A0541C">
        <w:t xml:space="preserve"> и восполнения резервов финансовых и</w:t>
      </w:r>
      <w:r w:rsidR="00FC6BA2">
        <w:t xml:space="preserve"> материальных ресурсов для ликвидации чрезвычайных ситуаций природного и техногенного характера (далее – чрезвычайные ситуации) в городе Новосибирске</w:t>
      </w:r>
      <w:r w:rsidR="00BF6956">
        <w:t xml:space="preserve">, а также финансирования расходов и контроля за </w:t>
      </w:r>
      <w:r w:rsidR="002624B9">
        <w:t xml:space="preserve">их </w:t>
      </w:r>
      <w:r w:rsidR="00BF6956">
        <w:t>осуществлением</w:t>
      </w:r>
      <w:r>
        <w:t>.</w:t>
      </w:r>
    </w:p>
    <w:p w:rsidR="00A0541C" w:rsidRDefault="00A0541C" w:rsidP="009E7842">
      <w:pPr>
        <w:ind w:firstLine="709"/>
        <w:jc w:val="both"/>
      </w:pPr>
      <w:r>
        <w:t>1.2. Резервы финансовых ресурсов для ликвидации чрезвычайных ситуаций включают денежные средства, направляемые на финансовое обеспечение непредвиденных расходов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F1792D" w:rsidRDefault="00F1792D" w:rsidP="009E7842">
      <w:pPr>
        <w:ind w:firstLine="709"/>
        <w:jc w:val="both"/>
      </w:pPr>
      <w:r>
        <w:t>1.3. </w:t>
      </w:r>
      <w:r w:rsidRPr="00BE65DF">
        <w:t>Резерв</w:t>
      </w:r>
      <w:r>
        <w:t>ы</w:t>
      </w:r>
      <w:r w:rsidRPr="00BE65DF">
        <w:t xml:space="preserve"> </w:t>
      </w:r>
      <w:r>
        <w:t xml:space="preserve">материальных ресурсов для ликвидации чрезвычайных ситуаций </w:t>
      </w:r>
      <w:r w:rsidRPr="00BE65DF">
        <w:t>включа</w:t>
      </w:r>
      <w:r>
        <w:t>ю</w:t>
      </w:r>
      <w:r w:rsidRPr="00BE65DF">
        <w:t>т продовольствие,</w:t>
      </w:r>
      <w:r>
        <w:t xml:space="preserve"> пищевое сырье, медицинское</w:t>
      </w:r>
      <w:r w:rsidRPr="00BE65DF">
        <w:t xml:space="preserve"> имущество, </w:t>
      </w:r>
      <w:r>
        <w:t xml:space="preserve">медикаменты, </w:t>
      </w:r>
      <w:r>
        <w:rPr>
          <w:color w:val="000000"/>
        </w:rPr>
        <w:t>транспортные и специальные технические средства,</w:t>
      </w:r>
      <w:r w:rsidRPr="00BE65DF">
        <w:t xml:space="preserve"> </w:t>
      </w:r>
      <w:r>
        <w:t xml:space="preserve">средства связи, </w:t>
      </w:r>
      <w:r w:rsidRPr="00BE65DF">
        <w:t>строительные</w:t>
      </w:r>
      <w:r>
        <w:t>,</w:t>
      </w:r>
      <w:r w:rsidRPr="00BE65DF">
        <w:t xml:space="preserve"> </w:t>
      </w:r>
      <w:r>
        <w:rPr>
          <w:color w:val="000000"/>
        </w:rPr>
        <w:t xml:space="preserve">ремонтные и горюче-смазочные </w:t>
      </w:r>
      <w:r w:rsidRPr="00BE65DF">
        <w:t xml:space="preserve">материалы, </w:t>
      </w:r>
      <w:r>
        <w:rPr>
          <w:color w:val="000000"/>
        </w:rPr>
        <w:t>средства индивидуальной защиты и другие материальные ресурсы</w:t>
      </w:r>
      <w:r w:rsidRPr="00BE65DF">
        <w:t>.</w:t>
      </w:r>
    </w:p>
    <w:p w:rsidR="00575D37" w:rsidRPr="00BE65DF" w:rsidRDefault="00575D37" w:rsidP="00575D37">
      <w:pPr>
        <w:jc w:val="both"/>
      </w:pPr>
    </w:p>
    <w:p w:rsidR="00F1792D" w:rsidRDefault="00F1792D" w:rsidP="00575D37">
      <w:pPr>
        <w:jc w:val="center"/>
      </w:pPr>
      <w:r>
        <w:t>2. Создание резервов финансовых и материальных ресурсов для л</w:t>
      </w:r>
      <w:r w:rsidR="0082242D">
        <w:t>иквидации чрезвычайных ситуаций</w:t>
      </w:r>
    </w:p>
    <w:p w:rsidR="00575D37" w:rsidRDefault="00575D37" w:rsidP="00575D37">
      <w:pPr>
        <w:jc w:val="center"/>
      </w:pPr>
    </w:p>
    <w:p w:rsidR="005065C8" w:rsidRDefault="00F1792D" w:rsidP="009E7842">
      <w:pPr>
        <w:ind w:firstLine="709"/>
        <w:jc w:val="both"/>
      </w:pPr>
      <w:r>
        <w:t>2.1</w:t>
      </w:r>
      <w:r w:rsidR="005065C8">
        <w:t>. Р</w:t>
      </w:r>
      <w:r w:rsidR="005065C8" w:rsidRPr="00BE65DF">
        <w:t>езерв</w:t>
      </w:r>
      <w:r w:rsidR="005065C8">
        <w:t>ы</w:t>
      </w:r>
      <w:r>
        <w:t xml:space="preserve"> финансовых и</w:t>
      </w:r>
      <w:r w:rsidR="005065C8" w:rsidRPr="00BE65DF">
        <w:t xml:space="preserve"> </w:t>
      </w:r>
      <w:r w:rsidR="00FC6BA2">
        <w:t xml:space="preserve">материальных ресурсов для ликвидации чрезвычайных ситуаций </w:t>
      </w:r>
      <w:r w:rsidR="005065C8" w:rsidRPr="00BE65DF">
        <w:t>созда</w:t>
      </w:r>
      <w:r w:rsidR="005065C8">
        <w:t>ю</w:t>
      </w:r>
      <w:r w:rsidR="005065C8" w:rsidRPr="00BE65DF">
        <w:t xml:space="preserve">тся заблаговременно в целях экстренного привлечения необходимых средств </w:t>
      </w:r>
      <w:r w:rsidR="00FC6BA2">
        <w:t>в случае возникновения чрезвычайных ситуаций.</w:t>
      </w:r>
    </w:p>
    <w:p w:rsidR="00F1792D" w:rsidRDefault="00F1792D" w:rsidP="009E7842">
      <w:pPr>
        <w:ind w:firstLine="709"/>
        <w:jc w:val="both"/>
      </w:pPr>
      <w:r>
        <w:t>2.2. Для ликвидации чрезвычайных ситуаций в городе Новосибирске создаются:</w:t>
      </w:r>
    </w:p>
    <w:p w:rsidR="00F1792D" w:rsidRDefault="00F1792D" w:rsidP="009E7842">
      <w:pPr>
        <w:ind w:firstLine="709"/>
        <w:jc w:val="both"/>
      </w:pPr>
      <w:r>
        <w:t>резервы финансовых и материальных ресурсов города Новосибирска;</w:t>
      </w:r>
    </w:p>
    <w:p w:rsidR="00F1792D" w:rsidRDefault="00F1792D" w:rsidP="009E7842">
      <w:pPr>
        <w:ind w:firstLine="709"/>
        <w:jc w:val="both"/>
      </w:pPr>
      <w:r>
        <w:t>резервы финансовых и материальных ресурсов организаций.</w:t>
      </w:r>
    </w:p>
    <w:p w:rsidR="00F1792D" w:rsidRDefault="00F1792D" w:rsidP="009E7842">
      <w:pPr>
        <w:ind w:firstLine="709"/>
        <w:jc w:val="both"/>
      </w:pPr>
      <w:r>
        <w:t>2.3. </w:t>
      </w:r>
      <w:r w:rsidR="000A66A2">
        <w:t>Р</w:t>
      </w:r>
      <w:r>
        <w:t xml:space="preserve">езерв финансовых ресурсов </w:t>
      </w:r>
      <w:r w:rsidR="000A66A2">
        <w:t xml:space="preserve">города Новосибирска </w:t>
      </w:r>
      <w:r>
        <w:t xml:space="preserve">для ликвидации чрезвычайных ситуаций является частью средств резервного фонда мэрии города </w:t>
      </w:r>
      <w:r>
        <w:lastRenderedPageBreak/>
        <w:t>Новосибирска</w:t>
      </w:r>
      <w:r w:rsidR="00A612F6">
        <w:t xml:space="preserve"> (далее – мэрия)</w:t>
      </w:r>
      <w:r>
        <w:t>, создаваемого в соответствии со статьей 81 Бюджетного кодекса Российской Федерации в составе расходов бюджета города</w:t>
      </w:r>
      <w:r w:rsidR="00B05768">
        <w:t xml:space="preserve"> Новосибирска (далее – бюджет города)</w:t>
      </w:r>
      <w:r>
        <w:t>.</w:t>
      </w:r>
    </w:p>
    <w:p w:rsidR="00F1792D" w:rsidRDefault="00E73D70" w:rsidP="009E7842">
      <w:pPr>
        <w:ind w:firstLine="709"/>
        <w:jc w:val="both"/>
      </w:pPr>
      <w:r>
        <w:t>2.4. </w:t>
      </w:r>
      <w:r w:rsidR="000A66A2">
        <w:t>Р</w:t>
      </w:r>
      <w:r w:rsidR="00F1792D">
        <w:t xml:space="preserve">езерв материальных ресурсов </w:t>
      </w:r>
      <w:r w:rsidR="000A66A2">
        <w:t xml:space="preserve">города Новосибирска </w:t>
      </w:r>
      <w:r w:rsidR="00F1792D">
        <w:t>для ликвидации чрезвычайных ситуаций создается мэрией</w:t>
      </w:r>
      <w:r w:rsidR="009E7842">
        <w:t xml:space="preserve"> по предложениям департамента по чрезвычайным ситуациям и мобилизационной работе мэрии города Новосибирска (далее – департамент)</w:t>
      </w:r>
      <w:r w:rsidR="00F1792D">
        <w:t>.</w:t>
      </w:r>
    </w:p>
    <w:p w:rsidR="00F1792D" w:rsidRPr="00BE65DF" w:rsidRDefault="00F1792D" w:rsidP="009E7842">
      <w:pPr>
        <w:ind w:firstLine="709"/>
        <w:jc w:val="both"/>
      </w:pPr>
      <w:r>
        <w:t>2.</w:t>
      </w:r>
      <w:r w:rsidR="00E73D70">
        <w:t>5</w:t>
      </w:r>
      <w:r>
        <w:t xml:space="preserve">. Резервы финансовых и материальных ресурсов </w:t>
      </w:r>
      <w:r w:rsidR="00A94C0B">
        <w:t xml:space="preserve">организаций </w:t>
      </w:r>
      <w:r>
        <w:t>для ликвидации чрезвычайных ситуаций создаются в порядке, определенном такими организациями.</w:t>
      </w:r>
    </w:p>
    <w:p w:rsidR="005065C8" w:rsidRDefault="00F1792D" w:rsidP="009E7842">
      <w:pPr>
        <w:ind w:firstLine="709"/>
        <w:jc w:val="both"/>
      </w:pPr>
      <w:r>
        <w:t>2.</w:t>
      </w:r>
      <w:r w:rsidR="00E73D70">
        <w:t>6</w:t>
      </w:r>
      <w:r w:rsidR="005065C8">
        <w:t>. </w:t>
      </w:r>
      <w:r w:rsidR="00035A22" w:rsidRPr="00BE65DF">
        <w:t>Резерв</w:t>
      </w:r>
      <w:r w:rsidR="00035A22">
        <w:t>ы</w:t>
      </w:r>
      <w:r>
        <w:t xml:space="preserve"> финансовых и</w:t>
      </w:r>
      <w:r w:rsidR="00035A22" w:rsidRPr="00BE65DF">
        <w:t xml:space="preserve"> </w:t>
      </w:r>
      <w:r w:rsidR="00035A22">
        <w:t>материальных ресурсов для ликвидации чрезвычайных ситуаций создаются</w:t>
      </w:r>
      <w:r w:rsidR="005065C8" w:rsidRPr="00BE65DF">
        <w:t xml:space="preserve">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A873A9" w:rsidRDefault="0082242D" w:rsidP="009E7842">
      <w:pPr>
        <w:ind w:firstLine="709"/>
        <w:jc w:val="both"/>
      </w:pPr>
      <w:r>
        <w:t>2.</w:t>
      </w:r>
      <w:r w:rsidR="00E73D70">
        <w:t>7</w:t>
      </w:r>
      <w:r>
        <w:t>. </w:t>
      </w:r>
      <w:r w:rsidR="00035A22" w:rsidRPr="00035A22">
        <w:t>Номенклатура и объем резервов материальных ресурсов для ли</w:t>
      </w:r>
      <w:r>
        <w:t xml:space="preserve">квидации чрезвычайных ситуаций </w:t>
      </w:r>
      <w:r w:rsidR="00035A22" w:rsidRPr="00035A22">
        <w:t>устанавливаются</w:t>
      </w:r>
      <w:r w:rsidR="00A873A9">
        <w:t>:</w:t>
      </w:r>
      <w:r w:rsidR="00035A22" w:rsidRPr="00035A22">
        <w:t xml:space="preserve"> </w:t>
      </w:r>
    </w:p>
    <w:p w:rsidR="00A873A9" w:rsidRDefault="00E41747" w:rsidP="009E7842">
      <w:pPr>
        <w:ind w:firstLine="709"/>
        <w:jc w:val="both"/>
      </w:pPr>
      <w:r>
        <w:t xml:space="preserve">мэрией </w:t>
      </w:r>
      <w:r w:rsidR="00A873A9">
        <w:t>– в отношении резерва материальных ресурсов города Новосибирска;</w:t>
      </w:r>
    </w:p>
    <w:p w:rsidR="00035A22" w:rsidRDefault="00E41747" w:rsidP="009E7842">
      <w:pPr>
        <w:ind w:firstLine="709"/>
        <w:jc w:val="both"/>
      </w:pPr>
      <w:r>
        <w:t>организаци</w:t>
      </w:r>
      <w:r w:rsidR="00401636">
        <w:t>ями</w:t>
      </w:r>
      <w:r w:rsidR="00A873A9">
        <w:t xml:space="preserve"> – в отношении резерва материальных ресурсов организаций</w:t>
      </w:r>
      <w:r w:rsidR="00035A22" w:rsidRPr="00035A22">
        <w:t>.</w:t>
      </w:r>
    </w:p>
    <w:p w:rsidR="00A873A9" w:rsidRDefault="00A873A9" w:rsidP="00A873A9">
      <w:pPr>
        <w:ind w:firstLine="709"/>
        <w:jc w:val="both"/>
      </w:pPr>
      <w:r>
        <w:t>2.8. В бюджете города (организаций) должно быть учтено, а в наличии должно иметься не менее 75 % от расчетной потребности резервов финансовых и материальных ресурсов для ликвидации чрезвычайных ситуаций, установленной мэрией (организациями).</w:t>
      </w:r>
    </w:p>
    <w:p w:rsidR="009E7842" w:rsidRPr="00035A22" w:rsidRDefault="009E7842" w:rsidP="009E7842">
      <w:pPr>
        <w:ind w:firstLine="709"/>
        <w:jc w:val="both"/>
      </w:pPr>
    </w:p>
    <w:p w:rsidR="0082242D" w:rsidRDefault="0082242D" w:rsidP="009E7842">
      <w:pPr>
        <w:jc w:val="center"/>
      </w:pPr>
      <w:r>
        <w:t xml:space="preserve">3. Хранение и использование резервов финансовых и материальных ресурсов </w:t>
      </w:r>
      <w:r w:rsidR="009E7842">
        <w:t xml:space="preserve">                     </w:t>
      </w:r>
      <w:r>
        <w:t>для ликвидации чрезвычайных ситуаций</w:t>
      </w:r>
    </w:p>
    <w:p w:rsidR="009E7842" w:rsidRDefault="009E7842" w:rsidP="009E7842">
      <w:pPr>
        <w:jc w:val="center"/>
      </w:pPr>
    </w:p>
    <w:p w:rsidR="0082242D" w:rsidRDefault="0082242D" w:rsidP="00401636">
      <w:pPr>
        <w:ind w:firstLine="709"/>
        <w:jc w:val="both"/>
      </w:pPr>
      <w:r>
        <w:t>3.1. </w:t>
      </w:r>
      <w:r w:rsidR="000A66A2">
        <w:t>Р</w:t>
      </w:r>
      <w:r>
        <w:t xml:space="preserve">езерв финансовых ресурсов </w:t>
      </w:r>
      <w:r w:rsidR="000A66A2">
        <w:t xml:space="preserve">города Новосибирска </w:t>
      </w:r>
      <w:r>
        <w:t xml:space="preserve">для ликвидации чрезвычайных ситуаций используется в соответствии с порядком использования бюджетных ассигнований резервного фонда мэрии, </w:t>
      </w:r>
      <w:r w:rsidR="002F0D02">
        <w:t>установленны</w:t>
      </w:r>
      <w:r>
        <w:t xml:space="preserve">м </w:t>
      </w:r>
      <w:r w:rsidR="002F0D02">
        <w:t>мэрией</w:t>
      </w:r>
      <w:r>
        <w:t>.</w:t>
      </w:r>
    </w:p>
    <w:p w:rsidR="0082242D" w:rsidRDefault="00EC145E" w:rsidP="00401636">
      <w:pPr>
        <w:ind w:firstLine="709"/>
        <w:jc w:val="both"/>
      </w:pPr>
      <w:r>
        <w:t>3.2. </w:t>
      </w:r>
      <w:r w:rsidR="0082242D">
        <w:t xml:space="preserve">Хранение и использование резерва материальных ресурсов </w:t>
      </w:r>
      <w:r w:rsidR="000A66A2">
        <w:t xml:space="preserve">города Новосибирска </w:t>
      </w:r>
      <w:r w:rsidR="0082242D">
        <w:t xml:space="preserve">для ликвидации чрезвычайных ситуаций </w:t>
      </w:r>
      <w:r w:rsidR="002F0D02">
        <w:t>осуществляются</w:t>
      </w:r>
      <w:r w:rsidR="0082242D">
        <w:t xml:space="preserve"> от имени мэрии департаментом</w:t>
      </w:r>
      <w:r>
        <w:t>.</w:t>
      </w:r>
    </w:p>
    <w:p w:rsidR="00EC145E" w:rsidRDefault="00EC145E" w:rsidP="00401636">
      <w:pPr>
        <w:ind w:firstLine="709"/>
        <w:jc w:val="both"/>
      </w:pPr>
      <w:r>
        <w:t xml:space="preserve">3.3. Хранение и использование резервов финансовых и материальных ресурсов </w:t>
      </w:r>
      <w:r w:rsidR="00A94C0B">
        <w:t xml:space="preserve">организаций </w:t>
      </w:r>
      <w:r>
        <w:t xml:space="preserve">для ликвидации </w:t>
      </w:r>
      <w:r w:rsidR="002F0D02">
        <w:t>чрезвычайных ситуаций</w:t>
      </w:r>
      <w:r>
        <w:t xml:space="preserve"> </w:t>
      </w:r>
      <w:r w:rsidR="002F0D02">
        <w:t>осуществляются</w:t>
      </w:r>
      <w:r>
        <w:t xml:space="preserve"> в порядке, определ</w:t>
      </w:r>
      <w:r w:rsidR="00B05768">
        <w:t>енн</w:t>
      </w:r>
      <w:r>
        <w:t>ом такими организациями.</w:t>
      </w:r>
    </w:p>
    <w:p w:rsidR="005065C8" w:rsidRDefault="00EC145E" w:rsidP="00401636">
      <w:pPr>
        <w:ind w:firstLine="709"/>
        <w:jc w:val="both"/>
      </w:pPr>
      <w:r>
        <w:t>3.4.</w:t>
      </w:r>
      <w:r w:rsidR="005065C8">
        <w:t> </w:t>
      </w:r>
      <w:r w:rsidR="000C46E2">
        <w:t xml:space="preserve">Резервы материальных ресурсов для ликвидации чрезвычайных ситуаций размещаются </w:t>
      </w:r>
      <w:r w:rsidR="005065C8" w:rsidRPr="00BE65DF">
        <w:t xml:space="preserve">на объектах, предназначенных для </w:t>
      </w:r>
      <w:r w:rsidR="005065C8">
        <w:t xml:space="preserve">их хранения и </w:t>
      </w:r>
      <w:r w:rsidR="0066122C">
        <w:t>откуда возможна их оперативная доставка в зоны чрезвычайных ситуаций.</w:t>
      </w:r>
    </w:p>
    <w:p w:rsidR="00454F9B" w:rsidRDefault="003E542C" w:rsidP="00401636">
      <w:pPr>
        <w:ind w:firstLine="709"/>
        <w:jc w:val="both"/>
      </w:pPr>
      <w:r>
        <w:t>Условия хранения резервов материальных ресурсов для ликвидации чрезвычайных ситуаций должны обеспечивать</w:t>
      </w:r>
      <w:r w:rsidR="00454F9B">
        <w:t xml:space="preserve"> нахо</w:t>
      </w:r>
      <w:r>
        <w:t xml:space="preserve">ждение их </w:t>
      </w:r>
      <w:r w:rsidR="00454F9B">
        <w:t xml:space="preserve">в исправном состоянии, с </w:t>
      </w:r>
      <w:proofErr w:type="spellStart"/>
      <w:r w:rsidR="00454F9B">
        <w:t>неистекшими</w:t>
      </w:r>
      <w:proofErr w:type="spellEnd"/>
      <w:r w:rsidR="00454F9B">
        <w:t xml:space="preserve"> сроками хранения и </w:t>
      </w:r>
      <w:r>
        <w:t xml:space="preserve">возможность </w:t>
      </w:r>
      <w:r w:rsidR="00454F9B">
        <w:t>своевременно</w:t>
      </w:r>
      <w:r>
        <w:t>го</w:t>
      </w:r>
      <w:r w:rsidR="00454F9B">
        <w:t xml:space="preserve"> </w:t>
      </w:r>
      <w:r>
        <w:t xml:space="preserve">их </w:t>
      </w:r>
      <w:r w:rsidR="00454F9B">
        <w:t>использован</w:t>
      </w:r>
      <w:r>
        <w:t>ия</w:t>
      </w:r>
      <w:r w:rsidR="00454F9B">
        <w:t xml:space="preserve"> в условиях чрезвычайных ситуаций.</w:t>
      </w:r>
    </w:p>
    <w:p w:rsidR="0066122C" w:rsidRDefault="00EC145E" w:rsidP="00401636">
      <w:pPr>
        <w:ind w:firstLine="709"/>
        <w:jc w:val="both"/>
      </w:pPr>
      <w:r>
        <w:t>3.5. </w:t>
      </w:r>
      <w:r w:rsidR="0066122C">
        <w:t xml:space="preserve">Резервы материальных ресурсов для ликвидации чрезвычайных </w:t>
      </w:r>
      <w:r w:rsidR="0066122C">
        <w:lastRenderedPageBreak/>
        <w:t xml:space="preserve">ситуаций независимо от места их размещения являются собственностью </w:t>
      </w:r>
      <w:r w:rsidR="00401636">
        <w:t>лиц</w:t>
      </w:r>
      <w:r w:rsidR="0066122C">
        <w:t>, на средства которых они созда</w:t>
      </w:r>
      <w:r w:rsidR="00B05768">
        <w:t>ны</w:t>
      </w:r>
      <w:r w:rsidR="0066122C">
        <w:t>.</w:t>
      </w:r>
    </w:p>
    <w:p w:rsidR="00EC145E" w:rsidRDefault="000A66A2" w:rsidP="00401636">
      <w:pPr>
        <w:ind w:firstLine="709"/>
        <w:jc w:val="both"/>
      </w:pPr>
      <w:r>
        <w:t>Р</w:t>
      </w:r>
      <w:r w:rsidR="00EC145E">
        <w:t xml:space="preserve">езерв материальных ресурсов </w:t>
      </w:r>
      <w:r>
        <w:t xml:space="preserve">города Новосибирска </w:t>
      </w:r>
      <w:r w:rsidR="00EC145E">
        <w:t>для ликвидации чрезвычайных ситуаций размещается (содержится) у поставщиков согласно заключенным контрактам (договорам) на условиях, обеспечивающих надлежащий порядок его хранения и оперативной выдачи.</w:t>
      </w:r>
    </w:p>
    <w:p w:rsidR="003177BA" w:rsidRDefault="003177BA" w:rsidP="00401636">
      <w:pPr>
        <w:ind w:firstLine="709"/>
        <w:jc w:val="both"/>
      </w:pPr>
      <w:r>
        <w:t>3.</w:t>
      </w:r>
      <w:r w:rsidR="003E542C">
        <w:t>6</w:t>
      </w:r>
      <w:r>
        <w:t>. Организации, на складских площад</w:t>
      </w:r>
      <w:r w:rsidR="00107792">
        <w:t>я</w:t>
      </w:r>
      <w:r>
        <w:t xml:space="preserve">х которых хранятся резервы материальных ресурсов для ликвидации чрезвычайных ситуаций, ведут количественный и качественный учет </w:t>
      </w:r>
      <w:r w:rsidR="00107792">
        <w:t xml:space="preserve">наличия и состояния </w:t>
      </w:r>
      <w:r>
        <w:t>этих ресурсов.</w:t>
      </w:r>
    </w:p>
    <w:p w:rsidR="000C46E2" w:rsidRDefault="003177BA" w:rsidP="008C3790">
      <w:pPr>
        <w:widowControl/>
        <w:autoSpaceDE w:val="0"/>
        <w:autoSpaceDN w:val="0"/>
        <w:adjustRightInd w:val="0"/>
        <w:ind w:firstLine="709"/>
        <w:jc w:val="both"/>
        <w:outlineLvl w:val="0"/>
      </w:pPr>
      <w:r>
        <w:t>3.</w:t>
      </w:r>
      <w:r w:rsidR="003E542C">
        <w:t>7</w:t>
      </w:r>
      <w:r w:rsidR="000C46E2">
        <w:t xml:space="preserve">. Резервы материальных ресурсов для ликвидации чрезвычайных ситуаций используются при проведении аварийно-спасательных и других неотложных работ </w:t>
      </w:r>
      <w:r w:rsidR="00D07913">
        <w:t>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</w:t>
      </w:r>
      <w:r w:rsidR="00462B52">
        <w:t xml:space="preserve"> </w:t>
      </w:r>
      <w:r w:rsidR="00D07913">
        <w:t>пострадавшего населения</w:t>
      </w:r>
      <w:r w:rsidR="008C3790">
        <w:t>, а также личного состава формирований (сил), привлекаемых для проведения надлежащих работ в зоне чрезвычайной ситуации</w:t>
      </w:r>
      <w:r w:rsidR="00D07913">
        <w:t>.</w:t>
      </w:r>
    </w:p>
    <w:p w:rsidR="00ED3D9C" w:rsidRDefault="00ED3D9C" w:rsidP="00401636">
      <w:pPr>
        <w:ind w:firstLine="709"/>
        <w:jc w:val="both"/>
      </w:pPr>
    </w:p>
    <w:p w:rsidR="00DB5910" w:rsidRDefault="00DB5910" w:rsidP="00ED3D9C">
      <w:pPr>
        <w:jc w:val="center"/>
      </w:pPr>
      <w:bookmarkStart w:id="1" w:name="_Toc281409087"/>
      <w:r>
        <w:t>4. </w:t>
      </w:r>
      <w:r w:rsidRPr="00DB5910">
        <w:t xml:space="preserve">Восполнение резервов </w:t>
      </w:r>
      <w:r w:rsidR="005E5F10">
        <w:t xml:space="preserve">финансовых и </w:t>
      </w:r>
      <w:r w:rsidRPr="00DB5910">
        <w:t>материальных ресурсов для ликвидации чрезвычайных ситуаций</w:t>
      </w:r>
      <w:bookmarkEnd w:id="1"/>
    </w:p>
    <w:p w:rsidR="00ED3D9C" w:rsidRPr="00DB5910" w:rsidRDefault="00ED3D9C" w:rsidP="00575D37">
      <w:pPr>
        <w:ind w:firstLine="839"/>
        <w:jc w:val="center"/>
      </w:pPr>
    </w:p>
    <w:p w:rsidR="0038289E" w:rsidRDefault="00DB5910" w:rsidP="00284F20">
      <w:pPr>
        <w:widowControl/>
        <w:autoSpaceDE w:val="0"/>
        <w:autoSpaceDN w:val="0"/>
        <w:adjustRightInd w:val="0"/>
        <w:ind w:firstLine="709"/>
        <w:jc w:val="both"/>
        <w:outlineLvl w:val="3"/>
      </w:pPr>
      <w:r>
        <w:t>4.1. </w:t>
      </w:r>
      <w:r w:rsidRPr="00DB5910">
        <w:t xml:space="preserve">Восполнение </w:t>
      </w:r>
      <w:r w:rsidR="0038289E">
        <w:t xml:space="preserve">резерва финансовых ресурсов </w:t>
      </w:r>
      <w:r w:rsidR="000A66A2">
        <w:t xml:space="preserve">города Новосибирска </w:t>
      </w:r>
      <w:r w:rsidR="0038289E">
        <w:t>для ликвидации чрезвычайных ситуаций</w:t>
      </w:r>
      <w:r w:rsidR="00A03D28">
        <w:t xml:space="preserve"> осуществляется в соответствии с</w:t>
      </w:r>
      <w:r w:rsidR="0038289E">
        <w:t xml:space="preserve"> бюджетным законодательством Российской Федерации.</w:t>
      </w:r>
    </w:p>
    <w:p w:rsidR="0038289E" w:rsidRDefault="00E73D70" w:rsidP="00284F20">
      <w:pPr>
        <w:ind w:firstLine="709"/>
        <w:jc w:val="both"/>
      </w:pPr>
      <w:r>
        <w:t>4.2. </w:t>
      </w:r>
      <w:r w:rsidR="000A66A2">
        <w:t>Р</w:t>
      </w:r>
      <w:r>
        <w:t xml:space="preserve">езерв материальных ресурсов </w:t>
      </w:r>
      <w:r w:rsidR="000A66A2">
        <w:t xml:space="preserve">города Новосибирска </w:t>
      </w:r>
      <w:r>
        <w:t>для ликвидации чрезвычайных ситуаций восполняется мэрией за счет средств бюджета города в случаях:</w:t>
      </w:r>
    </w:p>
    <w:p w:rsidR="0038289E" w:rsidRDefault="00DB5910" w:rsidP="00284F20">
      <w:pPr>
        <w:ind w:firstLine="709"/>
        <w:jc w:val="both"/>
      </w:pPr>
      <w:r w:rsidRPr="00DB5910">
        <w:t>израсходован</w:t>
      </w:r>
      <w:r w:rsidR="00BB709A">
        <w:t>ия</w:t>
      </w:r>
      <w:r w:rsidRPr="00DB5910">
        <w:t xml:space="preserve"> </w:t>
      </w:r>
      <w:r w:rsidR="00E73D70">
        <w:t xml:space="preserve">материальных ресурсов </w:t>
      </w:r>
      <w:r w:rsidRPr="00DB5910">
        <w:t>при ликвидации чрезвычайной ситуации</w:t>
      </w:r>
      <w:r w:rsidR="0038289E">
        <w:t>;</w:t>
      </w:r>
    </w:p>
    <w:p w:rsidR="00DB5910" w:rsidRDefault="00E73D70" w:rsidP="00284F20">
      <w:pPr>
        <w:ind w:firstLine="709"/>
        <w:jc w:val="both"/>
      </w:pPr>
      <w:r>
        <w:t>истечени</w:t>
      </w:r>
      <w:r w:rsidR="00A03D28">
        <w:t>я</w:t>
      </w:r>
      <w:r>
        <w:t xml:space="preserve"> срока хранения</w:t>
      </w:r>
      <w:r w:rsidR="00A03D28">
        <w:t xml:space="preserve"> и (или)</w:t>
      </w:r>
      <w:r>
        <w:t xml:space="preserve"> утрат</w:t>
      </w:r>
      <w:r w:rsidR="00A03D28">
        <w:t>ы</w:t>
      </w:r>
      <w:r>
        <w:t xml:space="preserve"> эксплуатационных свойств</w:t>
      </w:r>
      <w:r w:rsidR="00A03D28">
        <w:t xml:space="preserve"> материальных ресурсов</w:t>
      </w:r>
      <w:r>
        <w:t xml:space="preserve">. </w:t>
      </w:r>
    </w:p>
    <w:p w:rsidR="00063146" w:rsidRDefault="00063146" w:rsidP="00284F20">
      <w:pPr>
        <w:ind w:firstLine="709"/>
        <w:jc w:val="both"/>
      </w:pPr>
      <w:r>
        <w:t xml:space="preserve">4.3. Резервы финансовых и материальных ресурсов </w:t>
      </w:r>
      <w:r w:rsidR="00A94C0B">
        <w:t xml:space="preserve">организаций </w:t>
      </w:r>
      <w:r>
        <w:t>для ликвидации чрезвычайных ситуаций восполняются в порядке, определенном такими организациями.</w:t>
      </w:r>
    </w:p>
    <w:p w:rsidR="00DB5910" w:rsidRDefault="00DB5910" w:rsidP="00284F20">
      <w:pPr>
        <w:ind w:firstLine="709"/>
        <w:jc w:val="both"/>
      </w:pPr>
      <w:r>
        <w:t>4.</w:t>
      </w:r>
      <w:r w:rsidR="00063146">
        <w:t>4</w:t>
      </w:r>
      <w:r>
        <w:t>. </w:t>
      </w:r>
      <w:r w:rsidR="000E67BA">
        <w:t xml:space="preserve">Объем и виды </w:t>
      </w:r>
      <w:r w:rsidRPr="00DB5910">
        <w:t xml:space="preserve">восполняемых </w:t>
      </w:r>
      <w:r w:rsidR="00063146">
        <w:t xml:space="preserve">резервов </w:t>
      </w:r>
      <w:r w:rsidRPr="00DB5910">
        <w:t xml:space="preserve">материальных ресурсов </w:t>
      </w:r>
      <w:r w:rsidR="000E67BA">
        <w:t xml:space="preserve">для ликвидации чрезвычайных ситуаций </w:t>
      </w:r>
      <w:r w:rsidRPr="00DB5910">
        <w:t>должн</w:t>
      </w:r>
      <w:r w:rsidR="000E67BA">
        <w:t>ы соответствовать объему</w:t>
      </w:r>
      <w:r w:rsidRPr="00DB5910">
        <w:t xml:space="preserve"> </w:t>
      </w:r>
      <w:r w:rsidR="000E67BA">
        <w:t xml:space="preserve">и видам </w:t>
      </w:r>
      <w:r w:rsidRPr="00DB5910">
        <w:t xml:space="preserve">израсходованных </w:t>
      </w:r>
      <w:r w:rsidR="000E67BA">
        <w:t>(пришедших в негодность) материальных ресурсов</w:t>
      </w:r>
      <w:r w:rsidRPr="00DB5910">
        <w:t>.</w:t>
      </w:r>
    </w:p>
    <w:p w:rsidR="008B06CF" w:rsidRPr="00DB5910" w:rsidRDefault="008B06CF" w:rsidP="00001E89">
      <w:pPr>
        <w:ind w:firstLine="709"/>
        <w:jc w:val="both"/>
      </w:pPr>
    </w:p>
    <w:p w:rsidR="00BE15D6" w:rsidRDefault="003177BA" w:rsidP="00284F20">
      <w:pPr>
        <w:jc w:val="center"/>
      </w:pPr>
      <w:r>
        <w:t>5</w:t>
      </w:r>
      <w:r w:rsidR="00BE15D6">
        <w:t>. </w:t>
      </w:r>
      <w:r w:rsidR="00A17809">
        <w:t>Финансирование расходов н</w:t>
      </w:r>
      <w:r>
        <w:t xml:space="preserve">а создание, хранение, </w:t>
      </w:r>
      <w:r w:rsidR="00A17809">
        <w:t>использование</w:t>
      </w:r>
      <w:r>
        <w:t xml:space="preserve"> и восполнение</w:t>
      </w:r>
      <w:r w:rsidR="00A17809">
        <w:t xml:space="preserve"> резервов</w:t>
      </w:r>
      <w:r>
        <w:t xml:space="preserve"> финансовых и</w:t>
      </w:r>
      <w:r w:rsidR="00A17809">
        <w:t xml:space="preserve"> материальных ресурсов для ликвидации чрезвычайных ситуаций</w:t>
      </w:r>
    </w:p>
    <w:p w:rsidR="00001E89" w:rsidRDefault="00001E89" w:rsidP="00575D37">
      <w:pPr>
        <w:ind w:firstLine="839"/>
        <w:jc w:val="center"/>
      </w:pPr>
    </w:p>
    <w:p w:rsidR="000534DF" w:rsidRDefault="003177BA" w:rsidP="00001E89">
      <w:pPr>
        <w:ind w:firstLine="709"/>
        <w:jc w:val="both"/>
      </w:pPr>
      <w:r>
        <w:t>5</w:t>
      </w:r>
      <w:r w:rsidR="00BE15D6">
        <w:t xml:space="preserve">.1. Финансирование расходов </w:t>
      </w:r>
      <w:r w:rsidR="000D7A21">
        <w:t>на</w:t>
      </w:r>
      <w:r w:rsidR="00BE15D6">
        <w:t xml:space="preserve"> с</w:t>
      </w:r>
      <w:r w:rsidR="00BE15D6" w:rsidRPr="00BE65DF">
        <w:t>оздани</w:t>
      </w:r>
      <w:r w:rsidR="000D7A21">
        <w:t>е</w:t>
      </w:r>
      <w:r w:rsidR="00BE15D6" w:rsidRPr="00BE65DF">
        <w:t>, хранени</w:t>
      </w:r>
      <w:r w:rsidR="000D7A21">
        <w:t>е, использование</w:t>
      </w:r>
      <w:r w:rsidR="00BE15D6" w:rsidRPr="00BE65DF">
        <w:t xml:space="preserve"> и восполнени</w:t>
      </w:r>
      <w:r w:rsidR="000D7A21">
        <w:t>е</w:t>
      </w:r>
      <w:r w:rsidR="00BE15D6" w:rsidRPr="00BE65DF">
        <w:t xml:space="preserve"> </w:t>
      </w:r>
      <w:r w:rsidR="00BE15D6">
        <w:t>р</w:t>
      </w:r>
      <w:r w:rsidR="00BE15D6" w:rsidRPr="00BE65DF">
        <w:t>езерв</w:t>
      </w:r>
      <w:r w:rsidR="00BE15D6">
        <w:t>ов</w:t>
      </w:r>
      <w:r>
        <w:t xml:space="preserve"> финансовых и</w:t>
      </w:r>
      <w:r w:rsidR="00BE15D6" w:rsidRPr="00BE65DF">
        <w:t xml:space="preserve"> </w:t>
      </w:r>
      <w:r w:rsidR="00BE15D6">
        <w:t xml:space="preserve">материальных ресурсов для ликвидации </w:t>
      </w:r>
      <w:r w:rsidR="00BE15D6">
        <w:lastRenderedPageBreak/>
        <w:t xml:space="preserve">чрезвычайных ситуаций </w:t>
      </w:r>
      <w:r w:rsidR="00BE15D6" w:rsidRPr="00BE65DF">
        <w:t>осуществляется</w:t>
      </w:r>
      <w:r>
        <w:t>:</w:t>
      </w:r>
    </w:p>
    <w:p w:rsidR="003177BA" w:rsidRDefault="00BE15D6" w:rsidP="00001E89">
      <w:pPr>
        <w:ind w:firstLine="709"/>
        <w:jc w:val="both"/>
      </w:pPr>
      <w:r w:rsidRPr="00BE65DF">
        <w:t xml:space="preserve">за счет средств бюджета </w:t>
      </w:r>
      <w:r>
        <w:t>города</w:t>
      </w:r>
      <w:r w:rsidR="009C5913">
        <w:t xml:space="preserve"> </w:t>
      </w:r>
      <w:r w:rsidR="003177BA">
        <w:t>– в отношении резервов финансовых и материальных ресурсов</w:t>
      </w:r>
      <w:r w:rsidR="00A94C0B" w:rsidRPr="00A94C0B">
        <w:t xml:space="preserve"> </w:t>
      </w:r>
      <w:r w:rsidR="00A94C0B">
        <w:t>города Новосибирска</w:t>
      </w:r>
      <w:r w:rsidR="003177BA">
        <w:t>;</w:t>
      </w:r>
    </w:p>
    <w:p w:rsidR="00BE15D6" w:rsidRDefault="003177BA" w:rsidP="00001E89">
      <w:pPr>
        <w:ind w:firstLine="709"/>
        <w:jc w:val="both"/>
      </w:pPr>
      <w:r>
        <w:t>за счет собственных средств организаций – в отношении резервов фина</w:t>
      </w:r>
      <w:r w:rsidR="00DB5910">
        <w:t xml:space="preserve">нсовых и материальных ресурсов </w:t>
      </w:r>
      <w:r>
        <w:t>организаций</w:t>
      </w:r>
      <w:r w:rsidR="00BE15D6" w:rsidRPr="00BE65DF">
        <w:t>.</w:t>
      </w:r>
    </w:p>
    <w:p w:rsidR="00BE15D6" w:rsidRDefault="003177BA" w:rsidP="00001E89">
      <w:pPr>
        <w:ind w:firstLine="709"/>
        <w:jc w:val="both"/>
      </w:pPr>
      <w:r>
        <w:t>5</w:t>
      </w:r>
      <w:r w:rsidR="00BE15D6">
        <w:t>.2. </w:t>
      </w:r>
      <w:r w:rsidR="00BE15D6" w:rsidRPr="00BE65DF">
        <w:t>Объем финансовых средств, необходимых для приобретения материальных ресурсов</w:t>
      </w:r>
      <w:r w:rsidR="000D7A21">
        <w:t xml:space="preserve"> для ликвидации чрезвычайных ситуаций</w:t>
      </w:r>
      <w:r w:rsidR="00BE15D6" w:rsidRPr="00BE65DF">
        <w:t>, определяется с учетом возможного изменения рыночных цен на материальные ресурсы</w:t>
      </w:r>
      <w:r w:rsidR="00BE15D6">
        <w:t xml:space="preserve"> и</w:t>
      </w:r>
      <w:r w:rsidR="00BE15D6" w:rsidRPr="00BE65DF">
        <w:t xml:space="preserve"> расходов, связанных с формированием, размещением, хранением</w:t>
      </w:r>
      <w:r w:rsidR="00BE15D6">
        <w:t>, использованием</w:t>
      </w:r>
      <w:r w:rsidR="00BE15D6" w:rsidRPr="00BE65DF">
        <w:t xml:space="preserve"> и восполнением </w:t>
      </w:r>
      <w:r w:rsidR="00BE15D6">
        <w:t>р</w:t>
      </w:r>
      <w:r w:rsidR="00BE15D6" w:rsidRPr="00BE65DF">
        <w:t>езерв</w:t>
      </w:r>
      <w:r w:rsidR="00BE15D6">
        <w:t>ов материальных ресурсов для ликвидации чрезвычайных ситуаций.</w:t>
      </w:r>
    </w:p>
    <w:p w:rsidR="00001E89" w:rsidRDefault="00001E89" w:rsidP="00001E89">
      <w:pPr>
        <w:jc w:val="center"/>
      </w:pPr>
    </w:p>
    <w:p w:rsidR="00BE15D6" w:rsidRDefault="003177BA" w:rsidP="00001E89">
      <w:pPr>
        <w:jc w:val="center"/>
      </w:pPr>
      <w:r>
        <w:t>6</w:t>
      </w:r>
      <w:r w:rsidR="00BE15D6">
        <w:t>. </w:t>
      </w:r>
      <w:r w:rsidR="00A17809">
        <w:t>Контроль за созданием</w:t>
      </w:r>
      <w:r>
        <w:t>, хранением,</w:t>
      </w:r>
      <w:r w:rsidR="00A17809">
        <w:t xml:space="preserve"> использованием </w:t>
      </w:r>
      <w:r>
        <w:t xml:space="preserve">и восполнением </w:t>
      </w:r>
      <w:r w:rsidR="00A17809">
        <w:t>резервов</w:t>
      </w:r>
      <w:r>
        <w:t xml:space="preserve"> финансовых и</w:t>
      </w:r>
      <w:r w:rsidR="00A17809">
        <w:t xml:space="preserve"> материальных ресурсов для ликвидации чрезвычайных ситуаций</w:t>
      </w:r>
    </w:p>
    <w:p w:rsidR="00001E89" w:rsidRDefault="00001E89" w:rsidP="00575D37">
      <w:pPr>
        <w:ind w:firstLine="839"/>
        <w:jc w:val="center"/>
      </w:pPr>
    </w:p>
    <w:p w:rsidR="003177BA" w:rsidRDefault="003177BA" w:rsidP="00001E89">
      <w:pPr>
        <w:ind w:firstLine="709"/>
        <w:jc w:val="both"/>
      </w:pPr>
      <w:r>
        <w:t>Контроль за созданием, хранением, использованием и восполнением резервов финансовых и материальных ресурсов для ликвидации чрезвычайных ситуаций осуществляется:</w:t>
      </w:r>
    </w:p>
    <w:p w:rsidR="003177BA" w:rsidRDefault="00DB5910" w:rsidP="00001E89">
      <w:pPr>
        <w:ind w:firstLine="709"/>
        <w:jc w:val="both"/>
      </w:pPr>
      <w:r>
        <w:t xml:space="preserve">от имени мэрии департаментом – в отношении резервов финансовых и материальных ресурсов </w:t>
      </w:r>
      <w:r w:rsidR="00A94C0B">
        <w:t xml:space="preserve">города Новосибирска </w:t>
      </w:r>
      <w:r>
        <w:t>в порядке, установленном мэрией;</w:t>
      </w:r>
    </w:p>
    <w:p w:rsidR="00DB5910" w:rsidRDefault="00DB5910" w:rsidP="00001E89">
      <w:pPr>
        <w:ind w:firstLine="709"/>
        <w:jc w:val="both"/>
      </w:pPr>
      <w:r>
        <w:t>организациями – в отношении резервов финансовых и материальных ресурсов организаций в порядке, установленном такими организациями.</w:t>
      </w:r>
    </w:p>
    <w:p w:rsidR="000D7A21" w:rsidRDefault="000D7A21" w:rsidP="00001E89">
      <w:pPr>
        <w:ind w:firstLine="709"/>
        <w:jc w:val="both"/>
      </w:pPr>
    </w:p>
    <w:p w:rsidR="00B54698" w:rsidRDefault="005065C8" w:rsidP="00575D37">
      <w:pPr>
        <w:jc w:val="center"/>
      </w:pPr>
      <w:r>
        <w:t>____________</w:t>
      </w:r>
    </w:p>
    <w:p w:rsidR="000D7A21" w:rsidRDefault="000D7A21" w:rsidP="00575D37">
      <w:pPr>
        <w:jc w:val="center"/>
      </w:pPr>
    </w:p>
    <w:sectPr w:rsidR="000D7A21" w:rsidSect="00A873A9">
      <w:headerReference w:type="even" r:id="rId15"/>
      <w:headerReference w:type="default" r:id="rId16"/>
      <w:pgSz w:w="11906" w:h="16838" w:code="9"/>
      <w:pgMar w:top="1134" w:right="567" w:bottom="851" w:left="1418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C3" w:rsidRDefault="008E76C3">
      <w:r>
        <w:separator/>
      </w:r>
    </w:p>
  </w:endnote>
  <w:endnote w:type="continuationSeparator" w:id="0">
    <w:p w:rsidR="008E76C3" w:rsidRDefault="008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C3" w:rsidRDefault="008E76C3">
      <w:r>
        <w:separator/>
      </w:r>
    </w:p>
  </w:footnote>
  <w:footnote w:type="continuationSeparator" w:id="0">
    <w:p w:rsidR="008E76C3" w:rsidRDefault="008E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913" w:rsidRDefault="00C80CA3" w:rsidP="00EE1E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79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7913" w:rsidRDefault="00D079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913" w:rsidRPr="00252943" w:rsidRDefault="00D07913">
    <w:pPr>
      <w:pStyle w:val="a3"/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61" w:rsidRDefault="00C80CA3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4143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4361" w:rsidRDefault="00414361">
    <w:pPr>
      <w:pStyle w:val="a3"/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61" w:rsidRDefault="00C80CA3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4143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361">
      <w:rPr>
        <w:rStyle w:val="a5"/>
        <w:noProof/>
      </w:rPr>
      <w:t>2</w:t>
    </w:r>
    <w:r>
      <w:rPr>
        <w:rStyle w:val="a5"/>
      </w:rPr>
      <w:fldChar w:fldCharType="end"/>
    </w:r>
  </w:p>
  <w:p w:rsidR="00414361" w:rsidRDefault="00414361">
    <w:pPr>
      <w:pStyle w:val="a3"/>
      <w:widowControl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913" w:rsidRDefault="00C80CA3" w:rsidP="00D635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79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7913" w:rsidRDefault="00D07913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32617204"/>
      <w:docPartObj>
        <w:docPartGallery w:val="Page Numbers (Top of Page)"/>
        <w:docPartUnique/>
      </w:docPartObj>
    </w:sdtPr>
    <w:sdtEndPr/>
    <w:sdtContent>
      <w:p w:rsidR="00366255" w:rsidRPr="00366255" w:rsidRDefault="00C80CA3">
        <w:pPr>
          <w:pStyle w:val="a3"/>
          <w:jc w:val="center"/>
          <w:rPr>
            <w:sz w:val="24"/>
          </w:rPr>
        </w:pPr>
        <w:r w:rsidRPr="00366255">
          <w:rPr>
            <w:sz w:val="24"/>
          </w:rPr>
          <w:fldChar w:fldCharType="begin"/>
        </w:r>
        <w:r w:rsidR="00366255" w:rsidRPr="00366255">
          <w:rPr>
            <w:sz w:val="24"/>
          </w:rPr>
          <w:instrText xml:space="preserve"> PAGE   \* MERGEFORMAT </w:instrText>
        </w:r>
        <w:r w:rsidRPr="00366255">
          <w:rPr>
            <w:sz w:val="24"/>
          </w:rPr>
          <w:fldChar w:fldCharType="separate"/>
        </w:r>
        <w:r w:rsidR="00B93ABC">
          <w:rPr>
            <w:noProof/>
            <w:sz w:val="24"/>
          </w:rPr>
          <w:t>4</w:t>
        </w:r>
        <w:r w:rsidRPr="00366255">
          <w:rPr>
            <w:sz w:val="24"/>
          </w:rPr>
          <w:fldChar w:fldCharType="end"/>
        </w:r>
      </w:p>
    </w:sdtContent>
  </w:sdt>
  <w:p w:rsidR="00D07913" w:rsidRDefault="00D079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010"/>
    <w:multiLevelType w:val="singleLevel"/>
    <w:tmpl w:val="F190D42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31A531E"/>
    <w:multiLevelType w:val="hybridMultilevel"/>
    <w:tmpl w:val="B4C68B60"/>
    <w:lvl w:ilvl="0" w:tplc="1328603E">
      <w:start w:val="1"/>
      <w:numFmt w:val="decimal"/>
      <w:lvlText w:val="%1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  <w:rPr>
        <w:rFonts w:cs="Times New Roman"/>
      </w:rPr>
    </w:lvl>
  </w:abstractNum>
  <w:abstractNum w:abstractNumId="4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57FF1C2C"/>
    <w:multiLevelType w:val="hybridMultilevel"/>
    <w:tmpl w:val="821E31CA"/>
    <w:lvl w:ilvl="0" w:tplc="C3DEB30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5E006282"/>
    <w:multiLevelType w:val="hybridMultilevel"/>
    <w:tmpl w:val="0BAC2AAE"/>
    <w:lvl w:ilvl="0" w:tplc="2A82174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3533748"/>
    <w:multiLevelType w:val="singleLevel"/>
    <w:tmpl w:val="17FEE9B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  <w:lvlOverride w:ilvl="0">
      <w:lvl w:ilvl="0">
        <w:start w:val="5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98"/>
    <w:rsid w:val="00001E89"/>
    <w:rsid w:val="00011340"/>
    <w:rsid w:val="00030652"/>
    <w:rsid w:val="00035A22"/>
    <w:rsid w:val="000534DF"/>
    <w:rsid w:val="00063146"/>
    <w:rsid w:val="000A66A2"/>
    <w:rsid w:val="000C3403"/>
    <w:rsid w:val="000C46E2"/>
    <w:rsid w:val="000D372B"/>
    <w:rsid w:val="000D7A21"/>
    <w:rsid w:val="000E0BCA"/>
    <w:rsid w:val="000E4560"/>
    <w:rsid w:val="000E67BA"/>
    <w:rsid w:val="000F4C9D"/>
    <w:rsid w:val="00107376"/>
    <w:rsid w:val="00107792"/>
    <w:rsid w:val="00153690"/>
    <w:rsid w:val="0019151D"/>
    <w:rsid w:val="001E0B6A"/>
    <w:rsid w:val="002119D6"/>
    <w:rsid w:val="002353C3"/>
    <w:rsid w:val="00240621"/>
    <w:rsid w:val="00252943"/>
    <w:rsid w:val="002624B9"/>
    <w:rsid w:val="00265065"/>
    <w:rsid w:val="00266284"/>
    <w:rsid w:val="002754E0"/>
    <w:rsid w:val="0027757A"/>
    <w:rsid w:val="00284F20"/>
    <w:rsid w:val="002944F8"/>
    <w:rsid w:val="00297C3E"/>
    <w:rsid w:val="002A2900"/>
    <w:rsid w:val="002B7F06"/>
    <w:rsid w:val="002C71B6"/>
    <w:rsid w:val="002D0D80"/>
    <w:rsid w:val="002D209D"/>
    <w:rsid w:val="002D2292"/>
    <w:rsid w:val="002F0D02"/>
    <w:rsid w:val="003177BA"/>
    <w:rsid w:val="003407DA"/>
    <w:rsid w:val="00366255"/>
    <w:rsid w:val="00374D5E"/>
    <w:rsid w:val="0038289E"/>
    <w:rsid w:val="003A3D8B"/>
    <w:rsid w:val="003A6454"/>
    <w:rsid w:val="003E542C"/>
    <w:rsid w:val="00401636"/>
    <w:rsid w:val="00401AAB"/>
    <w:rsid w:val="00414361"/>
    <w:rsid w:val="00454F9B"/>
    <w:rsid w:val="00462B52"/>
    <w:rsid w:val="004B1DE2"/>
    <w:rsid w:val="004B40CA"/>
    <w:rsid w:val="004D582E"/>
    <w:rsid w:val="004E11FD"/>
    <w:rsid w:val="004F6594"/>
    <w:rsid w:val="00502F62"/>
    <w:rsid w:val="00503D49"/>
    <w:rsid w:val="005065C8"/>
    <w:rsid w:val="0051588A"/>
    <w:rsid w:val="00515A69"/>
    <w:rsid w:val="00553A2A"/>
    <w:rsid w:val="00575D37"/>
    <w:rsid w:val="005B46CC"/>
    <w:rsid w:val="005B73A4"/>
    <w:rsid w:val="005C0BC5"/>
    <w:rsid w:val="005C1DB7"/>
    <w:rsid w:val="005C4E95"/>
    <w:rsid w:val="005E4A3B"/>
    <w:rsid w:val="005E5F10"/>
    <w:rsid w:val="006035FF"/>
    <w:rsid w:val="006246F9"/>
    <w:rsid w:val="00656571"/>
    <w:rsid w:val="0066122C"/>
    <w:rsid w:val="0066366C"/>
    <w:rsid w:val="0068228A"/>
    <w:rsid w:val="00690750"/>
    <w:rsid w:val="006E0931"/>
    <w:rsid w:val="006F1930"/>
    <w:rsid w:val="00712F37"/>
    <w:rsid w:val="00745B3D"/>
    <w:rsid w:val="0076513F"/>
    <w:rsid w:val="00770A2D"/>
    <w:rsid w:val="007712C2"/>
    <w:rsid w:val="007734BF"/>
    <w:rsid w:val="0077707B"/>
    <w:rsid w:val="007820E3"/>
    <w:rsid w:val="00784AFE"/>
    <w:rsid w:val="00785FDA"/>
    <w:rsid w:val="00792D2B"/>
    <w:rsid w:val="00796A51"/>
    <w:rsid w:val="007A3FC0"/>
    <w:rsid w:val="007F214D"/>
    <w:rsid w:val="0082242D"/>
    <w:rsid w:val="008233CC"/>
    <w:rsid w:val="00824D26"/>
    <w:rsid w:val="00831AA9"/>
    <w:rsid w:val="00842D54"/>
    <w:rsid w:val="008431D2"/>
    <w:rsid w:val="00857761"/>
    <w:rsid w:val="00863D4A"/>
    <w:rsid w:val="00871BD7"/>
    <w:rsid w:val="008922AF"/>
    <w:rsid w:val="00897481"/>
    <w:rsid w:val="008A4C7C"/>
    <w:rsid w:val="008B06CF"/>
    <w:rsid w:val="008B239F"/>
    <w:rsid w:val="008B5188"/>
    <w:rsid w:val="008C3790"/>
    <w:rsid w:val="008E43B0"/>
    <w:rsid w:val="008E6F4D"/>
    <w:rsid w:val="008E76C3"/>
    <w:rsid w:val="008F0780"/>
    <w:rsid w:val="008F48C7"/>
    <w:rsid w:val="009804A3"/>
    <w:rsid w:val="009C2808"/>
    <w:rsid w:val="009C5913"/>
    <w:rsid w:val="009D3280"/>
    <w:rsid w:val="009E7842"/>
    <w:rsid w:val="009F6AE4"/>
    <w:rsid w:val="00A03D28"/>
    <w:rsid w:val="00A0541C"/>
    <w:rsid w:val="00A17809"/>
    <w:rsid w:val="00A44161"/>
    <w:rsid w:val="00A612F6"/>
    <w:rsid w:val="00A67D84"/>
    <w:rsid w:val="00A81D25"/>
    <w:rsid w:val="00A873A9"/>
    <w:rsid w:val="00A94C0B"/>
    <w:rsid w:val="00AA36E9"/>
    <w:rsid w:val="00AC235E"/>
    <w:rsid w:val="00AE3A58"/>
    <w:rsid w:val="00B002C3"/>
    <w:rsid w:val="00B05768"/>
    <w:rsid w:val="00B23B26"/>
    <w:rsid w:val="00B54698"/>
    <w:rsid w:val="00B93ABC"/>
    <w:rsid w:val="00BB709A"/>
    <w:rsid w:val="00BC29A5"/>
    <w:rsid w:val="00BE15D6"/>
    <w:rsid w:val="00BF68B7"/>
    <w:rsid w:val="00BF6956"/>
    <w:rsid w:val="00C2260C"/>
    <w:rsid w:val="00C32994"/>
    <w:rsid w:val="00C467D9"/>
    <w:rsid w:val="00C73D1C"/>
    <w:rsid w:val="00C80CA3"/>
    <w:rsid w:val="00C876FB"/>
    <w:rsid w:val="00C87745"/>
    <w:rsid w:val="00CA3723"/>
    <w:rsid w:val="00CB29A6"/>
    <w:rsid w:val="00CD79D3"/>
    <w:rsid w:val="00CE2CA7"/>
    <w:rsid w:val="00CE5EA1"/>
    <w:rsid w:val="00CF0EEC"/>
    <w:rsid w:val="00D07913"/>
    <w:rsid w:val="00D63502"/>
    <w:rsid w:val="00DB2BFA"/>
    <w:rsid w:val="00DB5910"/>
    <w:rsid w:val="00DF6571"/>
    <w:rsid w:val="00E00D25"/>
    <w:rsid w:val="00E0490A"/>
    <w:rsid w:val="00E233D2"/>
    <w:rsid w:val="00E31AD3"/>
    <w:rsid w:val="00E40908"/>
    <w:rsid w:val="00E41747"/>
    <w:rsid w:val="00E47638"/>
    <w:rsid w:val="00E57E7B"/>
    <w:rsid w:val="00E73D70"/>
    <w:rsid w:val="00E935FB"/>
    <w:rsid w:val="00EB4C48"/>
    <w:rsid w:val="00EC0243"/>
    <w:rsid w:val="00EC145E"/>
    <w:rsid w:val="00EC7113"/>
    <w:rsid w:val="00ED3D9C"/>
    <w:rsid w:val="00EE1E21"/>
    <w:rsid w:val="00EF4153"/>
    <w:rsid w:val="00F1127E"/>
    <w:rsid w:val="00F1792D"/>
    <w:rsid w:val="00F407CE"/>
    <w:rsid w:val="00F41983"/>
    <w:rsid w:val="00F549DA"/>
    <w:rsid w:val="00F8542E"/>
    <w:rsid w:val="00F97C75"/>
    <w:rsid w:val="00FC32F9"/>
    <w:rsid w:val="00FC6BA2"/>
    <w:rsid w:val="00FF262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6252E6-5CA1-4E3C-AEDF-E6BAB64B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698"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54698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qFormat/>
    <w:rsid w:val="00553A2A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553A2A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553A2A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553A2A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qFormat/>
    <w:rsid w:val="00553A2A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B54698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553A2A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qFormat/>
    <w:rsid w:val="00553A2A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54698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553A2A"/>
    <w:rPr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553A2A"/>
    <w:rPr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553A2A"/>
    <w:rPr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553A2A"/>
    <w:rPr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553A2A"/>
    <w:rPr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locked/>
    <w:rsid w:val="00B54698"/>
    <w:rPr>
      <w:sz w:val="28"/>
      <w:szCs w:val="28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locked/>
    <w:rsid w:val="00553A2A"/>
    <w:rPr>
      <w:sz w:val="28"/>
      <w:szCs w:val="28"/>
      <w:lang w:val="ru-RU" w:eastAsia="ru-RU" w:bidi="ar-SA"/>
    </w:rPr>
  </w:style>
  <w:style w:type="character" w:customStyle="1" w:styleId="90">
    <w:name w:val="Заголовок 9 Знак"/>
    <w:basedOn w:val="a0"/>
    <w:link w:val="9"/>
    <w:semiHidden/>
    <w:locked/>
    <w:rsid w:val="00553A2A"/>
    <w:rPr>
      <w:sz w:val="28"/>
      <w:szCs w:val="28"/>
      <w:lang w:val="ru-RU" w:eastAsia="ru-RU" w:bidi="ar-SA"/>
    </w:rPr>
  </w:style>
  <w:style w:type="paragraph" w:styleId="a3">
    <w:name w:val="header"/>
    <w:basedOn w:val="a"/>
    <w:link w:val="a4"/>
    <w:uiPriority w:val="99"/>
    <w:rsid w:val="00B546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4698"/>
    <w:rPr>
      <w:sz w:val="28"/>
      <w:szCs w:val="28"/>
      <w:lang w:val="ru-RU" w:eastAsia="ru-RU" w:bidi="ar-SA"/>
    </w:rPr>
  </w:style>
  <w:style w:type="character" w:styleId="a5">
    <w:name w:val="page number"/>
    <w:basedOn w:val="a0"/>
    <w:rsid w:val="00B54698"/>
    <w:rPr>
      <w:rFonts w:cs="Times New Roman"/>
      <w:sz w:val="20"/>
      <w:szCs w:val="20"/>
    </w:rPr>
  </w:style>
  <w:style w:type="paragraph" w:styleId="a6">
    <w:name w:val="caption"/>
    <w:basedOn w:val="a"/>
    <w:next w:val="a"/>
    <w:qFormat/>
    <w:rsid w:val="00B54698"/>
    <w:pPr>
      <w:spacing w:before="720" w:line="240" w:lineRule="atLeast"/>
      <w:ind w:firstLine="709"/>
      <w:jc w:val="both"/>
    </w:pPr>
  </w:style>
  <w:style w:type="paragraph" w:styleId="a7">
    <w:name w:val="Body Text"/>
    <w:basedOn w:val="a"/>
    <w:link w:val="a8"/>
    <w:rsid w:val="00B54698"/>
  </w:style>
  <w:style w:type="character" w:customStyle="1" w:styleId="a8">
    <w:name w:val="Основной текст Знак"/>
    <w:basedOn w:val="a0"/>
    <w:link w:val="a7"/>
    <w:semiHidden/>
    <w:locked/>
    <w:rsid w:val="00B54698"/>
    <w:rPr>
      <w:sz w:val="28"/>
      <w:szCs w:val="28"/>
      <w:lang w:val="ru-RU" w:eastAsia="ru-RU" w:bidi="ar-SA"/>
    </w:rPr>
  </w:style>
  <w:style w:type="table" w:styleId="a9">
    <w:name w:val="Table Grid"/>
    <w:basedOn w:val="a1"/>
    <w:rsid w:val="0050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53A2A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semiHidden/>
    <w:locked/>
    <w:rsid w:val="00553A2A"/>
    <w:rPr>
      <w:noProof/>
      <w:sz w:val="28"/>
      <w:szCs w:val="28"/>
      <w:lang w:val="ru-RU" w:eastAsia="ru-RU" w:bidi="ar-SA"/>
    </w:rPr>
  </w:style>
  <w:style w:type="paragraph" w:customStyle="1" w:styleId="71">
    <w:name w:val="заголовок 7"/>
    <w:rsid w:val="00553A2A"/>
    <w:pPr>
      <w:keepNext/>
      <w:autoSpaceDE w:val="0"/>
      <w:autoSpaceDN w:val="0"/>
      <w:spacing w:before="600" w:line="240" w:lineRule="atLeast"/>
      <w:jc w:val="both"/>
    </w:pPr>
    <w:rPr>
      <w:sz w:val="28"/>
      <w:szCs w:val="28"/>
    </w:rPr>
  </w:style>
  <w:style w:type="paragraph" w:styleId="aa">
    <w:name w:val="Body Text Indent"/>
    <w:basedOn w:val="a"/>
    <w:rsid w:val="00553A2A"/>
    <w:pPr>
      <w:widowControl/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31">
    <w:name w:val="Body Text Indent 3"/>
    <w:basedOn w:val="a"/>
    <w:link w:val="32"/>
    <w:uiPriority w:val="99"/>
    <w:rsid w:val="00553A2A"/>
    <w:pPr>
      <w:widowControl/>
      <w:spacing w:after="120"/>
      <w:ind w:left="283"/>
    </w:pPr>
    <w:rPr>
      <w:sz w:val="16"/>
      <w:szCs w:val="16"/>
    </w:rPr>
  </w:style>
  <w:style w:type="paragraph" w:styleId="ab">
    <w:name w:val="footer"/>
    <w:basedOn w:val="a"/>
    <w:rsid w:val="00553A2A"/>
    <w:pPr>
      <w:tabs>
        <w:tab w:val="center" w:pos="4677"/>
        <w:tab w:val="right" w:pos="9355"/>
      </w:tabs>
    </w:pPr>
  </w:style>
  <w:style w:type="character" w:styleId="ac">
    <w:name w:val="line number"/>
    <w:basedOn w:val="a0"/>
    <w:rsid w:val="00553A2A"/>
    <w:rPr>
      <w:rFonts w:cs="Times New Roman"/>
    </w:rPr>
  </w:style>
  <w:style w:type="paragraph" w:styleId="ad">
    <w:name w:val="Balloon Text"/>
    <w:basedOn w:val="a"/>
    <w:semiHidden/>
    <w:rsid w:val="00F854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75D37"/>
    <w:pPr>
      <w:ind w:left="720"/>
      <w:contextualSpacing/>
    </w:pPr>
  </w:style>
  <w:style w:type="paragraph" w:customStyle="1" w:styleId="ConsTitle">
    <w:name w:val="ConsTitle"/>
    <w:rsid w:val="005B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B46C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6KDV5W64NSFS-399-10774</_dlc_DocId>
    <_dlc_DocIdUrl xmlns="746016b1-ecc9-410e-95eb-a13f7eb3881b">
      <Url>http://port.admnsk.ru/sites/main/sovet/_layouts/DocIdRedir.aspx?ID=6KDV5W64NSFS-399-10774</Url>
      <Description>6KDV5W64NSFS-399-10774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7DC29-4C68-4435-8EAC-FF480778F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87F96-18FE-4135-AEEE-28DA056793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7F41A7-35FD-47B4-B0DC-0F60597F5810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554A33AB-BED0-4B25-A49F-0A96CFBDC0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создания и использования резервов материальных ресурсов для ликвидации чрезвычайных ситуаций в городе Новосибирске</vt:lpstr>
    </vt:vector>
  </TitlesOfParts>
  <Company>505.ru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создания и использования резервов материальных ресурсов для ликвидации чрезвычайных ситуаций в городе Новосибирске</dc:title>
  <dc:creator>VFilkov</dc:creator>
  <cp:lastModifiedBy>Комплетова Юлия Евгеньевна</cp:lastModifiedBy>
  <cp:revision>2</cp:revision>
  <cp:lastPrinted>2011-11-21T09:10:00Z</cp:lastPrinted>
  <dcterms:created xsi:type="dcterms:W3CDTF">2018-09-20T07:18:00Z</dcterms:created>
  <dcterms:modified xsi:type="dcterms:W3CDTF">2018-09-20T07:18:00Z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a99178dd-c118-45ad-a3b5-117246ab2887</vt:lpwstr>
  </property>
  <property fmtid="{D5CDD505-2E9C-101B-9397-08002B2CF9AE}" pid="3" name="ContentTypeId">
    <vt:lpwstr>0x010100A645B26D705C1E4287E0552777E428E2</vt:lpwstr>
  </property>
</Properties>
</file>