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A606" w14:textId="77777777" w:rsidR="007A1A52" w:rsidRPr="00C05D53" w:rsidRDefault="007A1A52" w:rsidP="007A1A52">
      <w:pPr>
        <w:ind w:right="-24"/>
        <w:jc w:val="center"/>
        <w:rPr>
          <w:b/>
          <w:szCs w:val="28"/>
        </w:rPr>
      </w:pPr>
      <w:r w:rsidRPr="00C05D53">
        <w:rPr>
          <w:b/>
          <w:szCs w:val="28"/>
        </w:rPr>
        <w:t>СОВЕТ ДЕПУТАТОВ ГОРОДА НОВОСИБИРСКА</w:t>
      </w:r>
    </w:p>
    <w:p w14:paraId="6D21A607" w14:textId="77777777" w:rsidR="007A1A52" w:rsidRPr="00C05D53" w:rsidRDefault="007A1A52" w:rsidP="007A1A52">
      <w:pPr>
        <w:jc w:val="center"/>
        <w:rPr>
          <w:b/>
          <w:szCs w:val="28"/>
        </w:rPr>
      </w:pPr>
      <w:r w:rsidRPr="00C05D53">
        <w:rPr>
          <w:b/>
          <w:szCs w:val="28"/>
        </w:rPr>
        <w:t>РЕШЕНИЕ</w:t>
      </w:r>
    </w:p>
    <w:p w14:paraId="6D21A608" w14:textId="77777777" w:rsidR="007A1A52" w:rsidRPr="00C05D53" w:rsidRDefault="007A1A52" w:rsidP="007A1A52">
      <w:pPr>
        <w:jc w:val="right"/>
        <w:rPr>
          <w:szCs w:val="28"/>
        </w:rPr>
      </w:pPr>
      <w:r w:rsidRPr="00C05D53"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A1A52" w:rsidRPr="00422A8F" w14:paraId="6D21A60B" w14:textId="77777777" w:rsidTr="00AD1FEE">
        <w:tc>
          <w:tcPr>
            <w:tcW w:w="4786" w:type="dxa"/>
          </w:tcPr>
          <w:p w14:paraId="6D21A609" w14:textId="77777777" w:rsidR="007A1A52" w:rsidRPr="00422A8F" w:rsidRDefault="007A1A52" w:rsidP="00AD1FEE">
            <w:pPr>
              <w:pStyle w:val="31"/>
              <w:ind w:firstLine="0"/>
              <w:jc w:val="both"/>
              <w:rPr>
                <w:szCs w:val="28"/>
              </w:rPr>
            </w:pPr>
            <w:bookmarkStart w:id="0" w:name="_GoBack"/>
            <w:r w:rsidRPr="00422A8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632270">
              <w:rPr>
                <w:szCs w:val="28"/>
              </w:rPr>
              <w:t>«О городской целевой программе «Развитие инновационно-инвестиционной деятельности и вз</w:t>
            </w:r>
            <w:r w:rsidRPr="00632270">
              <w:rPr>
                <w:szCs w:val="28"/>
              </w:rPr>
              <w:t>а</w:t>
            </w:r>
            <w:r w:rsidRPr="00632270">
              <w:rPr>
                <w:szCs w:val="28"/>
              </w:rPr>
              <w:t>имодействие  мэрии города Новос</w:t>
            </w:r>
            <w:r w:rsidRPr="00632270">
              <w:rPr>
                <w:szCs w:val="28"/>
              </w:rPr>
              <w:t>и</w:t>
            </w:r>
            <w:r w:rsidRPr="00632270">
              <w:rPr>
                <w:szCs w:val="28"/>
              </w:rPr>
              <w:t>бирска с научно-промышленным комплексом по решению задач соц</w:t>
            </w:r>
            <w:r w:rsidRPr="00632270">
              <w:rPr>
                <w:szCs w:val="28"/>
              </w:rPr>
              <w:t>и</w:t>
            </w:r>
            <w:r w:rsidRPr="00632270">
              <w:rPr>
                <w:szCs w:val="28"/>
              </w:rPr>
              <w:t>ально-экономического развития г</w:t>
            </w:r>
            <w:r w:rsidRPr="00632270">
              <w:rPr>
                <w:szCs w:val="28"/>
              </w:rPr>
              <w:t>о</w:t>
            </w:r>
            <w:r w:rsidRPr="00632270">
              <w:rPr>
                <w:szCs w:val="28"/>
              </w:rPr>
              <w:t>рода Новосибирска» на 2009-2011 г</w:t>
            </w:r>
            <w:r w:rsidRPr="00632270">
              <w:rPr>
                <w:szCs w:val="28"/>
              </w:rPr>
              <w:t>о</w:t>
            </w:r>
            <w:r w:rsidRPr="00632270">
              <w:rPr>
                <w:szCs w:val="28"/>
              </w:rPr>
              <w:t>ды»</w:t>
            </w:r>
            <w:bookmarkEnd w:id="0"/>
          </w:p>
          <w:p w14:paraId="6D21A60A" w14:textId="77777777" w:rsidR="007A1A52" w:rsidRPr="00422A8F" w:rsidRDefault="007A1A52" w:rsidP="00AD1FEE">
            <w:pPr>
              <w:pStyle w:val="31"/>
              <w:ind w:firstLine="0"/>
              <w:jc w:val="both"/>
              <w:rPr>
                <w:szCs w:val="28"/>
              </w:rPr>
            </w:pPr>
          </w:p>
        </w:tc>
      </w:tr>
    </w:tbl>
    <w:p w14:paraId="6D21A60C" w14:textId="77777777" w:rsidR="007A1A52" w:rsidRDefault="007A1A52" w:rsidP="007A1A52">
      <w:pPr>
        <w:rPr>
          <w:szCs w:val="28"/>
        </w:rPr>
      </w:pPr>
    </w:p>
    <w:p w14:paraId="6D21A60D" w14:textId="77777777" w:rsidR="007A1A52" w:rsidRDefault="007A1A52" w:rsidP="007A1A52">
      <w:pPr>
        <w:pStyle w:val="31"/>
        <w:ind w:firstLine="540"/>
        <w:jc w:val="both"/>
        <w:rPr>
          <w:szCs w:val="28"/>
        </w:rPr>
      </w:pPr>
      <w:r>
        <w:rPr>
          <w:szCs w:val="28"/>
        </w:rPr>
        <w:t>Рассмотрев проект решения</w:t>
      </w:r>
      <w:r>
        <w:rPr>
          <w:snapToGrid w:val="0"/>
          <w:szCs w:val="28"/>
        </w:rPr>
        <w:t xml:space="preserve"> Совета депутатов города Новосибирска</w:t>
      </w:r>
      <w:r>
        <w:rPr>
          <w:snapToGrid w:val="0"/>
          <w:szCs w:val="28"/>
        </w:rPr>
        <w:br/>
      </w:r>
      <w:r w:rsidRPr="00632270">
        <w:rPr>
          <w:szCs w:val="28"/>
        </w:rPr>
        <w:t>«О городской целевой программе «Развитие инновационно-инвестиционной де</w:t>
      </w:r>
      <w:r w:rsidRPr="00632270">
        <w:rPr>
          <w:szCs w:val="28"/>
        </w:rPr>
        <w:t>я</w:t>
      </w:r>
      <w:r w:rsidRPr="00632270">
        <w:rPr>
          <w:szCs w:val="28"/>
        </w:rPr>
        <w:t>тельности и взаимодействие  мэрии города Новосибирска с научно-промышленным комплексом по решению задач социально-экономического разв</w:t>
      </w:r>
      <w:r w:rsidRPr="00632270">
        <w:rPr>
          <w:szCs w:val="28"/>
        </w:rPr>
        <w:t>и</w:t>
      </w:r>
      <w:r w:rsidRPr="00632270">
        <w:rPr>
          <w:szCs w:val="28"/>
        </w:rPr>
        <w:t>тия города Новосибирска» на 2009-2011 годы»</w:t>
      </w:r>
      <w:r>
        <w:rPr>
          <w:szCs w:val="28"/>
        </w:rPr>
        <w:t xml:space="preserve"> (далее – проект решения), Совет депутатов города Новосибирска РЕШИЛ:</w:t>
      </w:r>
    </w:p>
    <w:p w14:paraId="6D21A60E" w14:textId="77777777" w:rsidR="007A1A52" w:rsidRDefault="007A1A52" w:rsidP="007A1A52">
      <w:pPr>
        <w:ind w:firstLine="540"/>
        <w:rPr>
          <w:szCs w:val="28"/>
        </w:rPr>
      </w:pPr>
      <w:r>
        <w:rPr>
          <w:szCs w:val="28"/>
        </w:rPr>
        <w:t>1. Принять проект решения в первом чтении (приложение).</w:t>
      </w:r>
    </w:p>
    <w:p w14:paraId="6D21A60F" w14:textId="77777777" w:rsidR="007A1A52" w:rsidRDefault="007A1A52" w:rsidP="007A1A52">
      <w:pPr>
        <w:ind w:firstLine="540"/>
        <w:rPr>
          <w:szCs w:val="28"/>
        </w:rPr>
      </w:pPr>
      <w:r>
        <w:rPr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Cs w:val="28"/>
        </w:rPr>
        <w:t>по научно-производственному развитию и пре</w:t>
      </w:r>
      <w:r w:rsidRPr="00B531CF">
        <w:rPr>
          <w:szCs w:val="28"/>
        </w:rPr>
        <w:t>д</w:t>
      </w:r>
      <w:r w:rsidRPr="00B531CF">
        <w:rPr>
          <w:szCs w:val="28"/>
        </w:rPr>
        <w:t xml:space="preserve">принимательству </w:t>
      </w:r>
      <w:r>
        <w:rPr>
          <w:szCs w:val="28"/>
        </w:rPr>
        <w:t>свои поправки к проекту решения, принятому в первом чтении.</w:t>
      </w:r>
    </w:p>
    <w:p w14:paraId="6D21A610" w14:textId="77777777" w:rsidR="007A1A52" w:rsidRDefault="007A1A52" w:rsidP="007A1A52">
      <w:pPr>
        <w:ind w:firstLine="540"/>
        <w:rPr>
          <w:szCs w:val="28"/>
        </w:rPr>
      </w:pPr>
      <w:r>
        <w:rPr>
          <w:szCs w:val="28"/>
        </w:rPr>
        <w:t>3. Решение вступает в силу со дня его принятия.</w:t>
      </w:r>
    </w:p>
    <w:p w14:paraId="6D21A611" w14:textId="77777777" w:rsidR="007A1A52" w:rsidRPr="00E32BBD" w:rsidRDefault="007A1A52" w:rsidP="007A1A52">
      <w:pPr>
        <w:ind w:firstLine="540"/>
        <w:rPr>
          <w:color w:val="000000"/>
          <w:szCs w:val="28"/>
        </w:rPr>
      </w:pPr>
      <w:r>
        <w:rPr>
          <w:szCs w:val="28"/>
        </w:rPr>
        <w:t>4. </w:t>
      </w:r>
      <w:r w:rsidRPr="00E32BBD">
        <w:rPr>
          <w:color w:val="000000"/>
          <w:szCs w:val="28"/>
        </w:rPr>
        <w:t>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(Солодкин А. А.).</w:t>
      </w:r>
    </w:p>
    <w:p w14:paraId="6D21A612" w14:textId="77777777" w:rsidR="007A1A52" w:rsidRPr="00E32BBD" w:rsidRDefault="007A1A52" w:rsidP="007A1A52">
      <w:pPr>
        <w:suppressAutoHyphens/>
        <w:ind w:right="-30"/>
        <w:rPr>
          <w:szCs w:val="28"/>
        </w:rPr>
      </w:pPr>
    </w:p>
    <w:p w14:paraId="6D21A613" w14:textId="77777777" w:rsidR="007A1A52" w:rsidRPr="00C05D53" w:rsidRDefault="007A1A52" w:rsidP="007A1A52">
      <w:pPr>
        <w:ind w:right="-30"/>
        <w:rPr>
          <w:szCs w:val="28"/>
        </w:rPr>
      </w:pPr>
    </w:p>
    <w:p w14:paraId="6D21A614" w14:textId="77777777" w:rsidR="007A1A52" w:rsidRPr="00C05D53" w:rsidRDefault="007A1A52" w:rsidP="007A1A52">
      <w:pPr>
        <w:ind w:right="-30"/>
        <w:rPr>
          <w:szCs w:val="28"/>
        </w:rPr>
      </w:pPr>
    </w:p>
    <w:p w14:paraId="6D21A615" w14:textId="77777777" w:rsidR="007A1A52" w:rsidRPr="00C05D53" w:rsidRDefault="007A1A52" w:rsidP="007A1A52">
      <w:pPr>
        <w:ind w:right="-30"/>
        <w:rPr>
          <w:szCs w:val="28"/>
        </w:rPr>
      </w:pPr>
      <w:r w:rsidRPr="00C05D53">
        <w:rPr>
          <w:szCs w:val="28"/>
        </w:rPr>
        <w:t xml:space="preserve">Мэр города Новосибирска                                                   </w:t>
      </w:r>
      <w:r w:rsidRPr="00C05D53">
        <w:rPr>
          <w:szCs w:val="28"/>
        </w:rPr>
        <w:tab/>
        <w:t>В. Ф. Городецкий</w:t>
      </w:r>
    </w:p>
    <w:p w14:paraId="6D21A616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7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8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9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A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B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C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D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E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1F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20" w14:textId="77777777" w:rsidR="007A1A52" w:rsidRPr="00124D7A" w:rsidRDefault="007A1A52" w:rsidP="007A1A52">
      <w:pPr>
        <w:ind w:left="6237"/>
        <w:rPr>
          <w:szCs w:val="28"/>
        </w:rPr>
      </w:pPr>
      <w:r w:rsidRPr="00124D7A">
        <w:rPr>
          <w:szCs w:val="28"/>
        </w:rPr>
        <w:t>Приложение к решению</w:t>
      </w:r>
    </w:p>
    <w:p w14:paraId="6D21A621" w14:textId="77777777" w:rsidR="007A1A52" w:rsidRDefault="007A1A52" w:rsidP="007A1A52">
      <w:pPr>
        <w:ind w:left="6237"/>
        <w:rPr>
          <w:szCs w:val="28"/>
        </w:rPr>
      </w:pPr>
      <w:r w:rsidRPr="00124D7A">
        <w:rPr>
          <w:szCs w:val="28"/>
        </w:rPr>
        <w:lastRenderedPageBreak/>
        <w:t>Совета</w:t>
      </w:r>
      <w:r>
        <w:rPr>
          <w:szCs w:val="28"/>
        </w:rPr>
        <w:t xml:space="preserve"> депутатов </w:t>
      </w:r>
    </w:p>
    <w:p w14:paraId="6D21A622" w14:textId="77777777" w:rsidR="007A1A52" w:rsidRPr="00124D7A" w:rsidRDefault="007A1A52" w:rsidP="007A1A52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14:paraId="6D21A623" w14:textId="77777777" w:rsidR="007A1A52" w:rsidRPr="00124D7A" w:rsidRDefault="007A1A52" w:rsidP="007A1A52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14:paraId="6D21A624" w14:textId="77777777" w:rsidR="007A1A52" w:rsidRDefault="007A1A52" w:rsidP="006E15E1">
      <w:pPr>
        <w:pStyle w:val="a7"/>
        <w:widowControl/>
        <w:tabs>
          <w:tab w:val="clear" w:pos="4153"/>
          <w:tab w:val="clear" w:pos="8306"/>
        </w:tabs>
        <w:jc w:val="center"/>
      </w:pPr>
    </w:p>
    <w:p w14:paraId="6D21A625" w14:textId="77777777" w:rsidR="006E15E1" w:rsidRDefault="002B558A" w:rsidP="006E15E1">
      <w:pPr>
        <w:pStyle w:val="a7"/>
        <w:widowControl/>
        <w:tabs>
          <w:tab w:val="clear" w:pos="4153"/>
          <w:tab w:val="clear" w:pos="8306"/>
        </w:tabs>
        <w:jc w:val="center"/>
      </w:pPr>
      <w:r>
        <w:t>С</w:t>
      </w:r>
      <w:r w:rsidR="00D44350">
        <w:t>ОВЕТ ДЕПУТАТОВ ГОРОДА</w:t>
      </w:r>
      <w:r w:rsidR="00D44350" w:rsidRPr="00E44A36">
        <w:t xml:space="preserve"> </w:t>
      </w:r>
      <w:r w:rsidR="00D44350">
        <w:t>НОВОСИБИРСКА</w:t>
      </w:r>
    </w:p>
    <w:p w14:paraId="6D21A626" w14:textId="77777777" w:rsidR="006E15E1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6D21A627" w14:textId="77777777" w:rsidR="006E15E1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  <w:rPr>
          <w:b/>
        </w:rPr>
      </w:pPr>
    </w:p>
    <w:p w14:paraId="6D21A628" w14:textId="77777777" w:rsidR="00853FF0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21A629" w14:textId="77777777" w:rsidR="006E15E1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</w:pPr>
      <w:r>
        <w:rPr>
          <w:b/>
        </w:rPr>
        <w:tab/>
      </w:r>
      <w:r>
        <w:rPr>
          <w:b/>
        </w:rPr>
        <w:tab/>
      </w:r>
      <w:r w:rsidR="00E05D88">
        <w:rPr>
          <w:b/>
        </w:rPr>
        <w:t xml:space="preserve">                                              </w:t>
      </w:r>
      <w:r w:rsidR="00853FF0">
        <w:rPr>
          <w:b/>
        </w:rPr>
        <w:t xml:space="preserve">                                              </w:t>
      </w:r>
      <w:r w:rsidR="00E05D88">
        <w:rPr>
          <w:b/>
        </w:rPr>
        <w:t xml:space="preserve"> </w:t>
      </w:r>
      <w:r>
        <w:t>ПРОЕКТ</w:t>
      </w:r>
    </w:p>
    <w:p w14:paraId="6D21A62A" w14:textId="77777777" w:rsidR="006E15E1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37"/>
      </w:tblGrid>
      <w:tr w:rsidR="006E15E1" w14:paraId="6D21A62C" w14:textId="77777777" w:rsidTr="0072339B">
        <w:trPr>
          <w:trHeight w:val="20"/>
        </w:trPr>
        <w:tc>
          <w:tcPr>
            <w:tcW w:w="7337" w:type="dxa"/>
          </w:tcPr>
          <w:p w14:paraId="6D21A62B" w14:textId="77777777" w:rsidR="006E15E1" w:rsidRPr="0072339B" w:rsidRDefault="006E15E1" w:rsidP="0072339B">
            <w:pPr>
              <w:spacing w:line="240" w:lineRule="atLeast"/>
              <w:rPr>
                <w:szCs w:val="28"/>
              </w:rPr>
            </w:pPr>
            <w:r>
              <w:t xml:space="preserve">О </w:t>
            </w:r>
            <w:r>
              <w:rPr>
                <w:szCs w:val="28"/>
              </w:rPr>
              <w:t>городск</w:t>
            </w:r>
            <w:r w:rsidR="00120232">
              <w:rPr>
                <w:szCs w:val="28"/>
              </w:rPr>
              <w:t>ой</w:t>
            </w:r>
            <w:r>
              <w:rPr>
                <w:szCs w:val="28"/>
              </w:rPr>
              <w:t xml:space="preserve"> целев</w:t>
            </w:r>
            <w:r w:rsidR="003737FC">
              <w:rPr>
                <w:szCs w:val="28"/>
              </w:rPr>
              <w:t>ой п</w:t>
            </w:r>
            <w:r w:rsidR="00120232">
              <w:rPr>
                <w:szCs w:val="28"/>
              </w:rPr>
              <w:t>рограмме</w:t>
            </w:r>
            <w:r>
              <w:rPr>
                <w:szCs w:val="28"/>
              </w:rPr>
              <w:t xml:space="preserve"> «</w:t>
            </w:r>
            <w:r w:rsidR="00C91BC7" w:rsidRPr="0054170D">
              <w:rPr>
                <w:szCs w:val="28"/>
              </w:rPr>
              <w:t>Развитие инновационно-инвестиционной</w:t>
            </w:r>
            <w:r w:rsidR="00C91BC7">
              <w:rPr>
                <w:szCs w:val="28"/>
              </w:rPr>
              <w:t xml:space="preserve"> деятельности </w:t>
            </w:r>
            <w:r w:rsidR="00C91BC7" w:rsidRPr="0054170D">
              <w:rPr>
                <w:szCs w:val="28"/>
              </w:rPr>
              <w:t>и взаимодействие</w:t>
            </w:r>
            <w:r w:rsidR="0072339B">
              <w:rPr>
                <w:szCs w:val="28"/>
              </w:rPr>
              <w:t xml:space="preserve"> </w:t>
            </w:r>
            <w:r w:rsidR="00C91BC7" w:rsidRPr="0054170D">
              <w:rPr>
                <w:szCs w:val="28"/>
              </w:rPr>
              <w:t xml:space="preserve">мэрии </w:t>
            </w:r>
            <w:r w:rsidR="00C91BC7">
              <w:rPr>
                <w:szCs w:val="28"/>
              </w:rPr>
              <w:t>г</w:t>
            </w:r>
            <w:r w:rsidR="00C91BC7">
              <w:rPr>
                <w:szCs w:val="28"/>
              </w:rPr>
              <w:t>о</w:t>
            </w:r>
            <w:r w:rsidR="00C91BC7">
              <w:rPr>
                <w:szCs w:val="28"/>
              </w:rPr>
              <w:t>рода Новосибирска с</w:t>
            </w:r>
            <w:r w:rsidR="00C91BC7" w:rsidRPr="0054170D">
              <w:rPr>
                <w:szCs w:val="28"/>
              </w:rPr>
              <w:t xml:space="preserve"> научно-промышленн</w:t>
            </w:r>
            <w:r w:rsidR="00C91BC7">
              <w:rPr>
                <w:szCs w:val="28"/>
              </w:rPr>
              <w:t>ым</w:t>
            </w:r>
            <w:r w:rsidR="00C91BC7" w:rsidRPr="0054170D">
              <w:rPr>
                <w:szCs w:val="28"/>
              </w:rPr>
              <w:t xml:space="preserve"> </w:t>
            </w:r>
            <w:r w:rsidR="0072339B">
              <w:rPr>
                <w:szCs w:val="28"/>
              </w:rPr>
              <w:t xml:space="preserve">           </w:t>
            </w:r>
            <w:r w:rsidR="00C91BC7" w:rsidRPr="0054170D">
              <w:rPr>
                <w:szCs w:val="28"/>
              </w:rPr>
              <w:t>ко</w:t>
            </w:r>
            <w:r w:rsidR="00C91BC7" w:rsidRPr="0054170D">
              <w:rPr>
                <w:szCs w:val="28"/>
              </w:rPr>
              <w:t>м</w:t>
            </w:r>
            <w:r w:rsidR="00C91BC7" w:rsidRPr="0054170D">
              <w:rPr>
                <w:szCs w:val="28"/>
              </w:rPr>
              <w:t>плек</w:t>
            </w:r>
            <w:r w:rsidR="00C91BC7">
              <w:rPr>
                <w:szCs w:val="28"/>
              </w:rPr>
              <w:t xml:space="preserve">сом </w:t>
            </w:r>
            <w:r w:rsidR="002B558A">
              <w:rPr>
                <w:szCs w:val="28"/>
              </w:rPr>
              <w:t>по решению задач социально-экономического развития</w:t>
            </w:r>
            <w:r w:rsidR="002B558A" w:rsidRPr="0054170D">
              <w:rPr>
                <w:szCs w:val="28"/>
              </w:rPr>
              <w:t xml:space="preserve"> </w:t>
            </w:r>
            <w:r w:rsidR="00C91BC7" w:rsidRPr="0054170D">
              <w:rPr>
                <w:szCs w:val="28"/>
              </w:rPr>
              <w:t>города Новосибирска</w:t>
            </w:r>
            <w:r w:rsidR="00C91BC7">
              <w:rPr>
                <w:szCs w:val="28"/>
              </w:rPr>
              <w:t>»</w:t>
            </w:r>
            <w:r w:rsidR="00C91BC7" w:rsidRPr="0054170D">
              <w:rPr>
                <w:szCs w:val="28"/>
              </w:rPr>
              <w:t xml:space="preserve"> </w:t>
            </w:r>
            <w:r w:rsidR="001A0216">
              <w:rPr>
                <w:szCs w:val="28"/>
              </w:rPr>
              <w:t>на 2009 -</w:t>
            </w:r>
            <w:r w:rsidR="00C91BC7">
              <w:rPr>
                <w:szCs w:val="28"/>
              </w:rPr>
              <w:t> 2011 годы</w:t>
            </w:r>
            <w:r w:rsidR="00C91BC7">
              <w:t xml:space="preserve"> </w:t>
            </w:r>
            <w:r>
              <w:t xml:space="preserve"> </w:t>
            </w:r>
          </w:p>
        </w:tc>
      </w:tr>
    </w:tbl>
    <w:p w14:paraId="6D21A62D" w14:textId="77777777" w:rsidR="006E15E1" w:rsidRDefault="006E15E1" w:rsidP="006E15E1">
      <w:pPr>
        <w:pStyle w:val="a7"/>
        <w:widowControl/>
        <w:tabs>
          <w:tab w:val="clear" w:pos="4153"/>
          <w:tab w:val="clear" w:pos="8306"/>
        </w:tabs>
        <w:jc w:val="center"/>
        <w:rPr>
          <w:b/>
        </w:rPr>
      </w:pPr>
    </w:p>
    <w:p w14:paraId="6D21A62E" w14:textId="77777777" w:rsidR="006E15E1" w:rsidRDefault="006E15E1" w:rsidP="006E15E1">
      <w:pPr>
        <w:autoSpaceDE w:val="0"/>
        <w:autoSpaceDN w:val="0"/>
        <w:adjustRightInd w:val="0"/>
        <w:spacing w:before="600"/>
        <w:ind w:firstLine="709"/>
        <w:rPr>
          <w:szCs w:val="28"/>
        </w:rPr>
      </w:pPr>
    </w:p>
    <w:p w14:paraId="6D21A62F" w14:textId="77777777" w:rsidR="00E05D88" w:rsidRDefault="00E05D88" w:rsidP="00E05D88">
      <w:pPr>
        <w:autoSpaceDE w:val="0"/>
        <w:autoSpaceDN w:val="0"/>
        <w:adjustRightInd w:val="0"/>
        <w:spacing w:before="600"/>
        <w:rPr>
          <w:szCs w:val="28"/>
        </w:rPr>
      </w:pPr>
    </w:p>
    <w:p w14:paraId="6D21A630" w14:textId="77777777" w:rsidR="00E16173" w:rsidRDefault="00E16173" w:rsidP="006E05E0">
      <w:pPr>
        <w:autoSpaceDE w:val="0"/>
        <w:autoSpaceDN w:val="0"/>
        <w:adjustRightInd w:val="0"/>
        <w:spacing w:before="600"/>
        <w:ind w:firstLine="709"/>
        <w:rPr>
          <w:szCs w:val="28"/>
        </w:rPr>
      </w:pPr>
      <w:r>
        <w:rPr>
          <w:szCs w:val="28"/>
        </w:rPr>
        <w:t>В соответствии с Положением о прогнозировании, программах и планах с</w:t>
      </w:r>
      <w:r>
        <w:rPr>
          <w:szCs w:val="28"/>
        </w:rPr>
        <w:t>о</w:t>
      </w:r>
      <w:r>
        <w:rPr>
          <w:szCs w:val="28"/>
        </w:rPr>
        <w:t>циально-экономического развития</w:t>
      </w:r>
      <w:r w:rsidR="00857437">
        <w:rPr>
          <w:szCs w:val="28"/>
        </w:rPr>
        <w:t xml:space="preserve"> города Новосибирска, принятым р</w:t>
      </w:r>
      <w:r>
        <w:rPr>
          <w:szCs w:val="28"/>
        </w:rPr>
        <w:t>ешением г</w:t>
      </w:r>
      <w:r>
        <w:rPr>
          <w:szCs w:val="28"/>
        </w:rPr>
        <w:t>о</w:t>
      </w:r>
      <w:r>
        <w:rPr>
          <w:szCs w:val="28"/>
        </w:rPr>
        <w:t xml:space="preserve">родского Совета </w:t>
      </w:r>
      <w:r w:rsidR="00B439A6">
        <w:rPr>
          <w:szCs w:val="28"/>
        </w:rPr>
        <w:t xml:space="preserve">Новосибирска </w:t>
      </w:r>
      <w:r>
        <w:rPr>
          <w:szCs w:val="28"/>
        </w:rPr>
        <w:t>от 25.10.2005 № 103, ру</w:t>
      </w:r>
      <w:r w:rsidR="00402C6B">
        <w:rPr>
          <w:szCs w:val="28"/>
        </w:rPr>
        <w:t>ководствуясь статьей 35</w:t>
      </w:r>
      <w:r>
        <w:rPr>
          <w:szCs w:val="28"/>
        </w:rPr>
        <w:t xml:space="preserve"> Устава города Новосибирска, Совет </w:t>
      </w:r>
      <w:r w:rsidR="001B28E8">
        <w:rPr>
          <w:szCs w:val="28"/>
        </w:rPr>
        <w:t xml:space="preserve">депутатов города Новосибирска </w:t>
      </w:r>
      <w:r w:rsidRPr="00A41AED">
        <w:rPr>
          <w:caps/>
          <w:szCs w:val="28"/>
        </w:rPr>
        <w:t>решил</w:t>
      </w:r>
      <w:r>
        <w:rPr>
          <w:szCs w:val="28"/>
        </w:rPr>
        <w:t>:</w:t>
      </w:r>
    </w:p>
    <w:p w14:paraId="6D21A631" w14:textId="77777777" w:rsidR="00120232" w:rsidRDefault="00E16173" w:rsidP="00E1617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1. </w:t>
      </w:r>
      <w:r w:rsidR="00120232">
        <w:rPr>
          <w:szCs w:val="28"/>
        </w:rPr>
        <w:t>Принять</w:t>
      </w:r>
      <w:r w:rsidR="003737FC">
        <w:rPr>
          <w:szCs w:val="28"/>
        </w:rPr>
        <w:t xml:space="preserve"> городскую целевую п</w:t>
      </w:r>
      <w:r>
        <w:rPr>
          <w:szCs w:val="28"/>
        </w:rPr>
        <w:t>рограмму «</w:t>
      </w:r>
      <w:r w:rsidR="00C91BC7" w:rsidRPr="0054170D">
        <w:rPr>
          <w:szCs w:val="28"/>
        </w:rPr>
        <w:t>Развитие инновационно-инвестиционной</w:t>
      </w:r>
      <w:r w:rsidR="00C91BC7">
        <w:rPr>
          <w:szCs w:val="28"/>
        </w:rPr>
        <w:t xml:space="preserve"> деятельности </w:t>
      </w:r>
      <w:r w:rsidR="00C91BC7" w:rsidRPr="0054170D">
        <w:rPr>
          <w:szCs w:val="28"/>
        </w:rPr>
        <w:t xml:space="preserve">и взаимодействие мэрии </w:t>
      </w:r>
      <w:r w:rsidR="00C91BC7">
        <w:rPr>
          <w:szCs w:val="28"/>
        </w:rPr>
        <w:t>города Новосибирска с</w:t>
      </w:r>
      <w:r w:rsidR="00C91BC7" w:rsidRPr="0054170D">
        <w:rPr>
          <w:szCs w:val="28"/>
        </w:rPr>
        <w:t xml:space="preserve"> научно-промышленн</w:t>
      </w:r>
      <w:r w:rsidR="00C91BC7">
        <w:rPr>
          <w:szCs w:val="28"/>
        </w:rPr>
        <w:t>ым</w:t>
      </w:r>
      <w:r w:rsidR="00C91BC7" w:rsidRPr="0054170D">
        <w:rPr>
          <w:szCs w:val="28"/>
        </w:rPr>
        <w:t xml:space="preserve"> комплек</w:t>
      </w:r>
      <w:r w:rsidR="00C91BC7">
        <w:rPr>
          <w:szCs w:val="28"/>
        </w:rPr>
        <w:t xml:space="preserve">сом </w:t>
      </w:r>
      <w:r w:rsidR="002B558A">
        <w:rPr>
          <w:szCs w:val="28"/>
        </w:rPr>
        <w:t>по решению задач социально-экономического развития</w:t>
      </w:r>
      <w:r w:rsidR="002B558A" w:rsidRPr="0054170D">
        <w:rPr>
          <w:szCs w:val="28"/>
        </w:rPr>
        <w:t xml:space="preserve"> </w:t>
      </w:r>
      <w:r w:rsidR="00C91BC7" w:rsidRPr="0054170D">
        <w:rPr>
          <w:szCs w:val="28"/>
        </w:rPr>
        <w:t>города Новосибирска</w:t>
      </w:r>
      <w:r w:rsidR="00C91BC7">
        <w:rPr>
          <w:szCs w:val="28"/>
        </w:rPr>
        <w:t>»</w:t>
      </w:r>
      <w:r w:rsidR="00C91BC7" w:rsidRPr="0054170D">
        <w:rPr>
          <w:szCs w:val="28"/>
        </w:rPr>
        <w:t xml:space="preserve"> </w:t>
      </w:r>
      <w:r w:rsidR="001A0216">
        <w:rPr>
          <w:szCs w:val="28"/>
        </w:rPr>
        <w:t>на 2009 -</w:t>
      </w:r>
      <w:r w:rsidR="00C91BC7">
        <w:rPr>
          <w:szCs w:val="28"/>
        </w:rPr>
        <w:t> 2011 годы</w:t>
      </w:r>
      <w:r>
        <w:rPr>
          <w:szCs w:val="28"/>
        </w:rPr>
        <w:t xml:space="preserve"> </w:t>
      </w:r>
      <w:r w:rsidR="00120232">
        <w:rPr>
          <w:szCs w:val="28"/>
        </w:rPr>
        <w:t>(прилож</w:t>
      </w:r>
      <w:r w:rsidR="00120232">
        <w:rPr>
          <w:szCs w:val="28"/>
        </w:rPr>
        <w:t>е</w:t>
      </w:r>
      <w:r w:rsidR="00120232">
        <w:rPr>
          <w:szCs w:val="28"/>
        </w:rPr>
        <w:t>ние).</w:t>
      </w:r>
    </w:p>
    <w:p w14:paraId="6D21A632" w14:textId="77777777" w:rsidR="00E16173" w:rsidRPr="000D6A11" w:rsidRDefault="00AB2308" w:rsidP="00E1617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CC710C" w:rsidRPr="0085183B">
        <w:rPr>
          <w:szCs w:val="28"/>
        </w:rPr>
        <w:t>.</w:t>
      </w:r>
      <w:r w:rsidR="00FE0644" w:rsidRPr="0085183B">
        <w:rPr>
          <w:szCs w:val="28"/>
        </w:rPr>
        <w:t> </w:t>
      </w:r>
      <w:r w:rsidR="00E16173" w:rsidRPr="0085183B">
        <w:rPr>
          <w:szCs w:val="28"/>
        </w:rPr>
        <w:t xml:space="preserve">Решение вступает в силу </w:t>
      </w:r>
      <w:r w:rsidR="00263DB0" w:rsidRPr="0085183B">
        <w:rPr>
          <w:szCs w:val="28"/>
        </w:rPr>
        <w:t>на</w:t>
      </w:r>
      <w:r w:rsidR="00E16173" w:rsidRPr="0085183B">
        <w:rPr>
          <w:szCs w:val="28"/>
        </w:rPr>
        <w:t xml:space="preserve"> </w:t>
      </w:r>
      <w:r w:rsidR="00C8309C" w:rsidRPr="0085183B">
        <w:rPr>
          <w:szCs w:val="28"/>
        </w:rPr>
        <w:t>следующ</w:t>
      </w:r>
      <w:r w:rsidR="00263DB0" w:rsidRPr="0085183B">
        <w:rPr>
          <w:szCs w:val="28"/>
        </w:rPr>
        <w:t>ий</w:t>
      </w:r>
      <w:r w:rsidR="00C8309C" w:rsidRPr="0085183B">
        <w:rPr>
          <w:szCs w:val="28"/>
        </w:rPr>
        <w:t xml:space="preserve"> </w:t>
      </w:r>
      <w:r w:rsidR="00E16173" w:rsidRPr="0085183B">
        <w:rPr>
          <w:szCs w:val="28"/>
        </w:rPr>
        <w:t>д</w:t>
      </w:r>
      <w:r w:rsidR="00263DB0" w:rsidRPr="0085183B">
        <w:rPr>
          <w:szCs w:val="28"/>
        </w:rPr>
        <w:t>ень</w:t>
      </w:r>
      <w:r w:rsidR="00E16173" w:rsidRPr="0085183B">
        <w:rPr>
          <w:szCs w:val="28"/>
        </w:rPr>
        <w:t xml:space="preserve"> </w:t>
      </w:r>
      <w:r w:rsidR="00C8309C" w:rsidRPr="0085183B">
        <w:rPr>
          <w:szCs w:val="28"/>
        </w:rPr>
        <w:t xml:space="preserve">после </w:t>
      </w:r>
      <w:r w:rsidR="00263DB0" w:rsidRPr="0085183B">
        <w:rPr>
          <w:szCs w:val="28"/>
        </w:rPr>
        <w:t xml:space="preserve">его </w:t>
      </w:r>
      <w:r w:rsidR="00E16173" w:rsidRPr="0085183B">
        <w:rPr>
          <w:szCs w:val="28"/>
        </w:rPr>
        <w:t>официального опубликования.</w:t>
      </w:r>
    </w:p>
    <w:p w14:paraId="6D21A633" w14:textId="77777777" w:rsidR="00E16173" w:rsidRDefault="00AB2308" w:rsidP="00E1617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FE0644" w:rsidRPr="000D6A11">
        <w:rPr>
          <w:szCs w:val="28"/>
        </w:rPr>
        <w:t>. </w:t>
      </w:r>
      <w:r w:rsidR="009E6554" w:rsidRPr="000D6A11">
        <w:rPr>
          <w:szCs w:val="28"/>
        </w:rPr>
        <w:t>Контроль за</w:t>
      </w:r>
      <w:r w:rsidR="009E6554">
        <w:rPr>
          <w:szCs w:val="28"/>
        </w:rPr>
        <w:t xml:space="preserve"> исполнением р</w:t>
      </w:r>
      <w:r w:rsidR="00E16173">
        <w:rPr>
          <w:szCs w:val="28"/>
        </w:rPr>
        <w:t xml:space="preserve">ешения возложить на постоянную комиссию Совета </w:t>
      </w:r>
      <w:r w:rsidR="00C8309C">
        <w:rPr>
          <w:szCs w:val="28"/>
        </w:rPr>
        <w:t xml:space="preserve">депутатов города Новосибирска </w:t>
      </w:r>
      <w:r w:rsidR="00E16173">
        <w:rPr>
          <w:szCs w:val="28"/>
        </w:rPr>
        <w:t>по научно-производственному развитию и предпринимательству (Солодкин А.</w:t>
      </w:r>
      <w:r w:rsidR="001A0216">
        <w:rPr>
          <w:szCs w:val="28"/>
        </w:rPr>
        <w:t xml:space="preserve"> </w:t>
      </w:r>
      <w:r w:rsidR="00E16173">
        <w:rPr>
          <w:szCs w:val="28"/>
        </w:rPr>
        <w:t>А.).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E16173" w14:paraId="6D21A636" w14:textId="77777777">
        <w:tc>
          <w:tcPr>
            <w:tcW w:w="6946" w:type="dxa"/>
          </w:tcPr>
          <w:p w14:paraId="6D21A634" w14:textId="77777777" w:rsidR="00E16173" w:rsidRDefault="00F26198" w:rsidP="006E05E0">
            <w:pPr>
              <w:spacing w:before="600" w:line="240" w:lineRule="atLeast"/>
            </w:pPr>
            <w:r>
              <w:t>Мэр города Новосибирска</w:t>
            </w:r>
          </w:p>
        </w:tc>
        <w:tc>
          <w:tcPr>
            <w:tcW w:w="3261" w:type="dxa"/>
          </w:tcPr>
          <w:p w14:paraId="6D21A635" w14:textId="77777777" w:rsidR="00E16173" w:rsidRDefault="00E16173" w:rsidP="006E05E0">
            <w:pPr>
              <w:pStyle w:val="7"/>
            </w:pPr>
            <w:r>
              <w:t>В. Ф. Городецкий</w:t>
            </w:r>
          </w:p>
        </w:tc>
      </w:tr>
    </w:tbl>
    <w:p w14:paraId="6D21A637" w14:textId="77777777" w:rsidR="00E16173" w:rsidRDefault="00E16173" w:rsidP="00E16173">
      <w:pPr>
        <w:spacing w:before="360" w:line="240" w:lineRule="atLeast"/>
        <w:sectPr w:rsidR="00E16173" w:rsidSect="00E16173">
          <w:headerReference w:type="even" r:id="rId13"/>
          <w:headerReference w:type="default" r:id="rId14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6D21A638" w14:textId="77777777" w:rsidR="005E635C" w:rsidRDefault="005E635C" w:rsidP="005E635C"/>
    <w:p w14:paraId="6D21A639" w14:textId="77777777" w:rsidR="005E635C" w:rsidRDefault="005E635C" w:rsidP="005E635C">
      <w:pPr>
        <w:spacing w:before="360" w:line="240" w:lineRule="atLeast"/>
        <w:sectPr w:rsidR="005E635C">
          <w:headerReference w:type="even" r:id="rId15"/>
          <w:headerReference w:type="default" r:id="rId16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6D21A63A" w14:textId="77777777" w:rsidR="00AB2308" w:rsidRPr="0054170D" w:rsidRDefault="00AB2308" w:rsidP="00AB2308">
      <w:pPr>
        <w:widowControl w:val="0"/>
        <w:ind w:left="6379"/>
        <w:rPr>
          <w:szCs w:val="28"/>
        </w:rPr>
      </w:pPr>
      <w:r w:rsidRPr="0054170D">
        <w:rPr>
          <w:szCs w:val="28"/>
        </w:rPr>
        <w:lastRenderedPageBreak/>
        <w:t>Приложение</w:t>
      </w:r>
      <w:r w:rsidRPr="0054170D">
        <w:rPr>
          <w:szCs w:val="28"/>
        </w:rPr>
        <w:br/>
        <w:t>к решению Совета депутатов</w:t>
      </w:r>
      <w:r w:rsidRPr="0054170D">
        <w:rPr>
          <w:szCs w:val="28"/>
        </w:rPr>
        <w:br/>
        <w:t>города Новосибирска</w:t>
      </w:r>
      <w:r w:rsidRPr="0054170D">
        <w:rPr>
          <w:szCs w:val="28"/>
        </w:rPr>
        <w:br/>
        <w:t>от ____________ № _____</w:t>
      </w:r>
      <w:r w:rsidR="00907BAB">
        <w:rPr>
          <w:szCs w:val="28"/>
        </w:rPr>
        <w:t>__</w:t>
      </w:r>
    </w:p>
    <w:p w14:paraId="6D21A63B" w14:textId="77777777" w:rsidR="00AB2308" w:rsidRPr="0054170D" w:rsidRDefault="00AB2308" w:rsidP="00AB2308">
      <w:pPr>
        <w:widowControl w:val="0"/>
        <w:rPr>
          <w:szCs w:val="28"/>
        </w:rPr>
      </w:pPr>
    </w:p>
    <w:p w14:paraId="6D21A63C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3D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3E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3F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40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41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42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43" w14:textId="77777777" w:rsidR="00C91BC7" w:rsidRDefault="00C91BC7" w:rsidP="00AB2308">
      <w:pPr>
        <w:widowControl w:val="0"/>
        <w:jc w:val="center"/>
        <w:rPr>
          <w:szCs w:val="28"/>
        </w:rPr>
      </w:pPr>
    </w:p>
    <w:p w14:paraId="6D21A644" w14:textId="77777777" w:rsidR="004F78E5" w:rsidRDefault="004F78E5" w:rsidP="00AB2308">
      <w:pPr>
        <w:widowControl w:val="0"/>
        <w:jc w:val="center"/>
        <w:rPr>
          <w:b/>
          <w:szCs w:val="28"/>
        </w:rPr>
      </w:pPr>
    </w:p>
    <w:p w14:paraId="6D21A645" w14:textId="77777777" w:rsidR="00AB2308" w:rsidRPr="00C91BC7" w:rsidRDefault="00AB2308" w:rsidP="00AB2308">
      <w:pPr>
        <w:widowControl w:val="0"/>
        <w:jc w:val="center"/>
        <w:rPr>
          <w:b/>
          <w:szCs w:val="28"/>
        </w:rPr>
      </w:pPr>
      <w:r w:rsidRPr="00C91BC7">
        <w:rPr>
          <w:b/>
          <w:szCs w:val="28"/>
        </w:rPr>
        <w:t xml:space="preserve">Городская целевая программа </w:t>
      </w:r>
      <w:r w:rsidRPr="00C91BC7">
        <w:rPr>
          <w:b/>
          <w:szCs w:val="28"/>
        </w:rPr>
        <w:br/>
        <w:t xml:space="preserve">«Развитие инновационно-инвестиционной деятельности </w:t>
      </w:r>
      <w:r w:rsidRPr="00C91BC7">
        <w:rPr>
          <w:b/>
          <w:szCs w:val="28"/>
        </w:rPr>
        <w:br/>
        <w:t xml:space="preserve">и взаимодействие </w:t>
      </w:r>
      <w:r w:rsidRPr="002B558A">
        <w:rPr>
          <w:b/>
          <w:szCs w:val="28"/>
        </w:rPr>
        <w:t xml:space="preserve">мэрии </w:t>
      </w:r>
      <w:r w:rsidR="00C91BC7" w:rsidRPr="002B558A">
        <w:rPr>
          <w:b/>
          <w:szCs w:val="28"/>
        </w:rPr>
        <w:t>города Новосибирска с</w:t>
      </w:r>
      <w:r w:rsidRPr="002B558A">
        <w:rPr>
          <w:b/>
          <w:szCs w:val="28"/>
        </w:rPr>
        <w:t xml:space="preserve"> научно-промышленн</w:t>
      </w:r>
      <w:r w:rsidR="00C91BC7" w:rsidRPr="002B558A">
        <w:rPr>
          <w:b/>
          <w:szCs w:val="28"/>
        </w:rPr>
        <w:t>ым</w:t>
      </w:r>
      <w:r w:rsidRPr="002B558A">
        <w:rPr>
          <w:b/>
          <w:szCs w:val="28"/>
        </w:rPr>
        <w:t xml:space="preserve"> </w:t>
      </w:r>
      <w:r w:rsidR="00C91BC7" w:rsidRPr="002B558A">
        <w:rPr>
          <w:b/>
          <w:szCs w:val="28"/>
        </w:rPr>
        <w:br/>
      </w:r>
      <w:r w:rsidRPr="002B558A">
        <w:rPr>
          <w:b/>
          <w:szCs w:val="28"/>
        </w:rPr>
        <w:t>комплек</w:t>
      </w:r>
      <w:r w:rsidR="00C91BC7" w:rsidRPr="002B558A">
        <w:rPr>
          <w:b/>
          <w:szCs w:val="28"/>
        </w:rPr>
        <w:t xml:space="preserve">сом </w:t>
      </w:r>
      <w:r w:rsidR="002B558A" w:rsidRPr="002B558A">
        <w:rPr>
          <w:b/>
          <w:szCs w:val="28"/>
        </w:rPr>
        <w:t xml:space="preserve">по решению задач социально-экономического развития </w:t>
      </w:r>
      <w:r w:rsidR="002B558A">
        <w:rPr>
          <w:b/>
          <w:szCs w:val="28"/>
        </w:rPr>
        <w:br/>
      </w:r>
      <w:r w:rsidRPr="002B558A">
        <w:rPr>
          <w:b/>
          <w:szCs w:val="28"/>
        </w:rPr>
        <w:t>города</w:t>
      </w:r>
      <w:r w:rsidRPr="00C91BC7">
        <w:rPr>
          <w:b/>
          <w:szCs w:val="28"/>
        </w:rPr>
        <w:t xml:space="preserve"> Новосибирска</w:t>
      </w:r>
      <w:r w:rsidR="00C91BC7" w:rsidRPr="00C91BC7">
        <w:rPr>
          <w:b/>
          <w:szCs w:val="28"/>
        </w:rPr>
        <w:t>»</w:t>
      </w:r>
      <w:r w:rsidRPr="00C91BC7">
        <w:rPr>
          <w:b/>
          <w:szCs w:val="28"/>
        </w:rPr>
        <w:t xml:space="preserve"> </w:t>
      </w:r>
      <w:r w:rsidR="001A0216">
        <w:rPr>
          <w:b/>
          <w:szCs w:val="28"/>
        </w:rPr>
        <w:t>на 2009 -</w:t>
      </w:r>
      <w:r w:rsidR="00C91BC7" w:rsidRPr="00C91BC7">
        <w:rPr>
          <w:b/>
          <w:szCs w:val="28"/>
        </w:rPr>
        <w:t> 2011 годы</w:t>
      </w:r>
    </w:p>
    <w:p w14:paraId="6D21A646" w14:textId="77777777" w:rsidR="00907BAB" w:rsidRDefault="00C91BC7" w:rsidP="004F78E5">
      <w:pPr>
        <w:widowControl w:val="0"/>
        <w:jc w:val="center"/>
        <w:rPr>
          <w:szCs w:val="28"/>
        </w:rPr>
      </w:pPr>
      <w:r>
        <w:rPr>
          <w:szCs w:val="28"/>
        </w:rPr>
        <w:br w:type="page"/>
      </w:r>
      <w:r w:rsidR="00020AFA" w:rsidRPr="0054170D">
        <w:rPr>
          <w:szCs w:val="28"/>
        </w:rPr>
        <w:lastRenderedPageBreak/>
        <w:t>Паспорт</w:t>
      </w:r>
      <w:r w:rsidR="00020AFA" w:rsidRPr="0054170D">
        <w:rPr>
          <w:szCs w:val="28"/>
        </w:rPr>
        <w:br/>
        <w:t>городской целевой программы</w:t>
      </w:r>
      <w:r w:rsidR="00907BAB">
        <w:rPr>
          <w:szCs w:val="28"/>
        </w:rPr>
        <w:t xml:space="preserve"> </w:t>
      </w:r>
      <w:r w:rsidR="00020AFA" w:rsidRPr="0054170D">
        <w:rPr>
          <w:szCs w:val="28"/>
        </w:rPr>
        <w:t>«</w:t>
      </w:r>
      <w:r w:rsidRPr="0054170D">
        <w:rPr>
          <w:szCs w:val="28"/>
        </w:rPr>
        <w:t xml:space="preserve">Развитие инновационно-инвестиционной </w:t>
      </w:r>
    </w:p>
    <w:p w14:paraId="6D21A647" w14:textId="77777777" w:rsidR="00907BAB" w:rsidRDefault="00C91BC7" w:rsidP="004F78E5">
      <w:pPr>
        <w:widowControl w:val="0"/>
        <w:jc w:val="center"/>
        <w:rPr>
          <w:szCs w:val="28"/>
        </w:rPr>
      </w:pPr>
      <w:r w:rsidRPr="0054170D">
        <w:rPr>
          <w:szCs w:val="28"/>
        </w:rPr>
        <w:t xml:space="preserve">деятельности и взаимодействие мэрии </w:t>
      </w:r>
      <w:r>
        <w:rPr>
          <w:szCs w:val="28"/>
        </w:rPr>
        <w:t>города Новосибирска с</w:t>
      </w:r>
      <w:r w:rsidRPr="0054170D">
        <w:rPr>
          <w:szCs w:val="28"/>
        </w:rPr>
        <w:t xml:space="preserve"> научно-промышленн</w:t>
      </w:r>
      <w:r>
        <w:rPr>
          <w:szCs w:val="28"/>
        </w:rPr>
        <w:t>ым</w:t>
      </w:r>
      <w:r w:rsidRPr="0054170D">
        <w:rPr>
          <w:szCs w:val="28"/>
        </w:rPr>
        <w:t xml:space="preserve"> комплек</w:t>
      </w:r>
      <w:r>
        <w:rPr>
          <w:szCs w:val="28"/>
        </w:rPr>
        <w:t xml:space="preserve">сом </w:t>
      </w:r>
      <w:r w:rsidR="002B558A">
        <w:rPr>
          <w:szCs w:val="28"/>
        </w:rPr>
        <w:t>по решению задач социально-экономического</w:t>
      </w:r>
    </w:p>
    <w:p w14:paraId="6D21A648" w14:textId="77777777" w:rsidR="00020AFA" w:rsidRPr="0054170D" w:rsidRDefault="002B558A" w:rsidP="004F78E5">
      <w:pPr>
        <w:widowControl w:val="0"/>
        <w:jc w:val="center"/>
        <w:rPr>
          <w:szCs w:val="28"/>
        </w:rPr>
      </w:pPr>
      <w:r>
        <w:rPr>
          <w:szCs w:val="28"/>
        </w:rPr>
        <w:t xml:space="preserve"> развития</w:t>
      </w:r>
      <w:r w:rsidRPr="0054170D">
        <w:rPr>
          <w:szCs w:val="28"/>
        </w:rPr>
        <w:t xml:space="preserve"> </w:t>
      </w:r>
      <w:r w:rsidR="00C91BC7" w:rsidRPr="0054170D">
        <w:rPr>
          <w:szCs w:val="28"/>
        </w:rPr>
        <w:t>города Новосибирска</w:t>
      </w:r>
      <w:r w:rsidR="00C91BC7">
        <w:rPr>
          <w:szCs w:val="28"/>
        </w:rPr>
        <w:t>»</w:t>
      </w:r>
      <w:r w:rsidR="00C91BC7" w:rsidRPr="0054170D">
        <w:rPr>
          <w:szCs w:val="28"/>
        </w:rPr>
        <w:t xml:space="preserve"> </w:t>
      </w:r>
      <w:r w:rsidR="001A0216">
        <w:rPr>
          <w:szCs w:val="28"/>
        </w:rPr>
        <w:t>на 2009 -</w:t>
      </w:r>
      <w:r w:rsidR="00C91BC7">
        <w:rPr>
          <w:szCs w:val="28"/>
        </w:rPr>
        <w:t> 2011 годы</w:t>
      </w:r>
    </w:p>
    <w:p w14:paraId="6D21A649" w14:textId="77777777" w:rsidR="008B5B39" w:rsidRPr="0054170D" w:rsidRDefault="008B5B39" w:rsidP="008B5B39">
      <w:pPr>
        <w:widowControl w:val="0"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7A3197" w:rsidRPr="0054170D" w14:paraId="6D21A64C" w14:textId="77777777" w:rsidTr="007A3197">
        <w:tc>
          <w:tcPr>
            <w:tcW w:w="2808" w:type="dxa"/>
          </w:tcPr>
          <w:p w14:paraId="6D21A64A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Наименование Пр</w:t>
            </w:r>
            <w:r w:rsidRPr="0054170D">
              <w:rPr>
                <w:szCs w:val="28"/>
              </w:rPr>
              <w:t>о</w:t>
            </w:r>
            <w:r w:rsidRPr="0054170D">
              <w:rPr>
                <w:szCs w:val="28"/>
              </w:rPr>
              <w:t>граммы</w:t>
            </w:r>
          </w:p>
        </w:tc>
        <w:tc>
          <w:tcPr>
            <w:tcW w:w="7081" w:type="dxa"/>
          </w:tcPr>
          <w:p w14:paraId="6D21A64B" w14:textId="77777777" w:rsidR="007A3197" w:rsidRPr="0054170D" w:rsidRDefault="003737FC" w:rsidP="00D0069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Городская целевая п</w:t>
            </w:r>
            <w:r w:rsidR="007A3197" w:rsidRPr="0054170D">
              <w:rPr>
                <w:szCs w:val="28"/>
              </w:rPr>
              <w:t>рограмма «</w:t>
            </w:r>
            <w:r w:rsidR="00C91BC7" w:rsidRPr="0054170D">
              <w:rPr>
                <w:szCs w:val="28"/>
              </w:rPr>
              <w:t>Развитие инновационно-инвестиционной</w:t>
            </w:r>
            <w:r w:rsidR="00C91BC7">
              <w:rPr>
                <w:szCs w:val="28"/>
              </w:rPr>
              <w:t xml:space="preserve"> деятельности </w:t>
            </w:r>
            <w:r w:rsidR="00C91BC7" w:rsidRPr="0054170D">
              <w:rPr>
                <w:szCs w:val="28"/>
              </w:rPr>
              <w:t xml:space="preserve">и взаимодействие мэрии </w:t>
            </w:r>
            <w:r w:rsidR="00C91BC7">
              <w:rPr>
                <w:szCs w:val="28"/>
              </w:rPr>
              <w:t>города Новосибирска с</w:t>
            </w:r>
            <w:r w:rsidR="00C91BC7" w:rsidRPr="0054170D">
              <w:rPr>
                <w:szCs w:val="28"/>
              </w:rPr>
              <w:t xml:space="preserve"> научно-промышленн</w:t>
            </w:r>
            <w:r w:rsidR="00C91BC7">
              <w:rPr>
                <w:szCs w:val="28"/>
              </w:rPr>
              <w:t>ым</w:t>
            </w:r>
            <w:r w:rsidR="00C91BC7" w:rsidRPr="0054170D">
              <w:rPr>
                <w:szCs w:val="28"/>
              </w:rPr>
              <w:t xml:space="preserve"> ко</w:t>
            </w:r>
            <w:r w:rsidR="00C91BC7" w:rsidRPr="0054170D">
              <w:rPr>
                <w:szCs w:val="28"/>
              </w:rPr>
              <w:t>м</w:t>
            </w:r>
            <w:r w:rsidR="00C91BC7" w:rsidRPr="0054170D">
              <w:rPr>
                <w:szCs w:val="28"/>
              </w:rPr>
              <w:t>плек</w:t>
            </w:r>
            <w:r w:rsidR="00C91BC7">
              <w:rPr>
                <w:szCs w:val="28"/>
              </w:rPr>
              <w:t xml:space="preserve">сом </w:t>
            </w:r>
            <w:r w:rsidR="002B558A">
              <w:rPr>
                <w:szCs w:val="28"/>
              </w:rPr>
              <w:t>по решению задач социально-экономического развития</w:t>
            </w:r>
            <w:r w:rsidR="002B558A" w:rsidRPr="0054170D">
              <w:rPr>
                <w:szCs w:val="28"/>
              </w:rPr>
              <w:t xml:space="preserve"> </w:t>
            </w:r>
            <w:r w:rsidR="00C91BC7" w:rsidRPr="0054170D">
              <w:rPr>
                <w:szCs w:val="28"/>
              </w:rPr>
              <w:t>города Новосибирска</w:t>
            </w:r>
            <w:r w:rsidR="00C91BC7">
              <w:rPr>
                <w:szCs w:val="28"/>
              </w:rPr>
              <w:t>»</w:t>
            </w:r>
            <w:r w:rsidR="00C91BC7" w:rsidRPr="0054170D">
              <w:rPr>
                <w:szCs w:val="28"/>
              </w:rPr>
              <w:t xml:space="preserve"> </w:t>
            </w:r>
            <w:r w:rsidR="001A0216">
              <w:rPr>
                <w:szCs w:val="28"/>
              </w:rPr>
              <w:t>на 2009 -</w:t>
            </w:r>
            <w:r w:rsidR="00C91BC7">
              <w:rPr>
                <w:szCs w:val="28"/>
              </w:rPr>
              <w:t> 2011 годы</w:t>
            </w:r>
          </w:p>
        </w:tc>
      </w:tr>
      <w:tr w:rsidR="007A3197" w:rsidRPr="0054170D" w14:paraId="6D21A651" w14:textId="77777777" w:rsidTr="007A3197">
        <w:tc>
          <w:tcPr>
            <w:tcW w:w="2808" w:type="dxa"/>
          </w:tcPr>
          <w:p w14:paraId="6D21A64D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Основание для ра</w:t>
            </w:r>
            <w:r w:rsidRPr="0054170D">
              <w:rPr>
                <w:szCs w:val="28"/>
              </w:rPr>
              <w:t>з</w:t>
            </w:r>
            <w:r w:rsidRPr="0054170D">
              <w:rPr>
                <w:szCs w:val="28"/>
              </w:rPr>
              <w:t>работки Программы</w:t>
            </w:r>
          </w:p>
        </w:tc>
        <w:tc>
          <w:tcPr>
            <w:tcW w:w="7081" w:type="dxa"/>
          </w:tcPr>
          <w:p w14:paraId="6D21A64E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 xml:space="preserve">Федеральный закон </w:t>
            </w:r>
            <w:r w:rsidR="003737FC">
              <w:rPr>
                <w:szCs w:val="28"/>
              </w:rPr>
              <w:t xml:space="preserve">от </w:t>
            </w:r>
            <w:r w:rsidR="00AC0C93">
              <w:rPr>
                <w:szCs w:val="28"/>
              </w:rPr>
              <w:t xml:space="preserve">06.10.2003 № 131-ФЗ </w:t>
            </w:r>
            <w:r w:rsidRPr="0054170D">
              <w:rPr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14:paraId="6D21A64F" w14:textId="77777777" w:rsidR="007A3197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 xml:space="preserve">Федеральный закон </w:t>
            </w:r>
            <w:r w:rsidR="00AC0C93">
              <w:rPr>
                <w:szCs w:val="28"/>
              </w:rPr>
              <w:t xml:space="preserve">от 25.02.99 № 39-ФЗ </w:t>
            </w:r>
            <w:r w:rsidRPr="0054170D">
              <w:rPr>
                <w:szCs w:val="28"/>
              </w:rPr>
              <w:t>«Об инвест</w:t>
            </w:r>
            <w:r w:rsidRPr="0054170D">
              <w:rPr>
                <w:szCs w:val="28"/>
              </w:rPr>
              <w:t>и</w:t>
            </w:r>
            <w:r w:rsidRPr="0054170D">
              <w:rPr>
                <w:szCs w:val="28"/>
              </w:rPr>
              <w:t>ционной деятельности в Российской Федерации, ос</w:t>
            </w:r>
            <w:r w:rsidRPr="0054170D">
              <w:rPr>
                <w:szCs w:val="28"/>
              </w:rPr>
              <w:t>у</w:t>
            </w:r>
            <w:r w:rsidRPr="0054170D">
              <w:rPr>
                <w:szCs w:val="28"/>
              </w:rPr>
              <w:t>ществляемой в форме капитальных вложений»</w:t>
            </w:r>
            <w:r w:rsidR="0003289B">
              <w:rPr>
                <w:szCs w:val="28"/>
              </w:rPr>
              <w:t>;</w:t>
            </w:r>
          </w:p>
          <w:p w14:paraId="6D21A650" w14:textId="77777777" w:rsidR="007A3197" w:rsidRPr="0054170D" w:rsidRDefault="0003289B" w:rsidP="00CC369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Федеральный закон </w:t>
            </w:r>
            <w:r w:rsidR="00AC0C93">
              <w:rPr>
                <w:szCs w:val="28"/>
              </w:rPr>
              <w:t xml:space="preserve">от 24.07.2007 № 209-ФЗ </w:t>
            </w:r>
            <w:r>
              <w:rPr>
                <w:szCs w:val="28"/>
              </w:rPr>
              <w:t>«</w:t>
            </w:r>
            <w:r w:rsidRPr="0054170D">
              <w:rPr>
                <w:szCs w:val="28"/>
              </w:rPr>
              <w:t>О разв</w:t>
            </w:r>
            <w:r w:rsidRPr="0054170D">
              <w:rPr>
                <w:szCs w:val="28"/>
              </w:rPr>
              <w:t>и</w:t>
            </w:r>
            <w:r w:rsidRPr="0054170D">
              <w:rPr>
                <w:szCs w:val="28"/>
              </w:rPr>
              <w:t>тии малого и среднего предпринимательства в Росси</w:t>
            </w:r>
            <w:r w:rsidRPr="0054170D">
              <w:rPr>
                <w:szCs w:val="28"/>
              </w:rPr>
              <w:t>й</w:t>
            </w:r>
            <w:r w:rsidRPr="0054170D">
              <w:rPr>
                <w:szCs w:val="28"/>
              </w:rPr>
              <w:t>ской Федерации»</w:t>
            </w:r>
          </w:p>
        </w:tc>
      </w:tr>
      <w:tr w:rsidR="007A3197" w:rsidRPr="0054170D" w14:paraId="6D21A654" w14:textId="77777777" w:rsidTr="007A3197">
        <w:tc>
          <w:tcPr>
            <w:tcW w:w="2808" w:type="dxa"/>
          </w:tcPr>
          <w:p w14:paraId="6D21A652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Заказчик Программы</w:t>
            </w:r>
          </w:p>
        </w:tc>
        <w:tc>
          <w:tcPr>
            <w:tcW w:w="7081" w:type="dxa"/>
          </w:tcPr>
          <w:p w14:paraId="6D21A653" w14:textId="77777777" w:rsidR="007A3197" w:rsidRPr="0054170D" w:rsidRDefault="004F78E5" w:rsidP="00CC369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Мэрия города Новосибирска</w:t>
            </w:r>
          </w:p>
        </w:tc>
      </w:tr>
      <w:tr w:rsidR="007A3197" w:rsidRPr="0054170D" w14:paraId="6D21A657" w14:textId="77777777" w:rsidTr="007A3197">
        <w:tc>
          <w:tcPr>
            <w:tcW w:w="2808" w:type="dxa"/>
          </w:tcPr>
          <w:p w14:paraId="6D21A655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Разработчик Пр</w:t>
            </w:r>
            <w:r w:rsidRPr="0054170D">
              <w:rPr>
                <w:szCs w:val="28"/>
              </w:rPr>
              <w:t>о</w:t>
            </w:r>
            <w:r w:rsidRPr="0054170D">
              <w:rPr>
                <w:szCs w:val="28"/>
              </w:rPr>
              <w:t>граммы</w:t>
            </w:r>
          </w:p>
        </w:tc>
        <w:tc>
          <w:tcPr>
            <w:tcW w:w="7081" w:type="dxa"/>
          </w:tcPr>
          <w:p w14:paraId="6D21A656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Департамент промышленности, инноваций и предпр</w:t>
            </w:r>
            <w:r w:rsidRPr="0054170D">
              <w:rPr>
                <w:szCs w:val="28"/>
              </w:rPr>
              <w:t>и</w:t>
            </w:r>
            <w:r w:rsidRPr="0054170D">
              <w:rPr>
                <w:szCs w:val="28"/>
              </w:rPr>
              <w:t>нимательства мэ</w:t>
            </w:r>
            <w:r w:rsidR="004F78E5">
              <w:rPr>
                <w:szCs w:val="28"/>
              </w:rPr>
              <w:t>рии города Новосибирска</w:t>
            </w:r>
          </w:p>
        </w:tc>
      </w:tr>
      <w:tr w:rsidR="007A3197" w:rsidRPr="0054170D" w14:paraId="6D21A65A" w14:textId="77777777" w:rsidTr="007A3197">
        <w:tc>
          <w:tcPr>
            <w:tcW w:w="2808" w:type="dxa"/>
          </w:tcPr>
          <w:p w14:paraId="6D21A658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Цель Программы</w:t>
            </w:r>
          </w:p>
        </w:tc>
        <w:tc>
          <w:tcPr>
            <w:tcW w:w="7081" w:type="dxa"/>
          </w:tcPr>
          <w:p w14:paraId="6D21A659" w14:textId="77777777" w:rsidR="007A3197" w:rsidRPr="0054170D" w:rsidRDefault="007A3197" w:rsidP="00C91BC7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Обеспечение социально-экономического развития гор</w:t>
            </w:r>
            <w:r w:rsidRPr="0054170D">
              <w:rPr>
                <w:szCs w:val="28"/>
              </w:rPr>
              <w:t>о</w:t>
            </w:r>
            <w:r w:rsidRPr="0054170D">
              <w:rPr>
                <w:szCs w:val="28"/>
              </w:rPr>
              <w:t>да Новосибирска на основе устойчивого экономического роста путем существенного увеличения доли инноваций в промышленном производстве и эффективной занят</w:t>
            </w:r>
            <w:r w:rsidRPr="0054170D">
              <w:rPr>
                <w:szCs w:val="28"/>
              </w:rPr>
              <w:t>о</w:t>
            </w:r>
            <w:r w:rsidRPr="0054170D">
              <w:rPr>
                <w:szCs w:val="28"/>
              </w:rPr>
              <w:t>сти</w:t>
            </w:r>
            <w:r w:rsidR="00C91BC7">
              <w:rPr>
                <w:szCs w:val="28"/>
              </w:rPr>
              <w:t xml:space="preserve"> </w:t>
            </w:r>
            <w:r w:rsidRPr="0054170D">
              <w:rPr>
                <w:szCs w:val="28"/>
              </w:rPr>
              <w:t>высококвалифицированным трудом в соответствии с основными направлениями стратегического плана устойчивого развития города Но</w:t>
            </w:r>
            <w:r w:rsidR="004F78E5">
              <w:rPr>
                <w:szCs w:val="28"/>
              </w:rPr>
              <w:t>восибирска</w:t>
            </w:r>
            <w:r w:rsidR="00AC0C93">
              <w:rPr>
                <w:szCs w:val="28"/>
              </w:rPr>
              <w:t xml:space="preserve"> до 2020 года</w:t>
            </w:r>
          </w:p>
        </w:tc>
      </w:tr>
      <w:tr w:rsidR="007A3197" w:rsidRPr="0054170D" w14:paraId="6D21A662" w14:textId="77777777" w:rsidTr="007A3197">
        <w:tc>
          <w:tcPr>
            <w:tcW w:w="2808" w:type="dxa"/>
          </w:tcPr>
          <w:p w14:paraId="6D21A65B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Задачи Программы</w:t>
            </w:r>
          </w:p>
        </w:tc>
        <w:tc>
          <w:tcPr>
            <w:tcW w:w="7081" w:type="dxa"/>
          </w:tcPr>
          <w:p w14:paraId="6D21A65C" w14:textId="77777777" w:rsidR="007A3197" w:rsidRPr="0054170D" w:rsidRDefault="007A3197" w:rsidP="003A5B85">
            <w:pPr>
              <w:widowControl w:val="0"/>
              <w:ind w:firstLine="1"/>
              <w:rPr>
                <w:szCs w:val="28"/>
              </w:rPr>
            </w:pPr>
            <w:r w:rsidRPr="0054170D">
              <w:rPr>
                <w:szCs w:val="28"/>
              </w:rPr>
              <w:t>Создание организационно-технических и финансово-экономических условий для перехода к инновационному характеру развития экономики и увеличения темпов р</w:t>
            </w:r>
            <w:r w:rsidRPr="0054170D">
              <w:rPr>
                <w:szCs w:val="28"/>
              </w:rPr>
              <w:t>о</w:t>
            </w:r>
            <w:r w:rsidRPr="0054170D">
              <w:rPr>
                <w:szCs w:val="28"/>
              </w:rPr>
              <w:t>ста промышленного производства;</w:t>
            </w:r>
          </w:p>
          <w:p w14:paraId="6D21A65D" w14:textId="77777777" w:rsidR="007A3197" w:rsidRPr="0054170D" w:rsidRDefault="007A3197" w:rsidP="003A5B85">
            <w:pPr>
              <w:widowControl w:val="0"/>
              <w:ind w:firstLine="1"/>
              <w:rPr>
                <w:szCs w:val="28"/>
              </w:rPr>
            </w:pPr>
            <w:r w:rsidRPr="0054170D">
              <w:rPr>
                <w:szCs w:val="28"/>
              </w:rPr>
              <w:t>развитие инфраструктуры инновационной системы для обеспечения успешной коммерциализации научных ра</w:t>
            </w:r>
            <w:r w:rsidRPr="0054170D">
              <w:rPr>
                <w:szCs w:val="28"/>
              </w:rPr>
              <w:t>з</w:t>
            </w:r>
            <w:r w:rsidRPr="0054170D">
              <w:rPr>
                <w:szCs w:val="28"/>
              </w:rPr>
              <w:t>работок;</w:t>
            </w:r>
          </w:p>
          <w:p w14:paraId="6D21A65E" w14:textId="77777777" w:rsidR="007A3197" w:rsidRPr="0054170D" w:rsidRDefault="007A3197" w:rsidP="003A5B85">
            <w:pPr>
              <w:widowControl w:val="0"/>
              <w:ind w:firstLine="1"/>
              <w:rPr>
                <w:szCs w:val="28"/>
              </w:rPr>
            </w:pPr>
            <w:r w:rsidRPr="0054170D">
              <w:rPr>
                <w:szCs w:val="28"/>
              </w:rPr>
              <w:t xml:space="preserve">увеличение объемов инвестиций, развитие научно-производственной интеграции для </w:t>
            </w:r>
            <w:r w:rsidR="00995CCE">
              <w:rPr>
                <w:szCs w:val="28"/>
              </w:rPr>
              <w:t>повышения</w:t>
            </w:r>
            <w:r w:rsidRPr="0054170D">
              <w:rPr>
                <w:szCs w:val="28"/>
              </w:rPr>
              <w:t xml:space="preserve"> структу</w:t>
            </w:r>
            <w:r w:rsidRPr="0054170D">
              <w:rPr>
                <w:szCs w:val="28"/>
              </w:rPr>
              <w:t>р</w:t>
            </w:r>
            <w:r w:rsidRPr="0054170D">
              <w:rPr>
                <w:szCs w:val="28"/>
              </w:rPr>
              <w:t>но-технологического уровня промышленности;</w:t>
            </w:r>
          </w:p>
          <w:p w14:paraId="6D21A65F" w14:textId="77777777" w:rsidR="007A3197" w:rsidRPr="0054170D" w:rsidRDefault="00AC0C93" w:rsidP="003A5B85">
            <w:pPr>
              <w:widowControl w:val="0"/>
              <w:ind w:firstLine="1"/>
              <w:rPr>
                <w:szCs w:val="28"/>
              </w:rPr>
            </w:pPr>
            <w:r>
              <w:rPr>
                <w:szCs w:val="28"/>
              </w:rPr>
              <w:t xml:space="preserve">рост заработной платы </w:t>
            </w:r>
            <w:r w:rsidR="007A3197" w:rsidRPr="0054170D">
              <w:rPr>
                <w:szCs w:val="28"/>
              </w:rPr>
              <w:t>в научно-промышленном ко</w:t>
            </w:r>
            <w:r w:rsidR="007A3197" w:rsidRPr="0054170D">
              <w:rPr>
                <w:szCs w:val="28"/>
              </w:rPr>
              <w:t>м</w:t>
            </w:r>
            <w:r w:rsidR="007A3197" w:rsidRPr="0054170D">
              <w:rPr>
                <w:szCs w:val="28"/>
              </w:rPr>
              <w:t xml:space="preserve">плексе города </w:t>
            </w:r>
            <w:r w:rsidR="00995CCE">
              <w:rPr>
                <w:szCs w:val="28"/>
              </w:rPr>
              <w:t xml:space="preserve">Новосибирска </w:t>
            </w:r>
            <w:r w:rsidR="007A3197" w:rsidRPr="0054170D">
              <w:rPr>
                <w:szCs w:val="28"/>
              </w:rPr>
              <w:t>и увеличение нало</w:t>
            </w:r>
            <w:r w:rsidR="0074676A">
              <w:rPr>
                <w:szCs w:val="28"/>
              </w:rPr>
              <w:t>гообл</w:t>
            </w:r>
            <w:r w:rsidR="0074676A">
              <w:rPr>
                <w:szCs w:val="28"/>
              </w:rPr>
              <w:t>а</w:t>
            </w:r>
            <w:r w:rsidR="0074676A">
              <w:rPr>
                <w:szCs w:val="28"/>
              </w:rPr>
              <w:t>гаемой базы города</w:t>
            </w:r>
            <w:r w:rsidR="00C91BC7">
              <w:rPr>
                <w:szCs w:val="28"/>
              </w:rPr>
              <w:t xml:space="preserve"> Новосибирска</w:t>
            </w:r>
            <w:r w:rsidR="0074676A">
              <w:rPr>
                <w:szCs w:val="28"/>
              </w:rPr>
              <w:t>;</w:t>
            </w:r>
          </w:p>
          <w:p w14:paraId="6D21A660" w14:textId="77777777" w:rsidR="007A3197" w:rsidRPr="0054170D" w:rsidRDefault="007A3197" w:rsidP="003A5B85">
            <w:pPr>
              <w:widowControl w:val="0"/>
              <w:ind w:firstLine="1"/>
              <w:rPr>
                <w:szCs w:val="28"/>
              </w:rPr>
            </w:pPr>
            <w:r w:rsidRPr="0054170D">
              <w:rPr>
                <w:szCs w:val="28"/>
              </w:rPr>
              <w:t xml:space="preserve">позиционирование </w:t>
            </w:r>
            <w:r w:rsidR="00995CCE">
              <w:rPr>
                <w:szCs w:val="28"/>
              </w:rPr>
              <w:t xml:space="preserve">города </w:t>
            </w:r>
            <w:r w:rsidRPr="0054170D">
              <w:rPr>
                <w:szCs w:val="28"/>
              </w:rPr>
              <w:t>Новосибирска как инновац</w:t>
            </w:r>
            <w:r w:rsidRPr="0054170D">
              <w:rPr>
                <w:szCs w:val="28"/>
              </w:rPr>
              <w:t>и</w:t>
            </w:r>
            <w:r w:rsidRPr="0054170D">
              <w:rPr>
                <w:szCs w:val="28"/>
              </w:rPr>
              <w:t>онной площадки международного уровня;</w:t>
            </w:r>
          </w:p>
          <w:p w14:paraId="6D21A661" w14:textId="77777777" w:rsidR="007A3197" w:rsidRPr="0054170D" w:rsidRDefault="007A3197" w:rsidP="003A5B85">
            <w:pPr>
              <w:widowControl w:val="0"/>
              <w:ind w:firstLine="1"/>
              <w:rPr>
                <w:szCs w:val="28"/>
              </w:rPr>
            </w:pPr>
            <w:r w:rsidRPr="0054170D">
              <w:rPr>
                <w:szCs w:val="28"/>
              </w:rPr>
              <w:lastRenderedPageBreak/>
              <w:t>содействие кадровому обеспечению научно-промышленных ор</w:t>
            </w:r>
            <w:r w:rsidR="004F78E5">
              <w:rPr>
                <w:szCs w:val="28"/>
              </w:rPr>
              <w:t>ганизаций города</w:t>
            </w:r>
            <w:r w:rsidR="00995CCE">
              <w:rPr>
                <w:szCs w:val="28"/>
              </w:rPr>
              <w:t xml:space="preserve"> Новосибирска</w:t>
            </w:r>
          </w:p>
        </w:tc>
      </w:tr>
      <w:tr w:rsidR="007A3197" w:rsidRPr="0054170D" w14:paraId="6D21A665" w14:textId="77777777" w:rsidTr="007A3197">
        <w:tc>
          <w:tcPr>
            <w:tcW w:w="2808" w:type="dxa"/>
          </w:tcPr>
          <w:p w14:paraId="6D21A663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lastRenderedPageBreak/>
              <w:t>Срок</w:t>
            </w:r>
            <w:r w:rsidR="00C91BC7">
              <w:rPr>
                <w:szCs w:val="28"/>
              </w:rPr>
              <w:t>и</w:t>
            </w:r>
            <w:r w:rsidRPr="0054170D">
              <w:rPr>
                <w:szCs w:val="28"/>
              </w:rPr>
              <w:t xml:space="preserve"> реализации Программы</w:t>
            </w:r>
          </w:p>
        </w:tc>
        <w:tc>
          <w:tcPr>
            <w:tcW w:w="7081" w:type="dxa"/>
          </w:tcPr>
          <w:p w14:paraId="6D21A664" w14:textId="77777777" w:rsidR="007A3197" w:rsidRPr="0054170D" w:rsidRDefault="001A0216" w:rsidP="00CC369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2009 -</w:t>
            </w:r>
            <w:r w:rsidR="007A3197" w:rsidRPr="0054170D">
              <w:rPr>
                <w:szCs w:val="28"/>
              </w:rPr>
              <w:t xml:space="preserve"> 2011 годы</w:t>
            </w:r>
          </w:p>
        </w:tc>
      </w:tr>
      <w:tr w:rsidR="007A3197" w:rsidRPr="0054170D" w14:paraId="6D21A668" w14:textId="77777777" w:rsidTr="007A3197">
        <w:tc>
          <w:tcPr>
            <w:tcW w:w="2808" w:type="dxa"/>
          </w:tcPr>
          <w:p w14:paraId="6D21A666" w14:textId="77777777" w:rsidR="007A3197" w:rsidRPr="0054170D" w:rsidRDefault="00AC0C93" w:rsidP="00C91BC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A3197" w:rsidRPr="0054170D">
              <w:rPr>
                <w:szCs w:val="28"/>
              </w:rPr>
              <w:t>сполнители Пр</w:t>
            </w:r>
            <w:r w:rsidR="007A3197" w:rsidRPr="0054170D">
              <w:rPr>
                <w:szCs w:val="28"/>
              </w:rPr>
              <w:t>о</w:t>
            </w:r>
            <w:r w:rsidR="007A3197" w:rsidRPr="0054170D">
              <w:rPr>
                <w:szCs w:val="28"/>
              </w:rPr>
              <w:t>граммы</w:t>
            </w:r>
          </w:p>
        </w:tc>
        <w:tc>
          <w:tcPr>
            <w:tcW w:w="7081" w:type="dxa"/>
          </w:tcPr>
          <w:p w14:paraId="6D21A667" w14:textId="77777777" w:rsidR="007A3197" w:rsidRPr="0054170D" w:rsidRDefault="007A3197" w:rsidP="00C91BC7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Департамент промышленности, инноваций и предпр</w:t>
            </w:r>
            <w:r w:rsidRPr="0054170D">
              <w:rPr>
                <w:szCs w:val="28"/>
              </w:rPr>
              <w:t>и</w:t>
            </w:r>
            <w:r w:rsidRPr="0054170D">
              <w:rPr>
                <w:szCs w:val="28"/>
              </w:rPr>
              <w:t>нимательства мэрии города Новосибирска</w:t>
            </w:r>
            <w:r w:rsidR="00995CCE">
              <w:rPr>
                <w:szCs w:val="28"/>
              </w:rPr>
              <w:t>, департамент</w:t>
            </w:r>
            <w:r w:rsidR="00AC0C93">
              <w:rPr>
                <w:szCs w:val="28"/>
              </w:rPr>
              <w:t xml:space="preserve"> транспорта и дорожно-благоустроительного комплекса</w:t>
            </w:r>
            <w:r w:rsidR="00995CCE">
              <w:rPr>
                <w:szCs w:val="28"/>
              </w:rPr>
              <w:t xml:space="preserve"> мэрии города Новосибирска, </w:t>
            </w:r>
            <w:r w:rsidR="001A0216">
              <w:rPr>
                <w:szCs w:val="28"/>
              </w:rPr>
              <w:t xml:space="preserve">администрации районов </w:t>
            </w:r>
            <w:r w:rsidR="001A0216" w:rsidRPr="008335E9">
              <w:rPr>
                <w:szCs w:val="28"/>
              </w:rPr>
              <w:t xml:space="preserve">города Новосибирска, </w:t>
            </w:r>
            <w:r w:rsidR="00995CCE">
              <w:rPr>
                <w:szCs w:val="28"/>
              </w:rPr>
              <w:t xml:space="preserve">муниципальные учреждения </w:t>
            </w:r>
            <w:r w:rsidR="00AC0C93">
              <w:rPr>
                <w:szCs w:val="28"/>
              </w:rPr>
              <w:t xml:space="preserve">и предприятия </w:t>
            </w:r>
            <w:r w:rsidR="00995CCE">
              <w:rPr>
                <w:szCs w:val="28"/>
              </w:rPr>
              <w:t xml:space="preserve">города Новосибирска, </w:t>
            </w:r>
            <w:r w:rsidR="001A0216">
              <w:rPr>
                <w:szCs w:val="28"/>
              </w:rPr>
              <w:t xml:space="preserve">МП «НОВИНКОР» (по согласованию), </w:t>
            </w:r>
            <w:r w:rsidR="00EA7E32">
              <w:rPr>
                <w:szCs w:val="28"/>
              </w:rPr>
              <w:t>администрация Новосибирской о</w:t>
            </w:r>
            <w:r w:rsidR="00EA7E32">
              <w:rPr>
                <w:szCs w:val="28"/>
              </w:rPr>
              <w:t>б</w:t>
            </w:r>
            <w:r w:rsidR="00EA7E32">
              <w:rPr>
                <w:szCs w:val="28"/>
              </w:rPr>
              <w:t>ласти</w:t>
            </w:r>
            <w:r w:rsidR="00C7051C">
              <w:rPr>
                <w:szCs w:val="28"/>
              </w:rPr>
              <w:t xml:space="preserve"> (по согласованию)</w:t>
            </w:r>
            <w:r w:rsidR="00EA7E32">
              <w:rPr>
                <w:szCs w:val="28"/>
              </w:rPr>
              <w:t xml:space="preserve">, </w:t>
            </w:r>
            <w:r w:rsidR="00995CCE" w:rsidRPr="00B24FC8">
              <w:rPr>
                <w:szCs w:val="28"/>
              </w:rPr>
              <w:t>Президиум Сибирского отд</w:t>
            </w:r>
            <w:r w:rsidR="00995CCE" w:rsidRPr="00B24FC8">
              <w:rPr>
                <w:szCs w:val="28"/>
              </w:rPr>
              <w:t>е</w:t>
            </w:r>
            <w:r w:rsidR="00995CCE" w:rsidRPr="00B24FC8">
              <w:rPr>
                <w:szCs w:val="28"/>
              </w:rPr>
              <w:t>ления Российской академии наук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>, Президиум Сибирского отделения Российской академии медицинских наук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>, Президиум С</w:t>
            </w:r>
            <w:r w:rsidR="00995CCE" w:rsidRPr="00B24FC8">
              <w:rPr>
                <w:szCs w:val="28"/>
              </w:rPr>
              <w:t>и</w:t>
            </w:r>
            <w:r w:rsidR="00995CCE" w:rsidRPr="00B24FC8">
              <w:rPr>
                <w:szCs w:val="28"/>
              </w:rPr>
              <w:t xml:space="preserve">бирского отделения Российской академии </w:t>
            </w:r>
            <w:r w:rsidR="001A0216">
              <w:rPr>
                <w:szCs w:val="28"/>
              </w:rPr>
              <w:t>сельскохозя</w:t>
            </w:r>
            <w:r w:rsidR="001A0216">
              <w:rPr>
                <w:szCs w:val="28"/>
              </w:rPr>
              <w:t>й</w:t>
            </w:r>
            <w:r w:rsidR="001A0216">
              <w:rPr>
                <w:szCs w:val="28"/>
              </w:rPr>
              <w:t>ственных</w:t>
            </w:r>
            <w:r w:rsidR="00995CCE" w:rsidRPr="00B24FC8">
              <w:rPr>
                <w:szCs w:val="28"/>
              </w:rPr>
              <w:t xml:space="preserve"> наук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 xml:space="preserve">, </w:t>
            </w:r>
            <w:r w:rsidRPr="00B24FC8">
              <w:rPr>
                <w:szCs w:val="28"/>
              </w:rPr>
              <w:t>Новосибирская г</w:t>
            </w:r>
            <w:r w:rsidRPr="00B24FC8">
              <w:rPr>
                <w:szCs w:val="28"/>
              </w:rPr>
              <w:t>о</w:t>
            </w:r>
            <w:r w:rsidRPr="00B24FC8">
              <w:rPr>
                <w:szCs w:val="28"/>
              </w:rPr>
              <w:t>родская торгово-промышленная палата</w:t>
            </w:r>
            <w:r w:rsidR="00C7051C">
              <w:rPr>
                <w:szCs w:val="28"/>
              </w:rPr>
              <w:t xml:space="preserve"> (по согласов</w:t>
            </w:r>
            <w:r w:rsidR="00C7051C">
              <w:rPr>
                <w:szCs w:val="28"/>
              </w:rPr>
              <w:t>а</w:t>
            </w:r>
            <w:r w:rsidR="00C7051C">
              <w:rPr>
                <w:szCs w:val="28"/>
              </w:rPr>
              <w:t>нию)</w:t>
            </w:r>
            <w:r w:rsidR="00995CCE" w:rsidRPr="00B24FC8">
              <w:rPr>
                <w:szCs w:val="28"/>
              </w:rPr>
              <w:t xml:space="preserve">, </w:t>
            </w:r>
            <w:r w:rsidRPr="00B24FC8">
              <w:rPr>
                <w:szCs w:val="28"/>
              </w:rPr>
              <w:t>Межрегиональная ассоциация руководителей предприятий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 xml:space="preserve">, </w:t>
            </w:r>
            <w:r w:rsidR="00C91BC7" w:rsidRPr="001A0216">
              <w:rPr>
                <w:szCs w:val="28"/>
              </w:rPr>
              <w:t>в</w:t>
            </w:r>
            <w:r w:rsidRPr="001A0216">
              <w:rPr>
                <w:szCs w:val="28"/>
              </w:rPr>
              <w:t>уз</w:t>
            </w:r>
            <w:r w:rsidRPr="00B24FC8">
              <w:rPr>
                <w:szCs w:val="28"/>
              </w:rPr>
              <w:t>ы</w:t>
            </w:r>
            <w:r w:rsidR="00C7051C">
              <w:rPr>
                <w:szCs w:val="28"/>
              </w:rPr>
              <w:t xml:space="preserve"> (по согласов</w:t>
            </w:r>
            <w:r w:rsidR="00C7051C">
              <w:rPr>
                <w:szCs w:val="28"/>
              </w:rPr>
              <w:t>а</w:t>
            </w:r>
            <w:r w:rsidR="00C7051C">
              <w:rPr>
                <w:szCs w:val="28"/>
              </w:rPr>
              <w:t>нию)</w:t>
            </w:r>
            <w:r w:rsidR="00995CCE" w:rsidRPr="00B24FC8">
              <w:rPr>
                <w:szCs w:val="28"/>
              </w:rPr>
              <w:t xml:space="preserve">, </w:t>
            </w:r>
            <w:r w:rsidRPr="00B24FC8">
              <w:rPr>
                <w:szCs w:val="28"/>
              </w:rPr>
              <w:t>промышленные и научные организации города Новосибирска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 xml:space="preserve">, консалтинговые </w:t>
            </w:r>
            <w:r w:rsidR="00AC0C93">
              <w:rPr>
                <w:szCs w:val="28"/>
              </w:rPr>
              <w:t xml:space="preserve">и </w:t>
            </w:r>
            <w:r w:rsidR="00AC0C93" w:rsidRPr="00B24FC8">
              <w:rPr>
                <w:szCs w:val="28"/>
              </w:rPr>
              <w:t>ф</w:t>
            </w:r>
            <w:r w:rsidR="00AC0C93" w:rsidRPr="00B24FC8">
              <w:rPr>
                <w:szCs w:val="28"/>
              </w:rPr>
              <w:t>и</w:t>
            </w:r>
            <w:r w:rsidR="00AC0C93" w:rsidRPr="00B24FC8">
              <w:rPr>
                <w:szCs w:val="28"/>
              </w:rPr>
              <w:t xml:space="preserve">нансово-кредитные </w:t>
            </w:r>
            <w:r w:rsidR="00995CCE" w:rsidRPr="00B24FC8">
              <w:rPr>
                <w:szCs w:val="28"/>
              </w:rPr>
              <w:t>организации</w:t>
            </w:r>
            <w:r w:rsidR="00C7051C">
              <w:rPr>
                <w:szCs w:val="28"/>
              </w:rPr>
              <w:t xml:space="preserve"> (по согласованию)</w:t>
            </w:r>
            <w:r w:rsidR="00995CCE" w:rsidRPr="00B24FC8">
              <w:rPr>
                <w:szCs w:val="28"/>
              </w:rPr>
              <w:t xml:space="preserve">, </w:t>
            </w:r>
            <w:r w:rsidR="006C5367" w:rsidRPr="00B24FC8">
              <w:rPr>
                <w:szCs w:val="28"/>
              </w:rPr>
              <w:t>ФГУ «</w:t>
            </w:r>
            <w:r w:rsidR="00EA7E32" w:rsidRPr="00B24FC8">
              <w:rPr>
                <w:szCs w:val="28"/>
              </w:rPr>
              <w:t>Новосибирский центр стандартизации, метрол</w:t>
            </w:r>
            <w:r w:rsidR="00EA7E32" w:rsidRPr="00B24FC8">
              <w:rPr>
                <w:szCs w:val="28"/>
              </w:rPr>
              <w:t>о</w:t>
            </w:r>
            <w:r w:rsidR="00EA7E32" w:rsidRPr="00B24FC8">
              <w:rPr>
                <w:szCs w:val="28"/>
              </w:rPr>
              <w:t>гии и сертификации»</w:t>
            </w:r>
            <w:r w:rsidR="00AC0C93">
              <w:rPr>
                <w:szCs w:val="28"/>
              </w:rPr>
              <w:t xml:space="preserve"> (по согласованию)</w:t>
            </w:r>
            <w:r w:rsidR="00EA7E32" w:rsidRPr="00B24FC8">
              <w:rPr>
                <w:szCs w:val="28"/>
              </w:rPr>
              <w:t xml:space="preserve">, </w:t>
            </w:r>
            <w:r w:rsidR="00B24FC8" w:rsidRPr="00B24FC8">
              <w:rPr>
                <w:szCs w:val="28"/>
              </w:rPr>
              <w:t>Ассоциация «СибАкадемИнновация»</w:t>
            </w:r>
            <w:r w:rsidR="00AC0C93">
              <w:rPr>
                <w:szCs w:val="28"/>
              </w:rPr>
              <w:t xml:space="preserve"> (по согласованию)</w:t>
            </w:r>
            <w:r w:rsidR="00B24FC8" w:rsidRPr="00B24FC8">
              <w:rPr>
                <w:szCs w:val="28"/>
              </w:rPr>
              <w:t>, Некомме</w:t>
            </w:r>
            <w:r w:rsidR="00B24FC8" w:rsidRPr="00B24FC8">
              <w:rPr>
                <w:szCs w:val="28"/>
              </w:rPr>
              <w:t>р</w:t>
            </w:r>
            <w:r w:rsidR="00B24FC8" w:rsidRPr="00B24FC8">
              <w:rPr>
                <w:szCs w:val="28"/>
              </w:rPr>
              <w:t>ческое партнерство «СибАкадемСофт»</w:t>
            </w:r>
            <w:r w:rsidR="00AC0C93">
              <w:rPr>
                <w:szCs w:val="28"/>
              </w:rPr>
              <w:t xml:space="preserve"> (по согласов</w:t>
            </w:r>
            <w:r w:rsidR="00AC0C93">
              <w:rPr>
                <w:szCs w:val="28"/>
              </w:rPr>
              <w:t>а</w:t>
            </w:r>
            <w:r w:rsidR="00AC0C93">
              <w:rPr>
                <w:szCs w:val="28"/>
              </w:rPr>
              <w:t>нию)</w:t>
            </w:r>
            <w:r w:rsidR="00B24FC8">
              <w:rPr>
                <w:szCs w:val="28"/>
              </w:rPr>
              <w:t>,</w:t>
            </w:r>
            <w:r w:rsidR="00B24FC8" w:rsidRPr="00B24FC8">
              <w:rPr>
                <w:szCs w:val="28"/>
              </w:rPr>
              <w:t xml:space="preserve"> </w:t>
            </w:r>
            <w:r w:rsidR="00491847" w:rsidRPr="00B24FC8">
              <w:rPr>
                <w:szCs w:val="28"/>
              </w:rPr>
              <w:t xml:space="preserve">ООО </w:t>
            </w:r>
            <w:r w:rsidR="00EA7E32" w:rsidRPr="00B24FC8">
              <w:rPr>
                <w:szCs w:val="28"/>
              </w:rPr>
              <w:t>«</w:t>
            </w:r>
            <w:r w:rsidR="00491847" w:rsidRPr="00B24FC8">
              <w:rPr>
                <w:szCs w:val="28"/>
                <w:lang w:val="en-US"/>
              </w:rPr>
              <w:t>ITE</w:t>
            </w:r>
            <w:r w:rsidR="00491847" w:rsidRPr="00B24FC8">
              <w:rPr>
                <w:szCs w:val="28"/>
              </w:rPr>
              <w:t xml:space="preserve"> </w:t>
            </w:r>
            <w:r w:rsidR="00EA7E32" w:rsidRPr="00B24FC8">
              <w:rPr>
                <w:szCs w:val="28"/>
              </w:rPr>
              <w:t>Сибирская</w:t>
            </w:r>
            <w:r w:rsidR="00EA7E32">
              <w:rPr>
                <w:szCs w:val="28"/>
              </w:rPr>
              <w:t xml:space="preserve"> ярмарка»</w:t>
            </w:r>
            <w:r w:rsidR="00AC0C93">
              <w:rPr>
                <w:szCs w:val="28"/>
              </w:rPr>
              <w:t xml:space="preserve"> (по согласов</w:t>
            </w:r>
            <w:r w:rsidR="00AC0C93">
              <w:rPr>
                <w:szCs w:val="28"/>
              </w:rPr>
              <w:t>а</w:t>
            </w:r>
            <w:r w:rsidR="00AC0C93">
              <w:rPr>
                <w:szCs w:val="28"/>
              </w:rPr>
              <w:t>нию)</w:t>
            </w:r>
            <w:r w:rsidR="00EA7E32">
              <w:rPr>
                <w:szCs w:val="28"/>
              </w:rPr>
              <w:t xml:space="preserve">, </w:t>
            </w:r>
            <w:r w:rsidR="00F65F95">
              <w:rPr>
                <w:szCs w:val="28"/>
              </w:rPr>
              <w:t>Н</w:t>
            </w:r>
            <w:r w:rsidR="00B24FC8">
              <w:rPr>
                <w:szCs w:val="28"/>
              </w:rPr>
              <w:t>екоммерческое партнерство Ассоциация</w:t>
            </w:r>
            <w:r w:rsidR="00F65F95">
              <w:rPr>
                <w:szCs w:val="28"/>
              </w:rPr>
              <w:t xml:space="preserve"> «С</w:t>
            </w:r>
            <w:r w:rsidR="00F65F95">
              <w:rPr>
                <w:szCs w:val="28"/>
              </w:rPr>
              <w:t>и</w:t>
            </w:r>
            <w:r w:rsidR="00F65F95">
              <w:rPr>
                <w:szCs w:val="28"/>
              </w:rPr>
              <w:t>бирская промышленная гидравлика и пневматика»</w:t>
            </w:r>
            <w:r w:rsidR="00AC0C93">
              <w:rPr>
                <w:szCs w:val="28"/>
              </w:rPr>
              <w:t xml:space="preserve"> (по согласованию)</w:t>
            </w:r>
            <w:r w:rsidR="00F65F95">
              <w:rPr>
                <w:szCs w:val="28"/>
              </w:rPr>
              <w:t xml:space="preserve">, </w:t>
            </w:r>
            <w:r w:rsidR="00995CCE">
              <w:rPr>
                <w:szCs w:val="28"/>
              </w:rPr>
              <w:t>Ассоциация сибирских и дальневосто</w:t>
            </w:r>
            <w:r w:rsidR="00995CCE">
              <w:rPr>
                <w:szCs w:val="28"/>
              </w:rPr>
              <w:t>ч</w:t>
            </w:r>
            <w:r w:rsidR="00995CCE">
              <w:rPr>
                <w:szCs w:val="28"/>
              </w:rPr>
              <w:t>ных городов</w:t>
            </w:r>
            <w:r w:rsidR="00C7051C">
              <w:rPr>
                <w:szCs w:val="28"/>
              </w:rPr>
              <w:t xml:space="preserve"> (по согласованию)</w:t>
            </w:r>
            <w:r w:rsidR="00995CCE">
              <w:rPr>
                <w:szCs w:val="28"/>
              </w:rPr>
              <w:t>, Международная асса</w:t>
            </w:r>
            <w:r w:rsidR="00995CCE">
              <w:rPr>
                <w:szCs w:val="28"/>
              </w:rPr>
              <w:t>м</w:t>
            </w:r>
            <w:r w:rsidR="00995CCE">
              <w:rPr>
                <w:szCs w:val="28"/>
              </w:rPr>
              <w:t>блея столиц и крупных городов</w:t>
            </w:r>
            <w:r w:rsidR="00C7051C">
              <w:rPr>
                <w:szCs w:val="28"/>
              </w:rPr>
              <w:t xml:space="preserve"> (по согласованию)</w:t>
            </w:r>
            <w:r w:rsidR="00995CCE">
              <w:rPr>
                <w:szCs w:val="28"/>
              </w:rPr>
              <w:t>, Вс</w:t>
            </w:r>
            <w:r w:rsidR="00995CCE">
              <w:rPr>
                <w:szCs w:val="28"/>
              </w:rPr>
              <w:t>е</w:t>
            </w:r>
            <w:r w:rsidR="00995CCE">
              <w:rPr>
                <w:szCs w:val="28"/>
              </w:rPr>
              <w:t>мирная ассоциация технополисов</w:t>
            </w:r>
            <w:r w:rsidR="00C7051C">
              <w:rPr>
                <w:szCs w:val="28"/>
              </w:rPr>
              <w:t xml:space="preserve"> (по согласованию)</w:t>
            </w:r>
          </w:p>
        </w:tc>
      </w:tr>
      <w:tr w:rsidR="007A3197" w:rsidRPr="0054170D" w14:paraId="6D21A673" w14:textId="77777777" w:rsidTr="007A3197">
        <w:tc>
          <w:tcPr>
            <w:tcW w:w="2808" w:type="dxa"/>
          </w:tcPr>
          <w:p w14:paraId="6D21A669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1" w:type="dxa"/>
          </w:tcPr>
          <w:p w14:paraId="6D21A66A" w14:textId="77777777" w:rsidR="007A3197" w:rsidRPr="0054170D" w:rsidRDefault="00AC0C93" w:rsidP="007A319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Фин</w:t>
            </w:r>
            <w:r w:rsidR="006828C1">
              <w:rPr>
                <w:szCs w:val="28"/>
              </w:rPr>
              <w:t>ан</w:t>
            </w:r>
            <w:r>
              <w:rPr>
                <w:szCs w:val="28"/>
              </w:rPr>
              <w:t xml:space="preserve">сирование Программы осуществляется </w:t>
            </w:r>
            <w:r w:rsidR="001A0216">
              <w:rPr>
                <w:szCs w:val="28"/>
              </w:rPr>
              <w:t xml:space="preserve">в </w:t>
            </w:r>
            <w:r w:rsidR="006828C1">
              <w:rPr>
                <w:szCs w:val="28"/>
              </w:rPr>
              <w:t>о</w:t>
            </w:r>
            <w:r w:rsidR="007A3197" w:rsidRPr="0054170D">
              <w:rPr>
                <w:szCs w:val="28"/>
              </w:rPr>
              <w:t>бъем</w:t>
            </w:r>
            <w:r w:rsidR="006828C1">
              <w:rPr>
                <w:szCs w:val="28"/>
              </w:rPr>
              <w:t>е</w:t>
            </w:r>
            <w:r w:rsidR="007A3197" w:rsidRPr="0054170D">
              <w:rPr>
                <w:szCs w:val="28"/>
              </w:rPr>
              <w:t xml:space="preserve"> </w:t>
            </w:r>
            <w:r w:rsidR="000637DB">
              <w:rPr>
                <w:szCs w:val="28"/>
              </w:rPr>
              <w:t>3083093,8</w:t>
            </w:r>
            <w:r w:rsidR="007A3197" w:rsidRPr="0054170D">
              <w:rPr>
                <w:szCs w:val="28"/>
              </w:rPr>
              <w:t> </w:t>
            </w:r>
            <w:r w:rsidR="007A3197">
              <w:rPr>
                <w:szCs w:val="28"/>
              </w:rPr>
              <w:t>тыс</w:t>
            </w:r>
            <w:r w:rsidR="007A3197" w:rsidRPr="0054170D">
              <w:rPr>
                <w:szCs w:val="28"/>
              </w:rPr>
              <w:t xml:space="preserve">. рублей, в том числе: </w:t>
            </w:r>
          </w:p>
          <w:p w14:paraId="6D21A66B" w14:textId="77777777" w:rsidR="00E90A97" w:rsidRPr="0054170D" w:rsidRDefault="006828C1" w:rsidP="00E90A9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 счет </w:t>
            </w:r>
            <w:r w:rsidR="00E90A97" w:rsidRPr="0054170D">
              <w:rPr>
                <w:szCs w:val="28"/>
              </w:rPr>
              <w:t>средств бюджета города – 38759</w:t>
            </w:r>
            <w:r w:rsidR="00E90A97">
              <w:rPr>
                <w:szCs w:val="28"/>
              </w:rPr>
              <w:t>3,8</w:t>
            </w:r>
            <w:r w:rsidR="00E90A97" w:rsidRPr="0054170D">
              <w:rPr>
                <w:szCs w:val="28"/>
              </w:rPr>
              <w:t> </w:t>
            </w:r>
            <w:r w:rsidR="00E90A97">
              <w:rPr>
                <w:szCs w:val="28"/>
              </w:rPr>
              <w:t>тыс. рублей, из них:</w:t>
            </w:r>
          </w:p>
          <w:p w14:paraId="6D21A66C" w14:textId="77777777" w:rsidR="00E90A97" w:rsidRPr="00BA4F6C" w:rsidRDefault="00E90A97" w:rsidP="00E90A9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F6C">
              <w:rPr>
                <w:rFonts w:ascii="Times New Roman" w:hAnsi="Times New Roman"/>
                <w:sz w:val="28"/>
                <w:szCs w:val="28"/>
              </w:rPr>
              <w:t>2009 год – 11</w:t>
            </w:r>
            <w:r>
              <w:rPr>
                <w:rFonts w:ascii="Times New Roman" w:hAnsi="Times New Roman"/>
                <w:sz w:val="28"/>
                <w:szCs w:val="28"/>
              </w:rPr>
              <w:t>7593</w:t>
            </w:r>
            <w:r w:rsidRPr="00BA4F6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A4F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21A66D" w14:textId="77777777" w:rsidR="00E90A97" w:rsidRPr="00BA4F6C" w:rsidRDefault="00E90A97" w:rsidP="00E90A9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год – 130000</w:t>
            </w:r>
            <w:r w:rsidRPr="00BA4F6C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6D21A66E" w14:textId="77777777" w:rsidR="00E90A97" w:rsidRDefault="00E90A97" w:rsidP="00E90A9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2011 год – 140000</w:t>
            </w:r>
            <w:r w:rsidRPr="00BA4F6C">
              <w:rPr>
                <w:szCs w:val="28"/>
              </w:rPr>
              <w:t>,0 тыс. рублей</w:t>
            </w:r>
            <w:r>
              <w:rPr>
                <w:szCs w:val="28"/>
              </w:rPr>
              <w:t>;</w:t>
            </w:r>
            <w:r w:rsidRPr="0054170D">
              <w:rPr>
                <w:szCs w:val="28"/>
              </w:rPr>
              <w:t xml:space="preserve"> </w:t>
            </w:r>
          </w:p>
          <w:p w14:paraId="6D21A66F" w14:textId="77777777" w:rsidR="00E90A97" w:rsidRDefault="006828C1" w:rsidP="00E90A9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 счет </w:t>
            </w:r>
            <w:r w:rsidR="007A3197" w:rsidRPr="0054170D">
              <w:rPr>
                <w:szCs w:val="28"/>
              </w:rPr>
              <w:t>привлечен</w:t>
            </w:r>
            <w:r w:rsidR="003E412F">
              <w:rPr>
                <w:szCs w:val="28"/>
              </w:rPr>
              <w:t>ны</w:t>
            </w:r>
            <w:r>
              <w:rPr>
                <w:szCs w:val="28"/>
              </w:rPr>
              <w:t>х</w:t>
            </w:r>
            <w:r w:rsidR="003E412F">
              <w:rPr>
                <w:szCs w:val="28"/>
              </w:rPr>
              <w:t xml:space="preserve"> средств –</w:t>
            </w:r>
            <w:r w:rsidR="000637DB">
              <w:rPr>
                <w:szCs w:val="28"/>
              </w:rPr>
              <w:t xml:space="preserve"> 2695500,0 </w:t>
            </w:r>
            <w:r w:rsidR="007A3197">
              <w:rPr>
                <w:szCs w:val="28"/>
              </w:rPr>
              <w:t>тыс</w:t>
            </w:r>
            <w:r w:rsidR="007A3197" w:rsidRPr="0054170D">
              <w:rPr>
                <w:szCs w:val="28"/>
              </w:rPr>
              <w:t>. рублей</w:t>
            </w:r>
            <w:r w:rsidR="00E90A97">
              <w:rPr>
                <w:szCs w:val="28"/>
              </w:rPr>
              <w:t>, из них:</w:t>
            </w:r>
          </w:p>
          <w:p w14:paraId="6D21A670" w14:textId="77777777" w:rsidR="00E90A97" w:rsidRPr="00BA4F6C" w:rsidRDefault="00E90A97" w:rsidP="00E90A9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год –</w:t>
            </w:r>
            <w:r w:rsidR="000C2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0F3">
              <w:rPr>
                <w:rFonts w:ascii="Times New Roman" w:hAnsi="Times New Roman"/>
                <w:sz w:val="28"/>
                <w:szCs w:val="28"/>
              </w:rPr>
              <w:t>80</w:t>
            </w:r>
            <w:r w:rsidR="000637DB">
              <w:rPr>
                <w:rFonts w:ascii="Times New Roman" w:hAnsi="Times New Roman"/>
                <w:sz w:val="28"/>
                <w:szCs w:val="28"/>
              </w:rPr>
              <w:t>45</w:t>
            </w:r>
            <w:r w:rsidR="004F70F3">
              <w:rPr>
                <w:rFonts w:ascii="Times New Roman" w:hAnsi="Times New Roman"/>
                <w:sz w:val="28"/>
                <w:szCs w:val="28"/>
              </w:rPr>
              <w:t>00,0</w:t>
            </w:r>
            <w:r w:rsidRPr="00BA4F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21A671" w14:textId="77777777" w:rsidR="00E90A97" w:rsidRPr="00BA4F6C" w:rsidRDefault="00E90A97" w:rsidP="00E90A9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2010 год – </w:t>
            </w:r>
            <w:r w:rsidR="000637DB">
              <w:rPr>
                <w:rFonts w:ascii="Times New Roman" w:hAnsi="Times New Roman"/>
                <w:sz w:val="28"/>
                <w:szCs w:val="28"/>
              </w:rPr>
              <w:t>8944</w:t>
            </w:r>
            <w:r w:rsidR="004F70F3">
              <w:rPr>
                <w:rFonts w:ascii="Times New Roman" w:hAnsi="Times New Roman"/>
                <w:sz w:val="28"/>
                <w:szCs w:val="28"/>
              </w:rPr>
              <w:t>00,0</w:t>
            </w:r>
            <w:r w:rsidRPr="00BA4F6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21A672" w14:textId="77777777" w:rsidR="007A3197" w:rsidRPr="0054170D" w:rsidRDefault="00E90A97" w:rsidP="00E90A9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2011 год – </w:t>
            </w:r>
            <w:r w:rsidR="000637DB">
              <w:rPr>
                <w:szCs w:val="28"/>
              </w:rPr>
              <w:t>9966</w:t>
            </w:r>
            <w:r w:rsidR="004F70F3">
              <w:rPr>
                <w:szCs w:val="28"/>
              </w:rPr>
              <w:t>00,0</w:t>
            </w:r>
            <w:r w:rsidRPr="00BA4F6C">
              <w:rPr>
                <w:szCs w:val="28"/>
              </w:rPr>
              <w:t xml:space="preserve"> тыс. рублей</w:t>
            </w:r>
          </w:p>
        </w:tc>
      </w:tr>
      <w:tr w:rsidR="007A3197" w:rsidRPr="0054170D" w14:paraId="6D21A67B" w14:textId="77777777" w:rsidTr="007A3197">
        <w:tc>
          <w:tcPr>
            <w:tcW w:w="2808" w:type="dxa"/>
          </w:tcPr>
          <w:p w14:paraId="6D21A674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lastRenderedPageBreak/>
              <w:t>Ожидаемые резул</w:t>
            </w:r>
            <w:r w:rsidRPr="0054170D">
              <w:rPr>
                <w:szCs w:val="28"/>
              </w:rPr>
              <w:t>ь</w:t>
            </w:r>
            <w:r w:rsidRPr="0054170D">
              <w:rPr>
                <w:szCs w:val="28"/>
              </w:rPr>
              <w:t>таты реализации Программы</w:t>
            </w:r>
          </w:p>
          <w:p w14:paraId="6D21A675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</w:p>
        </w:tc>
        <w:tc>
          <w:tcPr>
            <w:tcW w:w="7081" w:type="dxa"/>
          </w:tcPr>
          <w:p w14:paraId="6D21A676" w14:textId="77777777" w:rsidR="007A3197" w:rsidRPr="0054170D" w:rsidRDefault="006828C1" w:rsidP="00CC369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Увеличение объема отгруженных товаров собственного производства, выполненных работ и услуг организаций по чистым видам деятельности</w:t>
            </w:r>
            <w:r w:rsidR="007A3197" w:rsidRPr="0054170D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54170D">
              <w:rPr>
                <w:szCs w:val="28"/>
              </w:rPr>
              <w:t>с учетом малых пре</w:t>
            </w:r>
            <w:r w:rsidRPr="0054170D">
              <w:rPr>
                <w:szCs w:val="28"/>
              </w:rPr>
              <w:t>д</w:t>
            </w:r>
            <w:r w:rsidRPr="0054170D">
              <w:rPr>
                <w:szCs w:val="28"/>
              </w:rPr>
              <w:t>при</w:t>
            </w:r>
            <w:r>
              <w:rPr>
                <w:szCs w:val="28"/>
              </w:rPr>
              <w:t xml:space="preserve">ятий) с 162,4 млрд. рублей в 2008 году </w:t>
            </w:r>
            <w:r w:rsidR="007A3197" w:rsidRPr="0054170D">
              <w:rPr>
                <w:szCs w:val="28"/>
              </w:rPr>
              <w:t>до 267</w:t>
            </w:r>
            <w:r>
              <w:rPr>
                <w:szCs w:val="28"/>
              </w:rPr>
              <w:t xml:space="preserve">,0 </w:t>
            </w:r>
            <w:r w:rsidR="007A3197" w:rsidRPr="0054170D">
              <w:rPr>
                <w:szCs w:val="28"/>
              </w:rPr>
              <w:t xml:space="preserve">млрд. рублей </w:t>
            </w:r>
            <w:r>
              <w:rPr>
                <w:szCs w:val="28"/>
              </w:rPr>
              <w:t>по итогам</w:t>
            </w:r>
            <w:r w:rsidR="007A3197" w:rsidRPr="0054170D">
              <w:rPr>
                <w:szCs w:val="28"/>
              </w:rPr>
              <w:t xml:space="preserve"> 2011 год</w:t>
            </w:r>
            <w:r>
              <w:rPr>
                <w:szCs w:val="28"/>
              </w:rPr>
              <w:t>а;</w:t>
            </w:r>
            <w:r w:rsidR="007A3197" w:rsidRPr="0054170D">
              <w:rPr>
                <w:szCs w:val="28"/>
              </w:rPr>
              <w:t xml:space="preserve"> </w:t>
            </w:r>
          </w:p>
          <w:p w14:paraId="6D21A677" w14:textId="77777777" w:rsidR="00C91BC7" w:rsidRPr="00C91BC7" w:rsidRDefault="00C91BC7" w:rsidP="00CC369F">
            <w:pPr>
              <w:widowControl w:val="0"/>
            </w:pPr>
            <w:r>
              <w:rPr>
                <w:szCs w:val="28"/>
              </w:rPr>
              <w:t>увеличение объемов инвестиций в основн</w:t>
            </w:r>
            <w:r w:rsidR="006828C1">
              <w:rPr>
                <w:szCs w:val="28"/>
              </w:rPr>
              <w:t>ой капитал крупных и средних промышленных предприятий с 11,0 млрд. рублей в 2008 году</w:t>
            </w:r>
            <w:r>
              <w:rPr>
                <w:szCs w:val="28"/>
              </w:rPr>
              <w:t xml:space="preserve"> до 14,1 млрд.</w:t>
            </w:r>
            <w:r w:rsidR="001A0216">
              <w:rPr>
                <w:szCs w:val="28"/>
              </w:rPr>
              <w:t> </w:t>
            </w:r>
            <w:r>
              <w:t xml:space="preserve">рублей </w:t>
            </w:r>
            <w:r w:rsidR="006828C1">
              <w:t>по итогам 2011 года</w:t>
            </w:r>
            <w:r>
              <w:t>;</w:t>
            </w:r>
          </w:p>
          <w:p w14:paraId="6D21A678" w14:textId="77777777" w:rsidR="007A3197" w:rsidRPr="0054170D" w:rsidRDefault="00EA7E32" w:rsidP="00CC369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расширение</w:t>
            </w:r>
            <w:r w:rsidR="007A3197" w:rsidRPr="0054170D">
              <w:rPr>
                <w:szCs w:val="28"/>
              </w:rPr>
              <w:t xml:space="preserve"> налогооблагаемой базы и повышение д</w:t>
            </w:r>
            <w:r w:rsidR="007A3197" w:rsidRPr="0054170D">
              <w:rPr>
                <w:szCs w:val="28"/>
              </w:rPr>
              <w:t>о</w:t>
            </w:r>
            <w:r w:rsidR="007A3197" w:rsidRPr="0054170D">
              <w:rPr>
                <w:szCs w:val="28"/>
              </w:rPr>
              <w:t>ход</w:t>
            </w:r>
            <w:r w:rsidR="006828C1">
              <w:rPr>
                <w:szCs w:val="28"/>
              </w:rPr>
              <w:t>ности бюджета города Новосибирска</w:t>
            </w:r>
            <w:r w:rsidR="007A3197" w:rsidRPr="0054170D">
              <w:rPr>
                <w:szCs w:val="28"/>
              </w:rPr>
              <w:t>;</w:t>
            </w:r>
          </w:p>
          <w:p w14:paraId="6D21A679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оптимизация структуры экономики, увеличение доли инновационной высокотехнологичной продукции в в</w:t>
            </w:r>
            <w:r w:rsidRPr="0054170D">
              <w:rPr>
                <w:szCs w:val="28"/>
              </w:rPr>
              <w:t>а</w:t>
            </w:r>
            <w:r w:rsidR="00E91734">
              <w:rPr>
                <w:szCs w:val="28"/>
              </w:rPr>
              <w:t>ловом региональном продукте,</w:t>
            </w:r>
            <w:r w:rsidR="00E91734" w:rsidRPr="0054170D">
              <w:rPr>
                <w:szCs w:val="28"/>
              </w:rPr>
              <w:t xml:space="preserve"> увеличени</w:t>
            </w:r>
            <w:r w:rsidR="00E91734">
              <w:rPr>
                <w:szCs w:val="28"/>
              </w:rPr>
              <w:t>е</w:t>
            </w:r>
            <w:r w:rsidR="00E91734" w:rsidRPr="0054170D">
              <w:rPr>
                <w:szCs w:val="28"/>
              </w:rPr>
              <w:t xml:space="preserve"> экспортного потенциала</w:t>
            </w:r>
            <w:r w:rsidRPr="0054170D">
              <w:rPr>
                <w:szCs w:val="28"/>
              </w:rPr>
              <w:t>;</w:t>
            </w:r>
          </w:p>
          <w:p w14:paraId="6D21A67A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 xml:space="preserve">улучшение условий и производительности труда, рост </w:t>
            </w:r>
            <w:r w:rsidR="00EA7E32">
              <w:rPr>
                <w:szCs w:val="28"/>
              </w:rPr>
              <w:t xml:space="preserve">среднемесячной </w:t>
            </w:r>
            <w:r w:rsidR="00EA7E32" w:rsidRPr="0054170D">
              <w:rPr>
                <w:szCs w:val="28"/>
              </w:rPr>
              <w:t>за</w:t>
            </w:r>
            <w:r w:rsidR="00EA7E32">
              <w:rPr>
                <w:szCs w:val="28"/>
              </w:rPr>
              <w:t>работной платы на одного работника в промышленности</w:t>
            </w:r>
            <w:r w:rsidRPr="0054170D">
              <w:rPr>
                <w:szCs w:val="28"/>
              </w:rPr>
              <w:t xml:space="preserve"> </w:t>
            </w:r>
            <w:r w:rsidR="004F78E5">
              <w:rPr>
                <w:szCs w:val="28"/>
              </w:rPr>
              <w:t>до 35 тыс. рублей</w:t>
            </w:r>
          </w:p>
        </w:tc>
      </w:tr>
      <w:tr w:rsidR="007A3197" w:rsidRPr="0054170D" w14:paraId="6D21A67F" w14:textId="77777777" w:rsidTr="007A3197">
        <w:tc>
          <w:tcPr>
            <w:tcW w:w="2808" w:type="dxa"/>
          </w:tcPr>
          <w:p w14:paraId="6D21A67C" w14:textId="77777777" w:rsidR="007A3197" w:rsidRPr="0054170D" w:rsidRDefault="007A3197" w:rsidP="00CC369F">
            <w:pPr>
              <w:widowControl w:val="0"/>
              <w:rPr>
                <w:szCs w:val="28"/>
              </w:rPr>
            </w:pPr>
            <w:r w:rsidRPr="0054170D">
              <w:rPr>
                <w:szCs w:val="28"/>
              </w:rPr>
              <w:t>Контроль за испо</w:t>
            </w:r>
            <w:r w:rsidRPr="0054170D">
              <w:rPr>
                <w:szCs w:val="28"/>
              </w:rPr>
              <w:t>л</w:t>
            </w:r>
            <w:r w:rsidRPr="0054170D">
              <w:rPr>
                <w:szCs w:val="28"/>
              </w:rPr>
              <w:t>нением Программы</w:t>
            </w:r>
          </w:p>
        </w:tc>
        <w:tc>
          <w:tcPr>
            <w:tcW w:w="7081" w:type="dxa"/>
          </w:tcPr>
          <w:p w14:paraId="6D21A67D" w14:textId="77777777" w:rsidR="007A3197" w:rsidRPr="00BA4F6C" w:rsidRDefault="007A3197" w:rsidP="00B858DC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F6C">
              <w:rPr>
                <w:rFonts w:ascii="Times New Roman" w:hAnsi="Times New Roman"/>
                <w:sz w:val="28"/>
                <w:szCs w:val="28"/>
              </w:rPr>
              <w:t>Мэрия города Новосибирска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21A67E" w14:textId="77777777" w:rsidR="007A3197" w:rsidRPr="0054170D" w:rsidRDefault="007A3197" w:rsidP="00B858DC">
            <w:pPr>
              <w:widowControl w:val="0"/>
              <w:rPr>
                <w:szCs w:val="28"/>
              </w:rPr>
            </w:pPr>
            <w:r w:rsidRPr="00BA4F6C">
              <w:rPr>
                <w:szCs w:val="28"/>
              </w:rPr>
              <w:t>Совет депутатов города Новосибирска</w:t>
            </w:r>
          </w:p>
        </w:tc>
      </w:tr>
    </w:tbl>
    <w:p w14:paraId="6D21A680" w14:textId="77777777" w:rsidR="004F78E5" w:rsidRDefault="004F78E5" w:rsidP="00C91BC7">
      <w:pPr>
        <w:pStyle w:val="1"/>
        <w:spacing w:before="360"/>
        <w:ind w:firstLine="709"/>
        <w:jc w:val="center"/>
        <w:rPr>
          <w:b/>
          <w:szCs w:val="28"/>
        </w:rPr>
      </w:pPr>
      <w:bookmarkStart w:id="1" w:name="sub_1021"/>
    </w:p>
    <w:p w14:paraId="6D21A681" w14:textId="77777777" w:rsidR="00633420" w:rsidRDefault="004F78E5" w:rsidP="00633420">
      <w:pPr>
        <w:widowControl w:val="0"/>
        <w:jc w:val="center"/>
        <w:rPr>
          <w:b/>
        </w:rPr>
      </w:pPr>
      <w:r>
        <w:br w:type="page"/>
      </w:r>
      <w:r w:rsidR="00633420" w:rsidRPr="00633420">
        <w:rPr>
          <w:b/>
        </w:rPr>
        <w:lastRenderedPageBreak/>
        <w:t>1.</w:t>
      </w:r>
      <w:r w:rsidR="00633420">
        <w:t> </w:t>
      </w:r>
      <w:r w:rsidR="00C91BC7" w:rsidRPr="004F78E5">
        <w:rPr>
          <w:b/>
        </w:rPr>
        <w:t>Содержание проблемы и обоснование необходимости</w:t>
      </w:r>
    </w:p>
    <w:p w14:paraId="6D21A682" w14:textId="77777777" w:rsidR="00C91BC7" w:rsidRPr="004F78E5" w:rsidRDefault="00C91BC7" w:rsidP="00633420">
      <w:pPr>
        <w:widowControl w:val="0"/>
        <w:ind w:left="720"/>
        <w:jc w:val="center"/>
        <w:rPr>
          <w:b/>
        </w:rPr>
      </w:pPr>
      <w:r w:rsidRPr="004F78E5">
        <w:rPr>
          <w:b/>
        </w:rPr>
        <w:t>ее решения</w:t>
      </w:r>
    </w:p>
    <w:p w14:paraId="6D21A683" w14:textId="77777777" w:rsidR="00C91BC7" w:rsidRDefault="00C91BC7" w:rsidP="00C91BC7">
      <w:pPr>
        <w:pStyle w:val="1"/>
        <w:spacing w:before="0"/>
        <w:ind w:firstLine="709"/>
        <w:jc w:val="center"/>
        <w:rPr>
          <w:szCs w:val="28"/>
        </w:rPr>
      </w:pPr>
    </w:p>
    <w:p w14:paraId="6D21A684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Основу экономического потенциала города </w:t>
      </w:r>
      <w:r w:rsidR="006828C1">
        <w:rPr>
          <w:szCs w:val="28"/>
        </w:rPr>
        <w:t xml:space="preserve">Новосибирска </w:t>
      </w:r>
      <w:r w:rsidRPr="0054170D">
        <w:rPr>
          <w:szCs w:val="28"/>
        </w:rPr>
        <w:t>формируют две ведущие отрасли – наука и промышленность, которые обеспечили динамичный рост экономики города Новосибирска в последней четверти прошлого века и определяют перспективы его развития на ближайшие десятилетия. Основным условием развития экономического потенциала и достижения цели стратегич</w:t>
      </w:r>
      <w:r w:rsidRPr="0054170D">
        <w:rPr>
          <w:szCs w:val="28"/>
        </w:rPr>
        <w:t>е</w:t>
      </w:r>
      <w:r w:rsidRPr="0054170D">
        <w:rPr>
          <w:szCs w:val="28"/>
        </w:rPr>
        <w:t xml:space="preserve">ского плана устойчивого развития города Новосибирска </w:t>
      </w:r>
      <w:r w:rsidR="006828C1">
        <w:rPr>
          <w:szCs w:val="28"/>
        </w:rPr>
        <w:t xml:space="preserve">до 2020 года </w:t>
      </w:r>
      <w:r w:rsidRPr="0054170D">
        <w:rPr>
          <w:szCs w:val="28"/>
        </w:rPr>
        <w:t>является формирование модели инновационной экономики города</w:t>
      </w:r>
      <w:r w:rsidR="00EA7E32">
        <w:rPr>
          <w:szCs w:val="28"/>
        </w:rPr>
        <w:t xml:space="preserve"> Новосибирска</w:t>
      </w:r>
      <w:r w:rsidRPr="0054170D">
        <w:rPr>
          <w:szCs w:val="28"/>
        </w:rPr>
        <w:t>, облад</w:t>
      </w:r>
      <w:r w:rsidRPr="0054170D">
        <w:rPr>
          <w:szCs w:val="28"/>
        </w:rPr>
        <w:t>а</w:t>
      </w:r>
      <w:r w:rsidRPr="0054170D">
        <w:rPr>
          <w:szCs w:val="28"/>
        </w:rPr>
        <w:t>ющей долгосрочным потенциалом динамичного роста.</w:t>
      </w:r>
    </w:p>
    <w:p w14:paraId="6D21A685" w14:textId="77777777" w:rsidR="00D72EEB" w:rsidRPr="0054170D" w:rsidRDefault="00D72EEB" w:rsidP="00D72EEB">
      <w:pPr>
        <w:widowControl w:val="0"/>
        <w:ind w:firstLine="709"/>
        <w:rPr>
          <w:szCs w:val="28"/>
        </w:rPr>
      </w:pPr>
      <w:r>
        <w:rPr>
          <w:szCs w:val="28"/>
        </w:rPr>
        <w:t>С</w:t>
      </w:r>
      <w:r w:rsidR="00C91BC7" w:rsidRPr="0054170D">
        <w:rPr>
          <w:szCs w:val="28"/>
        </w:rPr>
        <w:t xml:space="preserve"> 1999 года промышленность города имеет положительную дина</w:t>
      </w:r>
      <w:r w:rsidR="004F78E5">
        <w:rPr>
          <w:szCs w:val="28"/>
        </w:rPr>
        <w:t>мику. В целом за период 2004</w:t>
      </w:r>
      <w:r w:rsidR="001A0216">
        <w:rPr>
          <w:szCs w:val="28"/>
        </w:rPr>
        <w:t> </w:t>
      </w:r>
      <w:r w:rsidR="00C91BC7" w:rsidRPr="0054170D">
        <w:rPr>
          <w:szCs w:val="28"/>
        </w:rPr>
        <w:t>-</w:t>
      </w:r>
      <w:r w:rsidR="001A0216">
        <w:rPr>
          <w:szCs w:val="28"/>
        </w:rPr>
        <w:t> </w:t>
      </w:r>
      <w:r w:rsidR="00C91BC7" w:rsidRPr="0054170D">
        <w:rPr>
          <w:szCs w:val="28"/>
        </w:rPr>
        <w:t>2008 гг. объем промышленного производства увеличился в 2,9 раза, в том числе за период 2006</w:t>
      </w:r>
      <w:r w:rsidR="001A0216">
        <w:rPr>
          <w:szCs w:val="28"/>
        </w:rPr>
        <w:t> </w:t>
      </w:r>
      <w:r w:rsidR="004F78E5">
        <w:rPr>
          <w:szCs w:val="28"/>
        </w:rPr>
        <w:t>-</w:t>
      </w:r>
      <w:r w:rsidR="001A0216">
        <w:rPr>
          <w:szCs w:val="28"/>
        </w:rPr>
        <w:t> </w:t>
      </w:r>
      <w:r w:rsidR="00C91BC7" w:rsidRPr="0054170D">
        <w:rPr>
          <w:szCs w:val="28"/>
        </w:rPr>
        <w:t>2008 гг. –  в 1,6 раза. В 2008 году ожида</w:t>
      </w:r>
      <w:r w:rsidR="00C91BC7" w:rsidRPr="0054170D">
        <w:rPr>
          <w:szCs w:val="28"/>
        </w:rPr>
        <w:t>е</w:t>
      </w:r>
      <w:r w:rsidR="00C91BC7" w:rsidRPr="0054170D">
        <w:rPr>
          <w:szCs w:val="28"/>
        </w:rPr>
        <w:t>мый объем отгруженных товаров собственного производства, выполненных работ и услуг промышленного характера составит 162,4 млрд.</w:t>
      </w:r>
      <w:r w:rsidR="001A0216">
        <w:rPr>
          <w:szCs w:val="28"/>
        </w:rPr>
        <w:t> </w:t>
      </w:r>
      <w:r w:rsidR="00C91BC7" w:rsidRPr="0054170D">
        <w:rPr>
          <w:szCs w:val="28"/>
        </w:rPr>
        <w:t>рублей (70,5</w:t>
      </w:r>
      <w:r w:rsidR="001A0216">
        <w:rPr>
          <w:szCs w:val="28"/>
        </w:rPr>
        <w:t> </w:t>
      </w:r>
      <w:r w:rsidR="00C91BC7" w:rsidRPr="0054170D">
        <w:rPr>
          <w:szCs w:val="28"/>
        </w:rPr>
        <w:t>% объема промышленного производства</w:t>
      </w:r>
      <w:r w:rsidR="001A0216" w:rsidRPr="001A0216">
        <w:rPr>
          <w:szCs w:val="28"/>
        </w:rPr>
        <w:t xml:space="preserve"> </w:t>
      </w:r>
      <w:r w:rsidR="001A0216">
        <w:rPr>
          <w:szCs w:val="28"/>
        </w:rPr>
        <w:t xml:space="preserve">Новосибирской </w:t>
      </w:r>
      <w:r w:rsidR="001A0216" w:rsidRPr="0054170D">
        <w:rPr>
          <w:szCs w:val="28"/>
        </w:rPr>
        <w:t>област</w:t>
      </w:r>
      <w:r w:rsidR="001A0216">
        <w:rPr>
          <w:szCs w:val="28"/>
        </w:rPr>
        <w:t>и</w:t>
      </w:r>
      <w:r w:rsidR="00C91BC7" w:rsidRPr="0054170D">
        <w:rPr>
          <w:szCs w:val="28"/>
        </w:rPr>
        <w:t>) или 119,4</w:t>
      </w:r>
      <w:r w:rsidR="001A0216">
        <w:rPr>
          <w:szCs w:val="28"/>
        </w:rPr>
        <w:t> </w:t>
      </w:r>
      <w:r w:rsidR="00C91BC7" w:rsidRPr="0054170D">
        <w:rPr>
          <w:szCs w:val="28"/>
        </w:rPr>
        <w:t>% в действу</w:t>
      </w:r>
      <w:r w:rsidR="00C91BC7" w:rsidRPr="0054170D">
        <w:rPr>
          <w:szCs w:val="28"/>
        </w:rPr>
        <w:t>ю</w:t>
      </w:r>
      <w:r w:rsidR="00C91BC7" w:rsidRPr="0054170D">
        <w:rPr>
          <w:szCs w:val="28"/>
        </w:rPr>
        <w:t>щих ценах к уровню прошлого года.</w:t>
      </w:r>
      <w:r>
        <w:rPr>
          <w:szCs w:val="28"/>
        </w:rPr>
        <w:t xml:space="preserve"> </w:t>
      </w:r>
      <w:r w:rsidRPr="0054170D">
        <w:rPr>
          <w:szCs w:val="28"/>
        </w:rPr>
        <w:t>Доля прибыльно работающих предприятий в 2008 год</w:t>
      </w:r>
      <w:r>
        <w:rPr>
          <w:szCs w:val="28"/>
        </w:rPr>
        <w:t>у</w:t>
      </w:r>
      <w:r w:rsidRPr="0054170D">
        <w:rPr>
          <w:szCs w:val="28"/>
        </w:rPr>
        <w:t xml:space="preserve"> превы</w:t>
      </w:r>
      <w:r>
        <w:rPr>
          <w:szCs w:val="28"/>
        </w:rPr>
        <w:t>шает</w:t>
      </w:r>
      <w:r w:rsidRPr="0054170D">
        <w:rPr>
          <w:szCs w:val="28"/>
        </w:rPr>
        <w:t xml:space="preserve"> 77</w:t>
      </w:r>
      <w:r w:rsidR="001A0216">
        <w:rPr>
          <w:szCs w:val="28"/>
        </w:rPr>
        <w:t> </w:t>
      </w:r>
      <w:r w:rsidRPr="0054170D">
        <w:rPr>
          <w:szCs w:val="28"/>
        </w:rPr>
        <w:t>%.</w:t>
      </w:r>
    </w:p>
    <w:p w14:paraId="6D21A686" w14:textId="77777777" w:rsidR="00C91BC7" w:rsidRPr="0054170D" w:rsidRDefault="004F78E5" w:rsidP="00C91BC7">
      <w:pPr>
        <w:widowControl w:val="0"/>
        <w:ind w:firstLine="709"/>
        <w:rPr>
          <w:szCs w:val="28"/>
        </w:rPr>
      </w:pPr>
      <w:r>
        <w:rPr>
          <w:szCs w:val="28"/>
        </w:rPr>
        <w:t>В 2004</w:t>
      </w:r>
      <w:r w:rsidR="001A0216">
        <w:rPr>
          <w:szCs w:val="28"/>
        </w:rPr>
        <w:t> </w:t>
      </w:r>
      <w:r w:rsidR="00C91BC7" w:rsidRPr="0054170D">
        <w:rPr>
          <w:szCs w:val="28"/>
        </w:rPr>
        <w:t>-</w:t>
      </w:r>
      <w:r w:rsidR="001A0216">
        <w:rPr>
          <w:szCs w:val="28"/>
        </w:rPr>
        <w:t> </w:t>
      </w:r>
      <w:r w:rsidR="00C91BC7" w:rsidRPr="0054170D">
        <w:rPr>
          <w:szCs w:val="28"/>
        </w:rPr>
        <w:t>2008 гг. при муниципальной поддержке в размере около 4</w:t>
      </w:r>
      <w:r w:rsidR="006828C1">
        <w:rPr>
          <w:szCs w:val="28"/>
        </w:rPr>
        <w:t>9</w:t>
      </w:r>
      <w:r w:rsidR="00C91BC7" w:rsidRPr="0054170D">
        <w:rPr>
          <w:szCs w:val="28"/>
        </w:rPr>
        <w:t xml:space="preserve"> млн. рублей в форме субсидий для компенсации части процентной ставки по кр</w:t>
      </w:r>
      <w:r w:rsidR="00C91BC7" w:rsidRPr="0054170D">
        <w:rPr>
          <w:szCs w:val="28"/>
        </w:rPr>
        <w:t>е</w:t>
      </w:r>
      <w:r w:rsidR="00C91BC7" w:rsidRPr="0054170D">
        <w:rPr>
          <w:szCs w:val="28"/>
        </w:rPr>
        <w:t>дитам и компенсации части лизинговых платежей промышленными предприят</w:t>
      </w:r>
      <w:r w:rsidR="00C91BC7" w:rsidRPr="0054170D">
        <w:rPr>
          <w:szCs w:val="28"/>
        </w:rPr>
        <w:t>и</w:t>
      </w:r>
      <w:r w:rsidR="00C91BC7" w:rsidRPr="0054170D">
        <w:rPr>
          <w:szCs w:val="28"/>
        </w:rPr>
        <w:t xml:space="preserve">ями реализованы </w:t>
      </w:r>
      <w:r w:rsidR="00C91BC7">
        <w:rPr>
          <w:szCs w:val="28"/>
        </w:rPr>
        <w:t xml:space="preserve">(реализуются в настоящее время) </w:t>
      </w:r>
      <w:r w:rsidR="00C91BC7" w:rsidRPr="0054170D">
        <w:rPr>
          <w:szCs w:val="28"/>
        </w:rPr>
        <w:t>инвестиционные проекты о</w:t>
      </w:r>
      <w:r w:rsidR="00C91BC7" w:rsidRPr="0054170D">
        <w:rPr>
          <w:szCs w:val="28"/>
        </w:rPr>
        <w:t>б</w:t>
      </w:r>
      <w:r w:rsidR="00C91BC7" w:rsidRPr="0054170D">
        <w:rPr>
          <w:szCs w:val="28"/>
        </w:rPr>
        <w:t xml:space="preserve">щей инвестиционной емкостью </w:t>
      </w:r>
      <w:r w:rsidR="00C91BC7">
        <w:rPr>
          <w:szCs w:val="28"/>
        </w:rPr>
        <w:t xml:space="preserve">около </w:t>
      </w:r>
      <w:r w:rsidR="00C91BC7" w:rsidRPr="0054170D">
        <w:rPr>
          <w:szCs w:val="28"/>
        </w:rPr>
        <w:t xml:space="preserve">3,4 млрд. рублей, при этом привлеченные средства банков и лизинговых компаний составили более 2,5 млрд. рублей. </w:t>
      </w:r>
    </w:p>
    <w:p w14:paraId="6D21A687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В последние годы наметилась прогрессивная тенденция как значительного роста объема инвестиций в основной капитал промышленных предприятий, так и увеличения роста доли привлеченных средств в структуре инвестиций.  </w:t>
      </w:r>
    </w:p>
    <w:p w14:paraId="6D21A688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Динамика объемов промышленного производства позволила выйти на эк</w:t>
      </w:r>
      <w:r w:rsidRPr="0054170D">
        <w:rPr>
          <w:szCs w:val="28"/>
        </w:rPr>
        <w:t>о</w:t>
      </w:r>
      <w:r w:rsidRPr="0054170D">
        <w:rPr>
          <w:szCs w:val="28"/>
        </w:rPr>
        <w:t>номически сбалансированное соотношение и с 2003 года темпы роста производ</w:t>
      </w:r>
      <w:r w:rsidRPr="0054170D">
        <w:rPr>
          <w:szCs w:val="28"/>
        </w:rPr>
        <w:t>и</w:t>
      </w:r>
      <w:r w:rsidRPr="0054170D">
        <w:rPr>
          <w:szCs w:val="28"/>
        </w:rPr>
        <w:t>тельности труда опережают рост заработной платы. Номинальная заработная пл</w:t>
      </w:r>
      <w:r w:rsidRPr="0054170D">
        <w:rPr>
          <w:szCs w:val="28"/>
        </w:rPr>
        <w:t>а</w:t>
      </w:r>
      <w:r w:rsidRPr="0054170D">
        <w:rPr>
          <w:szCs w:val="28"/>
        </w:rPr>
        <w:t>та на крупных и средних предприятиях выросла за период 2003 - 2008 гг. в 5,1 р</w:t>
      </w:r>
      <w:r w:rsidRPr="0054170D">
        <w:rPr>
          <w:szCs w:val="28"/>
        </w:rPr>
        <w:t>а</w:t>
      </w:r>
      <w:r w:rsidRPr="0054170D">
        <w:rPr>
          <w:szCs w:val="28"/>
        </w:rPr>
        <w:t>за (с 3,3 тыс. рублей в 2003 году до 16,9 тыс. рублей в первом полугодии 2008 г</w:t>
      </w:r>
      <w:r w:rsidRPr="0054170D">
        <w:rPr>
          <w:szCs w:val="28"/>
        </w:rPr>
        <w:t>о</w:t>
      </w:r>
      <w:r w:rsidRPr="0054170D">
        <w:rPr>
          <w:szCs w:val="28"/>
        </w:rPr>
        <w:t xml:space="preserve">да). </w:t>
      </w:r>
    </w:p>
    <w:p w14:paraId="6D21A689" w14:textId="77777777" w:rsidR="00C91BC7" w:rsidRPr="0054170D" w:rsidRDefault="00C91BC7" w:rsidP="00C91BC7">
      <w:pPr>
        <w:widowControl w:val="0"/>
        <w:ind w:firstLine="720"/>
        <w:rPr>
          <w:color w:val="000000"/>
          <w:spacing w:val="1"/>
          <w:szCs w:val="28"/>
        </w:rPr>
      </w:pPr>
      <w:bookmarkStart w:id="2" w:name="sub_3000"/>
      <w:r w:rsidRPr="0054170D">
        <w:rPr>
          <w:color w:val="000000"/>
          <w:spacing w:val="-1"/>
          <w:szCs w:val="28"/>
        </w:rPr>
        <w:t xml:space="preserve">В Новосибирской области эффективно работают более 400 малых и средних </w:t>
      </w:r>
      <w:r w:rsidRPr="0054170D">
        <w:rPr>
          <w:color w:val="000000"/>
          <w:spacing w:val="3"/>
          <w:szCs w:val="28"/>
        </w:rPr>
        <w:t xml:space="preserve">предприятий в научно-технической сфере. По итогам 2007 года этими </w:t>
      </w:r>
      <w:r w:rsidR="001A0216">
        <w:rPr>
          <w:color w:val="000000"/>
          <w:szCs w:val="28"/>
        </w:rPr>
        <w:t>предпр</w:t>
      </w:r>
      <w:r w:rsidR="001A0216">
        <w:rPr>
          <w:color w:val="000000"/>
          <w:szCs w:val="28"/>
        </w:rPr>
        <w:t>и</w:t>
      </w:r>
      <w:r w:rsidRPr="0054170D">
        <w:rPr>
          <w:color w:val="000000"/>
          <w:szCs w:val="28"/>
        </w:rPr>
        <w:t>я</w:t>
      </w:r>
      <w:r w:rsidR="001A0216">
        <w:rPr>
          <w:color w:val="000000"/>
          <w:szCs w:val="28"/>
        </w:rPr>
        <w:t>тия</w:t>
      </w:r>
      <w:r w:rsidRPr="0054170D">
        <w:rPr>
          <w:color w:val="000000"/>
          <w:szCs w:val="28"/>
        </w:rPr>
        <w:t xml:space="preserve">ми произведено продукции на сумму около 29 млрд. рублей. </w:t>
      </w:r>
    </w:p>
    <w:p w14:paraId="6D21A68A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Таким образом, за последние годы по основным макроэкономическим пок</w:t>
      </w:r>
      <w:r w:rsidRPr="0054170D">
        <w:rPr>
          <w:szCs w:val="28"/>
        </w:rPr>
        <w:t>а</w:t>
      </w:r>
      <w:r w:rsidRPr="0054170D">
        <w:rPr>
          <w:szCs w:val="28"/>
        </w:rPr>
        <w:t>зателям удалось достигнуть, а по темпам роста объемов промышленного прои</w:t>
      </w:r>
      <w:r w:rsidRPr="0054170D">
        <w:rPr>
          <w:szCs w:val="28"/>
        </w:rPr>
        <w:t>з</w:t>
      </w:r>
      <w:r w:rsidRPr="0054170D">
        <w:rPr>
          <w:szCs w:val="28"/>
        </w:rPr>
        <w:t>водства превзойти общероссийский уровень и заложить основы для роста инв</w:t>
      </w:r>
      <w:r w:rsidRPr="0054170D">
        <w:rPr>
          <w:szCs w:val="28"/>
        </w:rPr>
        <w:t>е</w:t>
      </w:r>
      <w:r w:rsidRPr="0054170D">
        <w:rPr>
          <w:szCs w:val="28"/>
        </w:rPr>
        <w:t xml:space="preserve">стиционной и инновационной активности предприятий. </w:t>
      </w:r>
    </w:p>
    <w:p w14:paraId="6D21A68B" w14:textId="77777777" w:rsidR="001A0216" w:rsidRDefault="001A0216" w:rsidP="00C91BC7">
      <w:pPr>
        <w:widowControl w:val="0"/>
        <w:ind w:firstLine="709"/>
        <w:rPr>
          <w:bCs/>
          <w:szCs w:val="28"/>
        </w:rPr>
      </w:pPr>
    </w:p>
    <w:p w14:paraId="6D21A68C" w14:textId="77777777" w:rsidR="00907BAB" w:rsidRDefault="00907BAB" w:rsidP="00C91BC7">
      <w:pPr>
        <w:widowControl w:val="0"/>
        <w:ind w:firstLine="709"/>
        <w:rPr>
          <w:bCs/>
          <w:szCs w:val="28"/>
        </w:rPr>
      </w:pPr>
    </w:p>
    <w:p w14:paraId="6D21A68D" w14:textId="77777777" w:rsidR="00907BAB" w:rsidRDefault="00907BAB" w:rsidP="00C91BC7">
      <w:pPr>
        <w:widowControl w:val="0"/>
        <w:ind w:firstLine="709"/>
        <w:rPr>
          <w:bCs/>
          <w:szCs w:val="28"/>
        </w:rPr>
      </w:pPr>
    </w:p>
    <w:p w14:paraId="6D21A68E" w14:textId="77777777" w:rsidR="006828C1" w:rsidRDefault="00E91734" w:rsidP="006828C1">
      <w:pPr>
        <w:widowControl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Таблица </w:t>
      </w:r>
      <w:r w:rsidR="00C91BC7" w:rsidRPr="0054170D">
        <w:rPr>
          <w:bCs/>
          <w:szCs w:val="28"/>
        </w:rPr>
        <w:t>1</w:t>
      </w:r>
      <w:bookmarkEnd w:id="2"/>
      <w:r w:rsidR="00C91BC7" w:rsidRPr="0054170D">
        <w:rPr>
          <w:bCs/>
          <w:szCs w:val="28"/>
        </w:rPr>
        <w:t xml:space="preserve"> </w:t>
      </w:r>
    </w:p>
    <w:p w14:paraId="6D21A68F" w14:textId="77777777" w:rsidR="00C91BC7" w:rsidRDefault="00C91BC7" w:rsidP="006828C1">
      <w:pPr>
        <w:widowControl w:val="0"/>
        <w:jc w:val="center"/>
        <w:rPr>
          <w:szCs w:val="28"/>
        </w:rPr>
      </w:pPr>
      <w:r w:rsidRPr="0054170D">
        <w:rPr>
          <w:szCs w:val="28"/>
        </w:rPr>
        <w:lastRenderedPageBreak/>
        <w:t xml:space="preserve">Основные показатели развития промышленности </w:t>
      </w:r>
      <w:r w:rsidRPr="0054170D">
        <w:rPr>
          <w:szCs w:val="28"/>
        </w:rPr>
        <w:br/>
        <w:t>горо</w:t>
      </w:r>
      <w:r w:rsidR="006828C1">
        <w:rPr>
          <w:szCs w:val="28"/>
        </w:rPr>
        <w:t>да Новосибирска за 2003</w:t>
      </w:r>
      <w:r w:rsidR="001A0216">
        <w:rPr>
          <w:szCs w:val="28"/>
        </w:rPr>
        <w:t> </w:t>
      </w:r>
      <w:r w:rsidR="006828C1">
        <w:rPr>
          <w:szCs w:val="28"/>
        </w:rPr>
        <w:t>-</w:t>
      </w:r>
      <w:r w:rsidR="001A0216">
        <w:rPr>
          <w:szCs w:val="28"/>
        </w:rPr>
        <w:t> </w:t>
      </w:r>
      <w:r w:rsidR="006828C1">
        <w:rPr>
          <w:szCs w:val="28"/>
        </w:rPr>
        <w:t>2008 годы</w:t>
      </w:r>
    </w:p>
    <w:p w14:paraId="6D21A690" w14:textId="77777777" w:rsidR="00113832" w:rsidRPr="0054170D" w:rsidRDefault="00113832" w:rsidP="006828C1">
      <w:pPr>
        <w:widowControl w:val="0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075"/>
        <w:gridCol w:w="1030"/>
        <w:gridCol w:w="1030"/>
        <w:gridCol w:w="1030"/>
        <w:gridCol w:w="1030"/>
        <w:gridCol w:w="1030"/>
        <w:gridCol w:w="1383"/>
      </w:tblGrid>
      <w:tr w:rsidR="00C91BC7" w:rsidRPr="00C91BC7" w14:paraId="6D21A694" w14:textId="77777777" w:rsidTr="00C91BC7">
        <w:trPr>
          <w:jc w:val="center"/>
        </w:trPr>
        <w:tc>
          <w:tcPr>
            <w:tcW w:w="530" w:type="dxa"/>
            <w:vMerge w:val="restart"/>
          </w:tcPr>
          <w:p w14:paraId="6D21A691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№ п.</w:t>
            </w:r>
          </w:p>
        </w:tc>
        <w:tc>
          <w:tcPr>
            <w:tcW w:w="3075" w:type="dxa"/>
            <w:vMerge w:val="restart"/>
          </w:tcPr>
          <w:p w14:paraId="6D21A692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 xml:space="preserve">Наименование </w:t>
            </w:r>
            <w:r w:rsidR="00113832">
              <w:rPr>
                <w:szCs w:val="28"/>
              </w:rPr>
              <w:br/>
            </w:r>
            <w:r w:rsidRPr="00C91BC7">
              <w:rPr>
                <w:szCs w:val="28"/>
              </w:rPr>
              <w:t>показа</w:t>
            </w:r>
            <w:r w:rsidR="006828C1">
              <w:rPr>
                <w:szCs w:val="28"/>
              </w:rPr>
              <w:t>теля</w:t>
            </w:r>
          </w:p>
        </w:tc>
        <w:tc>
          <w:tcPr>
            <w:tcW w:w="6533" w:type="dxa"/>
            <w:gridSpan w:val="6"/>
          </w:tcPr>
          <w:p w14:paraId="6D21A693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Годы</w:t>
            </w:r>
          </w:p>
        </w:tc>
      </w:tr>
      <w:tr w:rsidR="00C91BC7" w:rsidRPr="00C91BC7" w14:paraId="6D21A69D" w14:textId="77777777" w:rsidTr="00C91BC7">
        <w:trPr>
          <w:jc w:val="center"/>
        </w:trPr>
        <w:tc>
          <w:tcPr>
            <w:tcW w:w="530" w:type="dxa"/>
            <w:vMerge/>
          </w:tcPr>
          <w:p w14:paraId="6D21A695" w14:textId="77777777" w:rsidR="00C91BC7" w:rsidRPr="00C91BC7" w:rsidRDefault="00C91BC7" w:rsidP="00C91BC7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3075" w:type="dxa"/>
            <w:vMerge/>
          </w:tcPr>
          <w:p w14:paraId="6D21A696" w14:textId="77777777" w:rsidR="00C91BC7" w:rsidRPr="00C91BC7" w:rsidRDefault="00C91BC7" w:rsidP="00C91BC7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030" w:type="dxa"/>
          </w:tcPr>
          <w:p w14:paraId="6D21A697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2003</w:t>
            </w:r>
          </w:p>
        </w:tc>
        <w:tc>
          <w:tcPr>
            <w:tcW w:w="1030" w:type="dxa"/>
          </w:tcPr>
          <w:p w14:paraId="6D21A698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2004</w:t>
            </w:r>
          </w:p>
        </w:tc>
        <w:tc>
          <w:tcPr>
            <w:tcW w:w="1030" w:type="dxa"/>
          </w:tcPr>
          <w:p w14:paraId="6D21A699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2005</w:t>
            </w:r>
          </w:p>
        </w:tc>
        <w:tc>
          <w:tcPr>
            <w:tcW w:w="1030" w:type="dxa"/>
          </w:tcPr>
          <w:p w14:paraId="6D21A69A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2006</w:t>
            </w:r>
          </w:p>
        </w:tc>
        <w:tc>
          <w:tcPr>
            <w:tcW w:w="1030" w:type="dxa"/>
          </w:tcPr>
          <w:p w14:paraId="6D21A69B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2007</w:t>
            </w:r>
          </w:p>
        </w:tc>
        <w:tc>
          <w:tcPr>
            <w:tcW w:w="1383" w:type="dxa"/>
          </w:tcPr>
          <w:p w14:paraId="6D21A69C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 xml:space="preserve">2008 </w:t>
            </w:r>
            <w:r w:rsidRPr="00C91BC7">
              <w:rPr>
                <w:szCs w:val="28"/>
              </w:rPr>
              <w:br/>
              <w:t>(прогноз)</w:t>
            </w:r>
          </w:p>
        </w:tc>
      </w:tr>
    </w:tbl>
    <w:p w14:paraId="6D21A69E" w14:textId="77777777" w:rsidR="00C91BC7" w:rsidRPr="0054170D" w:rsidRDefault="00C91BC7" w:rsidP="00C91BC7">
      <w:pPr>
        <w:widowControl w:val="0"/>
        <w:ind w:firstLine="709"/>
        <w:jc w:val="right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078"/>
        <w:gridCol w:w="1029"/>
        <w:gridCol w:w="1029"/>
        <w:gridCol w:w="1030"/>
        <w:gridCol w:w="1029"/>
        <w:gridCol w:w="1030"/>
        <w:gridCol w:w="1383"/>
      </w:tblGrid>
      <w:tr w:rsidR="00C91BC7" w:rsidRPr="00C91BC7" w14:paraId="6D21A6A7" w14:textId="77777777" w:rsidTr="00C91BC7">
        <w:trPr>
          <w:trHeight w:val="120"/>
          <w:tblHeader/>
          <w:jc w:val="center"/>
        </w:trPr>
        <w:tc>
          <w:tcPr>
            <w:tcW w:w="530" w:type="dxa"/>
          </w:tcPr>
          <w:p w14:paraId="6D21A69F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</w:t>
            </w:r>
          </w:p>
        </w:tc>
        <w:tc>
          <w:tcPr>
            <w:tcW w:w="3078" w:type="dxa"/>
          </w:tcPr>
          <w:p w14:paraId="6D21A6A0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</w:t>
            </w:r>
          </w:p>
        </w:tc>
        <w:tc>
          <w:tcPr>
            <w:tcW w:w="1029" w:type="dxa"/>
          </w:tcPr>
          <w:p w14:paraId="6D21A6A1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3</w:t>
            </w:r>
          </w:p>
        </w:tc>
        <w:tc>
          <w:tcPr>
            <w:tcW w:w="1029" w:type="dxa"/>
          </w:tcPr>
          <w:p w14:paraId="6D21A6A2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4</w:t>
            </w:r>
          </w:p>
        </w:tc>
        <w:tc>
          <w:tcPr>
            <w:tcW w:w="1030" w:type="dxa"/>
          </w:tcPr>
          <w:p w14:paraId="6D21A6A3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5</w:t>
            </w:r>
          </w:p>
        </w:tc>
        <w:tc>
          <w:tcPr>
            <w:tcW w:w="1029" w:type="dxa"/>
          </w:tcPr>
          <w:p w14:paraId="6D21A6A4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6</w:t>
            </w:r>
          </w:p>
        </w:tc>
        <w:tc>
          <w:tcPr>
            <w:tcW w:w="1030" w:type="dxa"/>
          </w:tcPr>
          <w:p w14:paraId="6D21A6A5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7</w:t>
            </w:r>
          </w:p>
        </w:tc>
        <w:tc>
          <w:tcPr>
            <w:tcW w:w="1383" w:type="dxa"/>
          </w:tcPr>
          <w:p w14:paraId="6D21A6A6" w14:textId="77777777" w:rsidR="00C91BC7" w:rsidRPr="00C91BC7" w:rsidRDefault="00C91BC7" w:rsidP="00C91BC7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8</w:t>
            </w:r>
          </w:p>
        </w:tc>
      </w:tr>
      <w:tr w:rsidR="00C91BC7" w:rsidRPr="00C91BC7" w14:paraId="6D21A6B0" w14:textId="77777777" w:rsidTr="00C91BC7">
        <w:trPr>
          <w:trHeight w:val="70"/>
          <w:jc w:val="center"/>
        </w:trPr>
        <w:tc>
          <w:tcPr>
            <w:tcW w:w="530" w:type="dxa"/>
          </w:tcPr>
          <w:p w14:paraId="6D21A6A8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</w:t>
            </w:r>
          </w:p>
        </w:tc>
        <w:tc>
          <w:tcPr>
            <w:tcW w:w="3078" w:type="dxa"/>
          </w:tcPr>
          <w:p w14:paraId="6D21A6A9" w14:textId="77777777" w:rsidR="00C91BC7" w:rsidRPr="00C91BC7" w:rsidRDefault="00C91BC7" w:rsidP="00C91BC7">
            <w:pPr>
              <w:widowControl w:val="0"/>
              <w:rPr>
                <w:szCs w:val="28"/>
              </w:rPr>
            </w:pPr>
            <w:r w:rsidRPr="00C91BC7">
              <w:rPr>
                <w:szCs w:val="28"/>
              </w:rPr>
              <w:t>Объем отгруженных товаров собственного производства, выпо</w:t>
            </w:r>
            <w:r w:rsidRPr="00C91BC7">
              <w:rPr>
                <w:szCs w:val="28"/>
              </w:rPr>
              <w:t>л</w:t>
            </w:r>
            <w:r w:rsidRPr="00C91BC7">
              <w:rPr>
                <w:szCs w:val="28"/>
              </w:rPr>
              <w:t>ненных работ и услуг организаций по чистым видам деятельности (с учетом малых пре</w:t>
            </w:r>
            <w:r w:rsidRPr="00C91BC7">
              <w:rPr>
                <w:szCs w:val="28"/>
              </w:rPr>
              <w:t>д</w:t>
            </w:r>
            <w:r w:rsidRPr="00C91BC7">
              <w:rPr>
                <w:szCs w:val="28"/>
              </w:rPr>
              <w:t>приятий), млрд. рублей</w:t>
            </w:r>
          </w:p>
        </w:tc>
        <w:tc>
          <w:tcPr>
            <w:tcW w:w="1029" w:type="dxa"/>
          </w:tcPr>
          <w:p w14:paraId="6D21A6AA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55,4</w:t>
            </w:r>
          </w:p>
        </w:tc>
        <w:tc>
          <w:tcPr>
            <w:tcW w:w="1029" w:type="dxa"/>
          </w:tcPr>
          <w:p w14:paraId="6D21A6AB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73,5</w:t>
            </w:r>
          </w:p>
        </w:tc>
        <w:tc>
          <w:tcPr>
            <w:tcW w:w="1030" w:type="dxa"/>
          </w:tcPr>
          <w:p w14:paraId="6D21A6AC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103,0</w:t>
            </w:r>
          </w:p>
        </w:tc>
        <w:tc>
          <w:tcPr>
            <w:tcW w:w="1029" w:type="dxa"/>
          </w:tcPr>
          <w:p w14:paraId="6D21A6AD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120,0</w:t>
            </w:r>
          </w:p>
        </w:tc>
        <w:tc>
          <w:tcPr>
            <w:tcW w:w="1030" w:type="dxa"/>
          </w:tcPr>
          <w:p w14:paraId="6D21A6AE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136,0</w:t>
            </w:r>
          </w:p>
        </w:tc>
        <w:tc>
          <w:tcPr>
            <w:tcW w:w="1383" w:type="dxa"/>
          </w:tcPr>
          <w:p w14:paraId="6D21A6AF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162,4</w:t>
            </w:r>
          </w:p>
        </w:tc>
      </w:tr>
      <w:tr w:rsidR="00C91BC7" w:rsidRPr="00C91BC7" w14:paraId="6D21A6B9" w14:textId="77777777" w:rsidTr="00C91BC7">
        <w:trPr>
          <w:trHeight w:val="70"/>
          <w:jc w:val="center"/>
        </w:trPr>
        <w:tc>
          <w:tcPr>
            <w:tcW w:w="530" w:type="dxa"/>
          </w:tcPr>
          <w:p w14:paraId="6D21A6B1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2</w:t>
            </w:r>
          </w:p>
        </w:tc>
        <w:tc>
          <w:tcPr>
            <w:tcW w:w="3078" w:type="dxa"/>
          </w:tcPr>
          <w:p w14:paraId="6D21A6B2" w14:textId="77777777" w:rsidR="00C91BC7" w:rsidRPr="00C91BC7" w:rsidRDefault="00C91BC7" w:rsidP="00C91BC7">
            <w:pPr>
              <w:widowControl w:val="0"/>
              <w:rPr>
                <w:szCs w:val="28"/>
              </w:rPr>
            </w:pPr>
            <w:r w:rsidRPr="00C91BC7">
              <w:rPr>
                <w:szCs w:val="28"/>
              </w:rPr>
              <w:t>Инвестиции в основной капитал крупных и средних промышле</w:t>
            </w:r>
            <w:r w:rsidRPr="00C91BC7">
              <w:rPr>
                <w:szCs w:val="28"/>
              </w:rPr>
              <w:t>н</w:t>
            </w:r>
            <w:r w:rsidR="002A0641">
              <w:rPr>
                <w:szCs w:val="28"/>
              </w:rPr>
              <w:t>ных предприятий, млрд</w:t>
            </w:r>
            <w:r w:rsidRPr="00C91BC7">
              <w:rPr>
                <w:szCs w:val="28"/>
              </w:rPr>
              <w:t>. рублей</w:t>
            </w:r>
          </w:p>
        </w:tc>
        <w:tc>
          <w:tcPr>
            <w:tcW w:w="1029" w:type="dxa"/>
          </w:tcPr>
          <w:p w14:paraId="6D21A6B3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3</w:t>
            </w:r>
            <w:r w:rsidR="002A0641">
              <w:rPr>
                <w:szCs w:val="28"/>
              </w:rPr>
              <w:t>,</w:t>
            </w:r>
            <w:r w:rsidRPr="00C91BC7">
              <w:rPr>
                <w:szCs w:val="28"/>
              </w:rPr>
              <w:t>29</w:t>
            </w:r>
          </w:p>
        </w:tc>
        <w:tc>
          <w:tcPr>
            <w:tcW w:w="1029" w:type="dxa"/>
          </w:tcPr>
          <w:p w14:paraId="6D21A6B4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4</w:t>
            </w:r>
            <w:r w:rsidR="002A0641">
              <w:rPr>
                <w:szCs w:val="28"/>
              </w:rPr>
              <w:t>,7</w:t>
            </w:r>
          </w:p>
        </w:tc>
        <w:tc>
          <w:tcPr>
            <w:tcW w:w="1030" w:type="dxa"/>
          </w:tcPr>
          <w:p w14:paraId="6D21A6B5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5</w:t>
            </w:r>
            <w:r w:rsidR="002A0641">
              <w:rPr>
                <w:szCs w:val="28"/>
              </w:rPr>
              <w:t>,</w:t>
            </w:r>
            <w:r w:rsidRPr="00C91BC7">
              <w:rPr>
                <w:szCs w:val="28"/>
              </w:rPr>
              <w:t>5</w:t>
            </w:r>
          </w:p>
        </w:tc>
        <w:tc>
          <w:tcPr>
            <w:tcW w:w="1029" w:type="dxa"/>
          </w:tcPr>
          <w:p w14:paraId="6D21A6B6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6</w:t>
            </w:r>
            <w:r w:rsidR="002A0641">
              <w:rPr>
                <w:szCs w:val="28"/>
              </w:rPr>
              <w:t>,</w:t>
            </w:r>
            <w:r w:rsidRPr="00C91BC7">
              <w:rPr>
                <w:szCs w:val="28"/>
              </w:rPr>
              <w:t>67</w:t>
            </w:r>
          </w:p>
        </w:tc>
        <w:tc>
          <w:tcPr>
            <w:tcW w:w="1030" w:type="dxa"/>
          </w:tcPr>
          <w:p w14:paraId="6D21A6B7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9</w:t>
            </w:r>
            <w:r w:rsidR="002A0641">
              <w:rPr>
                <w:szCs w:val="28"/>
              </w:rPr>
              <w:t>,</w:t>
            </w:r>
            <w:r w:rsidRPr="00C91BC7">
              <w:rPr>
                <w:szCs w:val="28"/>
              </w:rPr>
              <w:t>28</w:t>
            </w:r>
          </w:p>
        </w:tc>
        <w:tc>
          <w:tcPr>
            <w:tcW w:w="1383" w:type="dxa"/>
          </w:tcPr>
          <w:p w14:paraId="6D21A6B8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11</w:t>
            </w:r>
            <w:r w:rsidR="002A0641">
              <w:rPr>
                <w:szCs w:val="28"/>
              </w:rPr>
              <w:t>,</w:t>
            </w:r>
            <w:r w:rsidRPr="00C91BC7">
              <w:rPr>
                <w:szCs w:val="28"/>
              </w:rPr>
              <w:t>0</w:t>
            </w:r>
          </w:p>
        </w:tc>
      </w:tr>
      <w:tr w:rsidR="00C91BC7" w:rsidRPr="00C91BC7" w14:paraId="6D21A6C2" w14:textId="77777777" w:rsidTr="00C91BC7">
        <w:trPr>
          <w:trHeight w:val="70"/>
          <w:jc w:val="center"/>
        </w:trPr>
        <w:tc>
          <w:tcPr>
            <w:tcW w:w="530" w:type="dxa"/>
          </w:tcPr>
          <w:p w14:paraId="6D21A6BA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3</w:t>
            </w:r>
          </w:p>
        </w:tc>
        <w:tc>
          <w:tcPr>
            <w:tcW w:w="3078" w:type="dxa"/>
          </w:tcPr>
          <w:p w14:paraId="6D21A6BB" w14:textId="77777777" w:rsidR="00C91BC7" w:rsidRPr="00C91BC7" w:rsidRDefault="00C91BC7" w:rsidP="00C91BC7">
            <w:pPr>
              <w:widowControl w:val="0"/>
              <w:rPr>
                <w:szCs w:val="28"/>
              </w:rPr>
            </w:pPr>
            <w:r w:rsidRPr="00C91BC7">
              <w:rPr>
                <w:szCs w:val="28"/>
              </w:rPr>
              <w:t>Среднемесячная зар</w:t>
            </w:r>
            <w:r w:rsidRPr="00C91BC7">
              <w:rPr>
                <w:szCs w:val="28"/>
              </w:rPr>
              <w:t>а</w:t>
            </w:r>
            <w:r w:rsidRPr="00C91BC7">
              <w:rPr>
                <w:szCs w:val="28"/>
              </w:rPr>
              <w:t>ботная плата одного работающего (по кру</w:t>
            </w:r>
            <w:r w:rsidRPr="00C91BC7">
              <w:rPr>
                <w:szCs w:val="28"/>
              </w:rPr>
              <w:t>п</w:t>
            </w:r>
            <w:r w:rsidRPr="00C91BC7">
              <w:rPr>
                <w:szCs w:val="28"/>
              </w:rPr>
              <w:t>ным и средним пр</w:t>
            </w:r>
            <w:r w:rsidRPr="00C91BC7">
              <w:rPr>
                <w:szCs w:val="28"/>
              </w:rPr>
              <w:t>о</w:t>
            </w:r>
            <w:r w:rsidRPr="00C91BC7">
              <w:rPr>
                <w:szCs w:val="28"/>
              </w:rPr>
              <w:t>мышленным предпри</w:t>
            </w:r>
            <w:r w:rsidRPr="00C91BC7">
              <w:rPr>
                <w:szCs w:val="28"/>
              </w:rPr>
              <w:t>я</w:t>
            </w:r>
            <w:r w:rsidRPr="00C91BC7">
              <w:rPr>
                <w:szCs w:val="28"/>
              </w:rPr>
              <w:t>тиям), тыс. рублей</w:t>
            </w:r>
          </w:p>
        </w:tc>
        <w:tc>
          <w:tcPr>
            <w:tcW w:w="1029" w:type="dxa"/>
          </w:tcPr>
          <w:p w14:paraId="6D21A6BC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6,0</w:t>
            </w:r>
          </w:p>
        </w:tc>
        <w:tc>
          <w:tcPr>
            <w:tcW w:w="1029" w:type="dxa"/>
          </w:tcPr>
          <w:p w14:paraId="6D21A6BD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7,4</w:t>
            </w:r>
          </w:p>
        </w:tc>
        <w:tc>
          <w:tcPr>
            <w:tcW w:w="1030" w:type="dxa"/>
          </w:tcPr>
          <w:p w14:paraId="6D21A6BE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9,2</w:t>
            </w:r>
          </w:p>
        </w:tc>
        <w:tc>
          <w:tcPr>
            <w:tcW w:w="1029" w:type="dxa"/>
          </w:tcPr>
          <w:p w14:paraId="6D21A6BF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11,4</w:t>
            </w:r>
          </w:p>
        </w:tc>
        <w:tc>
          <w:tcPr>
            <w:tcW w:w="1030" w:type="dxa"/>
          </w:tcPr>
          <w:p w14:paraId="6D21A6C0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14,4</w:t>
            </w:r>
          </w:p>
        </w:tc>
        <w:tc>
          <w:tcPr>
            <w:tcW w:w="1383" w:type="dxa"/>
          </w:tcPr>
          <w:p w14:paraId="6D21A6C1" w14:textId="77777777" w:rsidR="00C91BC7" w:rsidRPr="00C91BC7" w:rsidRDefault="00C91BC7" w:rsidP="001A0216">
            <w:pPr>
              <w:widowControl w:val="0"/>
              <w:jc w:val="center"/>
              <w:rPr>
                <w:szCs w:val="28"/>
              </w:rPr>
            </w:pPr>
            <w:r w:rsidRPr="00C91BC7">
              <w:rPr>
                <w:szCs w:val="28"/>
              </w:rPr>
              <w:t>18,2</w:t>
            </w:r>
          </w:p>
        </w:tc>
      </w:tr>
    </w:tbl>
    <w:p w14:paraId="6D21A6C3" w14:textId="77777777" w:rsidR="00C91BC7" w:rsidRPr="0054170D" w:rsidRDefault="00C91BC7" w:rsidP="00C91BC7">
      <w:pPr>
        <w:widowControl w:val="0"/>
        <w:ind w:firstLine="709"/>
        <w:jc w:val="right"/>
        <w:rPr>
          <w:szCs w:val="28"/>
        </w:rPr>
      </w:pPr>
    </w:p>
    <w:p w14:paraId="6D21A6C4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Разработка </w:t>
      </w:r>
      <w:r w:rsidR="00C7051C">
        <w:rPr>
          <w:szCs w:val="28"/>
        </w:rPr>
        <w:t>городской целевой п</w:t>
      </w:r>
      <w:r w:rsidRPr="0054170D">
        <w:rPr>
          <w:szCs w:val="28"/>
        </w:rPr>
        <w:t>рограммы «Развитие инновационно-инвестиционной</w:t>
      </w:r>
      <w:r>
        <w:rPr>
          <w:szCs w:val="28"/>
        </w:rPr>
        <w:t xml:space="preserve"> деятельности </w:t>
      </w:r>
      <w:r w:rsidRPr="0054170D">
        <w:rPr>
          <w:szCs w:val="28"/>
        </w:rPr>
        <w:t xml:space="preserve">и взаимодействие мэрии </w:t>
      </w:r>
      <w:r>
        <w:rPr>
          <w:szCs w:val="28"/>
        </w:rPr>
        <w:t>города Новосибирска с</w:t>
      </w:r>
      <w:r w:rsidRPr="0054170D">
        <w:rPr>
          <w:szCs w:val="28"/>
        </w:rPr>
        <w:t xml:space="preserve"> научно-промышленн</w:t>
      </w:r>
      <w:r>
        <w:rPr>
          <w:szCs w:val="28"/>
        </w:rPr>
        <w:t>ым</w:t>
      </w:r>
      <w:r w:rsidRPr="0054170D">
        <w:rPr>
          <w:szCs w:val="28"/>
        </w:rPr>
        <w:t xml:space="preserve"> комплек</w:t>
      </w:r>
      <w:r>
        <w:rPr>
          <w:szCs w:val="28"/>
        </w:rPr>
        <w:t xml:space="preserve">сом </w:t>
      </w:r>
      <w:r w:rsidR="002B558A">
        <w:rPr>
          <w:szCs w:val="28"/>
        </w:rPr>
        <w:t xml:space="preserve">по решению задач социально-экономического развития </w:t>
      </w:r>
      <w:r w:rsidRPr="0054170D">
        <w:rPr>
          <w:szCs w:val="28"/>
        </w:rPr>
        <w:t>города Новосибирска</w:t>
      </w:r>
      <w:r>
        <w:rPr>
          <w:szCs w:val="28"/>
        </w:rPr>
        <w:t>»</w:t>
      </w:r>
      <w:r w:rsidRPr="0054170D">
        <w:rPr>
          <w:szCs w:val="28"/>
        </w:rPr>
        <w:t xml:space="preserve"> </w:t>
      </w:r>
      <w:r w:rsidR="001A0216">
        <w:rPr>
          <w:szCs w:val="28"/>
        </w:rPr>
        <w:t>на 2009 -</w:t>
      </w:r>
      <w:r>
        <w:rPr>
          <w:szCs w:val="28"/>
        </w:rPr>
        <w:t> 2011 годы</w:t>
      </w:r>
      <w:r w:rsidRPr="0054170D">
        <w:rPr>
          <w:szCs w:val="28"/>
        </w:rPr>
        <w:t xml:space="preserve"> </w:t>
      </w:r>
      <w:r w:rsidR="006828C1">
        <w:rPr>
          <w:szCs w:val="28"/>
        </w:rPr>
        <w:t xml:space="preserve">(далее – Программа) </w:t>
      </w:r>
      <w:r w:rsidRPr="0054170D">
        <w:rPr>
          <w:szCs w:val="28"/>
        </w:rPr>
        <w:t>обусловлена:</w:t>
      </w:r>
    </w:p>
    <w:p w14:paraId="6D21A6C5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новыми требованиями к уровню технологий промышленной и социально-бытовой сферы и усилением конкуренции в условиях нарастающей глобализации и регионализации экономики;</w:t>
      </w:r>
    </w:p>
    <w:p w14:paraId="6D21A6C6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необходимостью создания организационно-технических и финансово-экономических условий для перехода к инновационному характеру развития эк</w:t>
      </w:r>
      <w:r w:rsidRPr="0054170D">
        <w:rPr>
          <w:szCs w:val="28"/>
        </w:rPr>
        <w:t>о</w:t>
      </w:r>
      <w:r w:rsidRPr="0054170D">
        <w:rPr>
          <w:szCs w:val="28"/>
        </w:rPr>
        <w:t>номики;</w:t>
      </w:r>
    </w:p>
    <w:p w14:paraId="6D21A6C7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необходимостью более полного использования возможностей как произво</w:t>
      </w:r>
      <w:r w:rsidRPr="0054170D">
        <w:rPr>
          <w:szCs w:val="28"/>
        </w:rPr>
        <w:t>д</w:t>
      </w:r>
      <w:r w:rsidRPr="0054170D">
        <w:rPr>
          <w:szCs w:val="28"/>
        </w:rPr>
        <w:t>ственного, так и научного потенциала, д</w:t>
      </w:r>
      <w:r w:rsidR="0022261E">
        <w:rPr>
          <w:szCs w:val="28"/>
        </w:rPr>
        <w:t>а</w:t>
      </w:r>
      <w:r w:rsidRPr="0054170D">
        <w:rPr>
          <w:szCs w:val="28"/>
        </w:rPr>
        <w:t>льнейшего развития инфраструктуры г</w:t>
      </w:r>
      <w:r w:rsidRPr="0054170D">
        <w:rPr>
          <w:szCs w:val="28"/>
        </w:rPr>
        <w:t>о</w:t>
      </w:r>
      <w:r w:rsidRPr="0054170D">
        <w:rPr>
          <w:szCs w:val="28"/>
        </w:rPr>
        <w:t>рода Новосибирска, при координирующей роли органов местного самоуправл</w:t>
      </w:r>
      <w:r w:rsidRPr="0054170D">
        <w:rPr>
          <w:szCs w:val="28"/>
        </w:rPr>
        <w:t>е</w:t>
      </w:r>
      <w:r w:rsidRPr="0054170D">
        <w:rPr>
          <w:szCs w:val="28"/>
        </w:rPr>
        <w:t>ния города Новосибирска с целью роста эк</w:t>
      </w:r>
      <w:r>
        <w:rPr>
          <w:szCs w:val="28"/>
        </w:rPr>
        <w:t>ономики города,</w:t>
      </w:r>
      <w:r w:rsidRPr="0054170D">
        <w:rPr>
          <w:szCs w:val="28"/>
        </w:rPr>
        <w:t xml:space="preserve"> увеличения темпов роста промышленного производства </w:t>
      </w:r>
      <w:r>
        <w:rPr>
          <w:szCs w:val="28"/>
        </w:rPr>
        <w:t xml:space="preserve">и </w:t>
      </w:r>
      <w:r w:rsidRPr="0054170D">
        <w:rPr>
          <w:szCs w:val="28"/>
        </w:rPr>
        <w:t xml:space="preserve">налогооблагаемой базы; </w:t>
      </w:r>
    </w:p>
    <w:p w14:paraId="6D21A6C8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длительными сроками реализации инвестиционных и инновационных пр</w:t>
      </w:r>
      <w:r w:rsidRPr="0054170D">
        <w:rPr>
          <w:szCs w:val="28"/>
        </w:rPr>
        <w:t>о</w:t>
      </w:r>
      <w:r w:rsidRPr="0054170D">
        <w:rPr>
          <w:szCs w:val="28"/>
        </w:rPr>
        <w:t>ектов, получающих муниципальную поддержку.</w:t>
      </w:r>
    </w:p>
    <w:p w14:paraId="6D21A6C9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lastRenderedPageBreak/>
        <w:t>Остаются нерешенными внутренние проблемы промышленной сферы эк</w:t>
      </w:r>
      <w:r w:rsidRPr="0054170D">
        <w:rPr>
          <w:szCs w:val="28"/>
        </w:rPr>
        <w:t>о</w:t>
      </w:r>
      <w:r w:rsidRPr="0054170D">
        <w:rPr>
          <w:szCs w:val="28"/>
        </w:rPr>
        <w:t>номики города</w:t>
      </w:r>
      <w:r w:rsidR="002A0641">
        <w:rPr>
          <w:szCs w:val="28"/>
        </w:rPr>
        <w:t xml:space="preserve"> Новосибирска</w:t>
      </w:r>
      <w:r w:rsidRPr="0054170D">
        <w:rPr>
          <w:szCs w:val="28"/>
        </w:rPr>
        <w:t xml:space="preserve">: </w:t>
      </w:r>
    </w:p>
    <w:p w14:paraId="6D21A6CA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низкий организационно-технологический уровень производства; </w:t>
      </w:r>
    </w:p>
    <w:p w14:paraId="6D21A6CB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недостаточность собственных средств промышленных предприятий на ра</w:t>
      </w:r>
      <w:r w:rsidRPr="0054170D">
        <w:rPr>
          <w:szCs w:val="28"/>
        </w:rPr>
        <w:t>з</w:t>
      </w:r>
      <w:r w:rsidRPr="0054170D">
        <w:rPr>
          <w:szCs w:val="28"/>
        </w:rPr>
        <w:t xml:space="preserve">витие; </w:t>
      </w:r>
    </w:p>
    <w:p w14:paraId="6D21A6CC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неразвитость инновационной инфраструктуры в промышленной сфере; </w:t>
      </w:r>
    </w:p>
    <w:p w14:paraId="6D21A6CD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неблагоприятные отраслевые структурные сдвиги; </w:t>
      </w:r>
    </w:p>
    <w:p w14:paraId="6D21A6CE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низкий уровень рентабельности машиностроения в сравнении с другими секторами экономики; </w:t>
      </w:r>
    </w:p>
    <w:p w14:paraId="6D21A6CF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отсутствие системы закрепления, подготовки и переподготовки кадров в с</w:t>
      </w:r>
      <w:r w:rsidRPr="0054170D">
        <w:rPr>
          <w:szCs w:val="28"/>
        </w:rPr>
        <w:t>о</w:t>
      </w:r>
      <w:r w:rsidRPr="0054170D">
        <w:rPr>
          <w:szCs w:val="28"/>
        </w:rPr>
        <w:t>ответствии с требуемой профессионально-квалификационной структурой.</w:t>
      </w:r>
    </w:p>
    <w:p w14:paraId="6D21A6D0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Технологический уровень промышленно-производственного комплекса г</w:t>
      </w:r>
      <w:r w:rsidRPr="0054170D">
        <w:rPr>
          <w:szCs w:val="28"/>
        </w:rPr>
        <w:t>о</w:t>
      </w:r>
      <w:r w:rsidRPr="0054170D">
        <w:rPr>
          <w:szCs w:val="28"/>
        </w:rPr>
        <w:t xml:space="preserve">рода </w:t>
      </w:r>
      <w:r w:rsidR="002A0641">
        <w:rPr>
          <w:szCs w:val="28"/>
        </w:rPr>
        <w:t xml:space="preserve">Новосибирска </w:t>
      </w:r>
      <w:r w:rsidRPr="0054170D">
        <w:rPr>
          <w:szCs w:val="28"/>
        </w:rPr>
        <w:t>определяется эффективностью прикладного использования научного и инновационного потенциала. Значительная концентрация научно-исследовательских и образовательных организаций, высокотехнологичных пре</w:t>
      </w:r>
      <w:r w:rsidRPr="0054170D">
        <w:rPr>
          <w:szCs w:val="28"/>
        </w:rPr>
        <w:t>д</w:t>
      </w:r>
      <w:r w:rsidRPr="0054170D">
        <w:rPr>
          <w:szCs w:val="28"/>
        </w:rPr>
        <w:t>при</w:t>
      </w:r>
      <w:r w:rsidR="006828C1">
        <w:rPr>
          <w:szCs w:val="28"/>
        </w:rPr>
        <w:t>ятий оборонного комплекса, организаций малого</w:t>
      </w:r>
      <w:r w:rsidRPr="0054170D">
        <w:rPr>
          <w:szCs w:val="28"/>
        </w:rPr>
        <w:t xml:space="preserve"> наукоемкого бизнеса создает благоприятные условия для перехода на инновационный путь развития на основе высоких технологий с привлечением зарубежных и отечественных инвестиций.</w:t>
      </w:r>
    </w:p>
    <w:p w14:paraId="6D21A6D1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Учитывая приоритеты развития науки и технологий, конкурентные пр</w:t>
      </w:r>
      <w:r w:rsidRPr="0054170D">
        <w:rPr>
          <w:szCs w:val="28"/>
        </w:rPr>
        <w:t>е</w:t>
      </w:r>
      <w:r w:rsidRPr="0054170D">
        <w:rPr>
          <w:szCs w:val="28"/>
        </w:rPr>
        <w:t>имущества</w:t>
      </w:r>
      <w:r w:rsidR="006828C1">
        <w:rPr>
          <w:szCs w:val="28"/>
        </w:rPr>
        <w:t xml:space="preserve"> города Новосибирска</w:t>
      </w:r>
      <w:r w:rsidRPr="0054170D">
        <w:rPr>
          <w:szCs w:val="28"/>
        </w:rPr>
        <w:t>, в настоящее время начато создание фармкл</w:t>
      </w:r>
      <w:r w:rsidRPr="0054170D">
        <w:rPr>
          <w:szCs w:val="28"/>
        </w:rPr>
        <w:t>а</w:t>
      </w:r>
      <w:r w:rsidRPr="0054170D">
        <w:rPr>
          <w:szCs w:val="28"/>
        </w:rPr>
        <w:t>стера, предлагается создать технологические кластеры по направлениям: силовой электроники, оптоэлектроники, энергетического машиностроения, биотехнол</w:t>
      </w:r>
      <w:r w:rsidRPr="0054170D">
        <w:rPr>
          <w:szCs w:val="28"/>
        </w:rPr>
        <w:t>о</w:t>
      </w:r>
      <w:r w:rsidRPr="0054170D">
        <w:rPr>
          <w:szCs w:val="28"/>
        </w:rPr>
        <w:t>гий, индустрии информационных систем.</w:t>
      </w:r>
    </w:p>
    <w:p w14:paraId="6D21A6D2" w14:textId="77777777" w:rsidR="00C91BC7" w:rsidRPr="0054170D" w:rsidRDefault="00C91BC7" w:rsidP="00C91BC7">
      <w:pPr>
        <w:widowControl w:val="0"/>
        <w:ind w:firstLine="709"/>
        <w:rPr>
          <w:szCs w:val="28"/>
        </w:rPr>
      </w:pPr>
      <w:r w:rsidRPr="0054170D">
        <w:rPr>
          <w:szCs w:val="28"/>
        </w:rPr>
        <w:t>Реализация Программы позволит создать условия для формирования в г</w:t>
      </w:r>
      <w:r w:rsidRPr="0054170D">
        <w:rPr>
          <w:szCs w:val="28"/>
        </w:rPr>
        <w:t>о</w:t>
      </w:r>
      <w:r w:rsidRPr="0054170D">
        <w:rPr>
          <w:szCs w:val="28"/>
        </w:rPr>
        <w:t>роде Новосибирске конкурентоспособного научно-промышленного комплекса на новой структурно-технологической основе для обеспечения устойчивого экон</w:t>
      </w:r>
      <w:r w:rsidRPr="0054170D">
        <w:rPr>
          <w:szCs w:val="28"/>
        </w:rPr>
        <w:t>о</w:t>
      </w:r>
      <w:r w:rsidRPr="0054170D">
        <w:rPr>
          <w:szCs w:val="28"/>
        </w:rPr>
        <w:t>мического роста и роста благосостояния жителей города</w:t>
      </w:r>
      <w:r w:rsidR="002A0641">
        <w:rPr>
          <w:szCs w:val="28"/>
        </w:rPr>
        <w:t xml:space="preserve"> Новосибирска</w:t>
      </w:r>
      <w:r w:rsidRPr="0054170D">
        <w:rPr>
          <w:szCs w:val="28"/>
        </w:rPr>
        <w:t>.</w:t>
      </w:r>
    </w:p>
    <w:p w14:paraId="6D21A6D3" w14:textId="77777777" w:rsidR="00C91BC7" w:rsidRPr="00C91BC7" w:rsidRDefault="00C91BC7" w:rsidP="00C91BC7">
      <w:pPr>
        <w:widowControl w:val="0"/>
        <w:jc w:val="left"/>
      </w:pPr>
    </w:p>
    <w:p w14:paraId="6D21A6D4" w14:textId="77777777" w:rsidR="00C91BC7" w:rsidRPr="00A80DE5" w:rsidRDefault="00C91BC7" w:rsidP="00027076">
      <w:pPr>
        <w:widowControl w:val="0"/>
        <w:contextualSpacing/>
        <w:jc w:val="center"/>
        <w:rPr>
          <w:b/>
          <w:szCs w:val="28"/>
        </w:rPr>
      </w:pPr>
      <w:r w:rsidRPr="00A80DE5">
        <w:rPr>
          <w:b/>
          <w:szCs w:val="28"/>
        </w:rPr>
        <w:t>2. Цел</w:t>
      </w:r>
      <w:r w:rsidR="006828C1">
        <w:rPr>
          <w:b/>
          <w:szCs w:val="28"/>
        </w:rPr>
        <w:t>ь</w:t>
      </w:r>
      <w:r w:rsidRPr="00A80DE5">
        <w:rPr>
          <w:b/>
          <w:szCs w:val="28"/>
        </w:rPr>
        <w:t xml:space="preserve"> и задачи Программы</w:t>
      </w:r>
    </w:p>
    <w:bookmarkEnd w:id="1"/>
    <w:p w14:paraId="6D21A6D5" w14:textId="77777777" w:rsidR="00BF35A4" w:rsidRPr="0054170D" w:rsidRDefault="00BF35A4" w:rsidP="00BF35A4">
      <w:pPr>
        <w:widowControl w:val="0"/>
        <w:ind w:firstLine="709"/>
        <w:rPr>
          <w:szCs w:val="28"/>
        </w:rPr>
      </w:pPr>
    </w:p>
    <w:p w14:paraId="6D21A6D6" w14:textId="77777777" w:rsidR="00BF35A4" w:rsidRPr="0054170D" w:rsidRDefault="00BF35A4" w:rsidP="00BF35A4">
      <w:pPr>
        <w:widowControl w:val="0"/>
        <w:ind w:firstLine="709"/>
        <w:rPr>
          <w:szCs w:val="28"/>
        </w:rPr>
      </w:pPr>
      <w:bookmarkStart w:id="3" w:name="sub_1041"/>
      <w:r w:rsidRPr="0054170D">
        <w:rPr>
          <w:szCs w:val="28"/>
        </w:rPr>
        <w:t>Целью Программы является обеспечение социально-экономического разв</w:t>
      </w:r>
      <w:r w:rsidRPr="0054170D">
        <w:rPr>
          <w:szCs w:val="28"/>
        </w:rPr>
        <w:t>и</w:t>
      </w:r>
      <w:r w:rsidRPr="0054170D">
        <w:rPr>
          <w:szCs w:val="28"/>
        </w:rPr>
        <w:t xml:space="preserve">тия города Новосибирска </w:t>
      </w:r>
      <w:r w:rsidR="00606F24" w:rsidRPr="0054170D">
        <w:rPr>
          <w:szCs w:val="28"/>
        </w:rPr>
        <w:t>на основе устойчивого экономического роста путем с</w:t>
      </w:r>
      <w:r w:rsidR="00606F24" w:rsidRPr="0054170D">
        <w:rPr>
          <w:szCs w:val="28"/>
        </w:rPr>
        <w:t>у</w:t>
      </w:r>
      <w:r w:rsidR="00606F24" w:rsidRPr="0054170D">
        <w:rPr>
          <w:szCs w:val="28"/>
        </w:rPr>
        <w:t>щественного увеличения доли инноваций в промышленном производстве и э</w:t>
      </w:r>
      <w:r w:rsidR="00606F24" w:rsidRPr="0054170D">
        <w:rPr>
          <w:szCs w:val="28"/>
        </w:rPr>
        <w:t>ф</w:t>
      </w:r>
      <w:r w:rsidR="00606F24" w:rsidRPr="0054170D">
        <w:rPr>
          <w:szCs w:val="28"/>
        </w:rPr>
        <w:t xml:space="preserve">фективной занятости высококвалифицированным трудом </w:t>
      </w:r>
      <w:r w:rsidRPr="0054170D">
        <w:rPr>
          <w:szCs w:val="28"/>
        </w:rPr>
        <w:t>в соответствии с осно</w:t>
      </w:r>
      <w:r w:rsidRPr="0054170D">
        <w:rPr>
          <w:szCs w:val="28"/>
        </w:rPr>
        <w:t>в</w:t>
      </w:r>
      <w:r w:rsidRPr="0054170D">
        <w:rPr>
          <w:szCs w:val="28"/>
        </w:rPr>
        <w:t xml:space="preserve">ными направлениями стратегического плана </w:t>
      </w:r>
      <w:r w:rsidR="008409A8" w:rsidRPr="0054170D">
        <w:rPr>
          <w:szCs w:val="28"/>
        </w:rPr>
        <w:t xml:space="preserve">устойчивого </w:t>
      </w:r>
      <w:r w:rsidRPr="0054170D">
        <w:rPr>
          <w:szCs w:val="28"/>
        </w:rPr>
        <w:t>развития г</w:t>
      </w:r>
      <w:r w:rsidR="00606F24" w:rsidRPr="0054170D">
        <w:rPr>
          <w:szCs w:val="28"/>
        </w:rPr>
        <w:t>орода</w:t>
      </w:r>
      <w:r w:rsidRPr="0054170D">
        <w:rPr>
          <w:szCs w:val="28"/>
        </w:rPr>
        <w:t xml:space="preserve"> Нов</w:t>
      </w:r>
      <w:r w:rsidRPr="0054170D">
        <w:rPr>
          <w:szCs w:val="28"/>
        </w:rPr>
        <w:t>о</w:t>
      </w:r>
      <w:r w:rsidRPr="0054170D">
        <w:rPr>
          <w:szCs w:val="28"/>
        </w:rPr>
        <w:t>сибирс</w:t>
      </w:r>
      <w:r w:rsidR="00606F24" w:rsidRPr="0054170D">
        <w:rPr>
          <w:szCs w:val="28"/>
        </w:rPr>
        <w:t>ка</w:t>
      </w:r>
      <w:r w:rsidR="006828C1">
        <w:rPr>
          <w:szCs w:val="28"/>
        </w:rPr>
        <w:t xml:space="preserve"> до 2020 года</w:t>
      </w:r>
      <w:r w:rsidRPr="0054170D">
        <w:rPr>
          <w:szCs w:val="28"/>
        </w:rPr>
        <w:t>.</w:t>
      </w:r>
    </w:p>
    <w:p w14:paraId="6D21A6D7" w14:textId="77777777" w:rsidR="00BF35A4" w:rsidRPr="0054170D" w:rsidRDefault="006828C1" w:rsidP="00BF35A4">
      <w:pPr>
        <w:widowControl w:val="0"/>
        <w:ind w:firstLine="709"/>
        <w:rPr>
          <w:szCs w:val="28"/>
        </w:rPr>
      </w:pPr>
      <w:bookmarkStart w:id="4" w:name="sub_1042"/>
      <w:bookmarkEnd w:id="3"/>
      <w:r>
        <w:rPr>
          <w:szCs w:val="28"/>
        </w:rPr>
        <w:t>З</w:t>
      </w:r>
      <w:r w:rsidR="00BF35A4" w:rsidRPr="0054170D">
        <w:rPr>
          <w:szCs w:val="28"/>
        </w:rPr>
        <w:t>адачи Программы:</w:t>
      </w:r>
    </w:p>
    <w:bookmarkEnd w:id="4"/>
    <w:p w14:paraId="6D21A6D8" w14:textId="77777777" w:rsidR="00197403" w:rsidRPr="0054170D" w:rsidRDefault="008409A8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>с</w:t>
      </w:r>
      <w:r w:rsidR="00197403" w:rsidRPr="0054170D">
        <w:rPr>
          <w:szCs w:val="28"/>
        </w:rPr>
        <w:t>оздание организационно-технических и финансово-экономических условий для перехода к инновационному характеру развития экономики и увеличения темпов роста промышленного производства;</w:t>
      </w:r>
    </w:p>
    <w:p w14:paraId="6D21A6D9" w14:textId="77777777" w:rsidR="00197403" w:rsidRPr="0054170D" w:rsidRDefault="008409A8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>развитие</w:t>
      </w:r>
      <w:r w:rsidR="00197403" w:rsidRPr="0054170D">
        <w:rPr>
          <w:szCs w:val="28"/>
        </w:rPr>
        <w:t xml:space="preserve"> инфраструктуры инновационной системы для обеспечения успе</w:t>
      </w:r>
      <w:r w:rsidR="00197403" w:rsidRPr="0054170D">
        <w:rPr>
          <w:szCs w:val="28"/>
        </w:rPr>
        <w:t>ш</w:t>
      </w:r>
      <w:r w:rsidR="00197403" w:rsidRPr="0054170D">
        <w:rPr>
          <w:szCs w:val="28"/>
        </w:rPr>
        <w:t>ной коммерциализации научных разработок;</w:t>
      </w:r>
    </w:p>
    <w:p w14:paraId="6D21A6DA" w14:textId="77777777" w:rsidR="00197403" w:rsidRPr="0054170D" w:rsidRDefault="00197403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>увеличение объемов инвестиций, развитие научно-производственной инт</w:t>
      </w:r>
      <w:r w:rsidRPr="0054170D">
        <w:rPr>
          <w:szCs w:val="28"/>
        </w:rPr>
        <w:t>е</w:t>
      </w:r>
      <w:r w:rsidRPr="0054170D">
        <w:rPr>
          <w:szCs w:val="28"/>
        </w:rPr>
        <w:t xml:space="preserve">грации для </w:t>
      </w:r>
      <w:r w:rsidR="002A0641">
        <w:rPr>
          <w:szCs w:val="28"/>
        </w:rPr>
        <w:t>повышения</w:t>
      </w:r>
      <w:r w:rsidRPr="0054170D">
        <w:rPr>
          <w:szCs w:val="28"/>
        </w:rPr>
        <w:t xml:space="preserve"> структурно-технологического уровня промышленности;</w:t>
      </w:r>
    </w:p>
    <w:p w14:paraId="6D21A6DB" w14:textId="77777777" w:rsidR="00197403" w:rsidRPr="0054170D" w:rsidRDefault="00197403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рост </w:t>
      </w:r>
      <w:r w:rsidR="00C91BC7">
        <w:rPr>
          <w:szCs w:val="28"/>
        </w:rPr>
        <w:t>заработной платы</w:t>
      </w:r>
      <w:r w:rsidR="008409A8" w:rsidRPr="0054170D">
        <w:rPr>
          <w:szCs w:val="28"/>
        </w:rPr>
        <w:t xml:space="preserve"> </w:t>
      </w:r>
      <w:r w:rsidR="00113832">
        <w:rPr>
          <w:szCs w:val="28"/>
        </w:rPr>
        <w:t xml:space="preserve">работников, </w:t>
      </w:r>
      <w:r w:rsidR="008409A8" w:rsidRPr="0054170D">
        <w:rPr>
          <w:szCs w:val="28"/>
        </w:rPr>
        <w:t>занятых в научно-промышленном ко</w:t>
      </w:r>
      <w:r w:rsidR="008409A8" w:rsidRPr="0054170D">
        <w:rPr>
          <w:szCs w:val="28"/>
        </w:rPr>
        <w:t>м</w:t>
      </w:r>
      <w:r w:rsidR="008409A8" w:rsidRPr="0054170D">
        <w:rPr>
          <w:szCs w:val="28"/>
        </w:rPr>
        <w:lastRenderedPageBreak/>
        <w:t>плексе горо</w:t>
      </w:r>
      <w:r w:rsidR="00C91BC7">
        <w:rPr>
          <w:szCs w:val="28"/>
        </w:rPr>
        <w:t>да</w:t>
      </w:r>
      <w:r w:rsidR="008409A8" w:rsidRPr="0054170D">
        <w:rPr>
          <w:szCs w:val="28"/>
        </w:rPr>
        <w:t xml:space="preserve"> </w:t>
      </w:r>
      <w:r w:rsidR="002A0641">
        <w:rPr>
          <w:szCs w:val="28"/>
        </w:rPr>
        <w:t>Новосибирска</w:t>
      </w:r>
      <w:r w:rsidR="00907BAB">
        <w:rPr>
          <w:szCs w:val="28"/>
        </w:rPr>
        <w:t>,</w:t>
      </w:r>
      <w:r w:rsidR="002A0641">
        <w:rPr>
          <w:szCs w:val="28"/>
        </w:rPr>
        <w:t xml:space="preserve"> </w:t>
      </w:r>
      <w:r w:rsidR="008409A8" w:rsidRPr="0054170D">
        <w:rPr>
          <w:szCs w:val="28"/>
        </w:rPr>
        <w:t>и увеличение налогооблагаемой базы города</w:t>
      </w:r>
      <w:r w:rsidR="002A0641">
        <w:rPr>
          <w:szCs w:val="28"/>
        </w:rPr>
        <w:t xml:space="preserve"> Нов</w:t>
      </w:r>
      <w:r w:rsidR="002A0641">
        <w:rPr>
          <w:szCs w:val="28"/>
        </w:rPr>
        <w:t>о</w:t>
      </w:r>
      <w:r w:rsidR="002A0641">
        <w:rPr>
          <w:szCs w:val="28"/>
        </w:rPr>
        <w:t>сибирска</w:t>
      </w:r>
      <w:r w:rsidR="00C91BC7">
        <w:rPr>
          <w:szCs w:val="28"/>
        </w:rPr>
        <w:t>;</w:t>
      </w:r>
    </w:p>
    <w:p w14:paraId="6D21A6DC" w14:textId="77777777" w:rsidR="00BF35A4" w:rsidRPr="0054170D" w:rsidRDefault="008409A8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>позиционирование</w:t>
      </w:r>
      <w:r w:rsidR="00BF35A4" w:rsidRPr="0054170D">
        <w:rPr>
          <w:szCs w:val="28"/>
        </w:rPr>
        <w:t xml:space="preserve"> </w:t>
      </w:r>
      <w:r w:rsidR="002A0641">
        <w:rPr>
          <w:szCs w:val="28"/>
        </w:rPr>
        <w:t xml:space="preserve">города </w:t>
      </w:r>
      <w:r w:rsidR="00BF35A4" w:rsidRPr="0054170D">
        <w:rPr>
          <w:szCs w:val="28"/>
        </w:rPr>
        <w:t>Новосибирск</w:t>
      </w:r>
      <w:r w:rsidRPr="0054170D">
        <w:rPr>
          <w:szCs w:val="28"/>
        </w:rPr>
        <w:t>а как</w:t>
      </w:r>
      <w:r w:rsidR="00BF35A4" w:rsidRPr="0054170D">
        <w:rPr>
          <w:szCs w:val="28"/>
        </w:rPr>
        <w:t xml:space="preserve"> инновац</w:t>
      </w:r>
      <w:r w:rsidR="00C74D48" w:rsidRPr="0054170D">
        <w:rPr>
          <w:szCs w:val="28"/>
        </w:rPr>
        <w:t xml:space="preserve">ионной площадки </w:t>
      </w:r>
      <w:r w:rsidRPr="0054170D">
        <w:rPr>
          <w:szCs w:val="28"/>
        </w:rPr>
        <w:t>международного</w:t>
      </w:r>
      <w:r w:rsidR="00C74D48" w:rsidRPr="0054170D">
        <w:rPr>
          <w:szCs w:val="28"/>
        </w:rPr>
        <w:t xml:space="preserve"> уровня;</w:t>
      </w:r>
    </w:p>
    <w:p w14:paraId="6D21A6DD" w14:textId="77777777" w:rsidR="00C74D48" w:rsidRPr="0054170D" w:rsidRDefault="00BC650E" w:rsidP="00197403">
      <w:pPr>
        <w:widowControl w:val="0"/>
        <w:ind w:firstLine="709"/>
        <w:rPr>
          <w:szCs w:val="28"/>
        </w:rPr>
      </w:pPr>
      <w:r w:rsidRPr="0054170D">
        <w:rPr>
          <w:szCs w:val="28"/>
        </w:rPr>
        <w:t>содействие кадровому обеспечению научно-</w:t>
      </w:r>
      <w:r w:rsidR="008409A8" w:rsidRPr="0054170D">
        <w:rPr>
          <w:szCs w:val="28"/>
        </w:rPr>
        <w:t>промышленных организаций города</w:t>
      </w:r>
      <w:r w:rsidR="002A0641">
        <w:rPr>
          <w:szCs w:val="28"/>
        </w:rPr>
        <w:t xml:space="preserve"> Новосибирска</w:t>
      </w:r>
      <w:r w:rsidR="00C74D48" w:rsidRPr="0054170D">
        <w:rPr>
          <w:szCs w:val="28"/>
        </w:rPr>
        <w:t>.</w:t>
      </w:r>
    </w:p>
    <w:p w14:paraId="6D21A6DE" w14:textId="77777777" w:rsidR="00C91BC7" w:rsidRDefault="00C91BC7" w:rsidP="00BF35A4">
      <w:pPr>
        <w:widowControl w:val="0"/>
        <w:ind w:firstLine="709"/>
        <w:rPr>
          <w:szCs w:val="28"/>
        </w:rPr>
      </w:pPr>
    </w:p>
    <w:p w14:paraId="6D21A6DF" w14:textId="77777777" w:rsidR="00C91BC7" w:rsidRDefault="00C91BC7" w:rsidP="00027076">
      <w:pPr>
        <w:widowControl w:val="0"/>
        <w:jc w:val="center"/>
        <w:rPr>
          <w:b/>
          <w:szCs w:val="28"/>
        </w:rPr>
      </w:pPr>
      <w:r w:rsidRPr="00FC5893">
        <w:rPr>
          <w:b/>
          <w:szCs w:val="28"/>
        </w:rPr>
        <w:t xml:space="preserve">3. </w:t>
      </w:r>
      <w:r w:rsidR="00027076">
        <w:rPr>
          <w:b/>
          <w:szCs w:val="28"/>
        </w:rPr>
        <w:t>Н</w:t>
      </w:r>
      <w:r w:rsidRPr="00FC5893">
        <w:rPr>
          <w:b/>
          <w:szCs w:val="28"/>
        </w:rPr>
        <w:t xml:space="preserve">аправления реализации </w:t>
      </w:r>
      <w:r w:rsidR="00027076">
        <w:rPr>
          <w:b/>
          <w:szCs w:val="28"/>
        </w:rPr>
        <w:t xml:space="preserve">Программы </w:t>
      </w:r>
    </w:p>
    <w:p w14:paraId="6D21A6E0" w14:textId="77777777" w:rsidR="00C91BC7" w:rsidRDefault="00C91BC7" w:rsidP="00C91BC7">
      <w:pPr>
        <w:widowControl w:val="0"/>
        <w:ind w:firstLine="709"/>
        <w:jc w:val="center"/>
        <w:rPr>
          <w:szCs w:val="28"/>
        </w:rPr>
      </w:pPr>
    </w:p>
    <w:p w14:paraId="6D21A6E1" w14:textId="77777777" w:rsidR="00BF35A4" w:rsidRDefault="00027076" w:rsidP="00C91BC7">
      <w:pPr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="009C5A0F">
        <w:rPr>
          <w:szCs w:val="28"/>
        </w:rPr>
        <w:t>аправлениями реализации Программы являются</w:t>
      </w:r>
      <w:r w:rsidR="00BF35A4" w:rsidRPr="0054170D">
        <w:rPr>
          <w:szCs w:val="28"/>
        </w:rPr>
        <w:t>:</w:t>
      </w:r>
    </w:p>
    <w:p w14:paraId="6D21A6E2" w14:textId="77777777" w:rsidR="009C5A0F" w:rsidRDefault="009C5A0F" w:rsidP="009C5A0F">
      <w:pPr>
        <w:widowControl w:val="0"/>
        <w:ind w:firstLine="709"/>
        <w:rPr>
          <w:szCs w:val="28"/>
        </w:rPr>
      </w:pPr>
      <w:r>
        <w:rPr>
          <w:szCs w:val="28"/>
        </w:rPr>
        <w:t>ф</w:t>
      </w:r>
      <w:r w:rsidRPr="0054170D">
        <w:rPr>
          <w:szCs w:val="28"/>
        </w:rPr>
        <w:t>инансовая поддержка инновационной и инвестиционной деятельности</w:t>
      </w:r>
      <w:r w:rsidR="00CE0147">
        <w:rPr>
          <w:szCs w:val="28"/>
        </w:rPr>
        <w:t xml:space="preserve"> </w:t>
      </w:r>
      <w:r>
        <w:rPr>
          <w:szCs w:val="28"/>
        </w:rPr>
        <w:t>о</w:t>
      </w:r>
      <w:r>
        <w:rPr>
          <w:szCs w:val="28"/>
        </w:rPr>
        <w:t>р</w:t>
      </w:r>
      <w:r>
        <w:rPr>
          <w:szCs w:val="28"/>
        </w:rPr>
        <w:t>ганизаций научно-промышленного комплекса города</w:t>
      </w:r>
      <w:r w:rsidR="00A82350">
        <w:rPr>
          <w:szCs w:val="28"/>
        </w:rPr>
        <w:t xml:space="preserve"> Новосибирска</w:t>
      </w:r>
      <w:r w:rsidRPr="0054170D">
        <w:rPr>
          <w:szCs w:val="28"/>
        </w:rPr>
        <w:t xml:space="preserve">, </w:t>
      </w:r>
      <w:r>
        <w:rPr>
          <w:szCs w:val="28"/>
        </w:rPr>
        <w:t>муниципал</w:t>
      </w:r>
      <w:r>
        <w:rPr>
          <w:szCs w:val="28"/>
        </w:rPr>
        <w:t>ь</w:t>
      </w:r>
      <w:r>
        <w:rPr>
          <w:szCs w:val="28"/>
        </w:rPr>
        <w:t>ных учреждений</w:t>
      </w:r>
      <w:r w:rsidR="00027076">
        <w:rPr>
          <w:szCs w:val="28"/>
        </w:rPr>
        <w:t xml:space="preserve"> и предприятий</w:t>
      </w:r>
      <w:r w:rsidR="00780FCC">
        <w:rPr>
          <w:szCs w:val="28"/>
        </w:rPr>
        <w:t xml:space="preserve">, </w:t>
      </w:r>
      <w:r w:rsidR="00A82350">
        <w:rPr>
          <w:szCs w:val="28"/>
        </w:rPr>
        <w:t xml:space="preserve">финансовая поддержка </w:t>
      </w:r>
      <w:r w:rsidR="00780FCC">
        <w:rPr>
          <w:szCs w:val="28"/>
        </w:rPr>
        <w:t>закрепления кадров</w:t>
      </w:r>
      <w:r>
        <w:rPr>
          <w:szCs w:val="28"/>
        </w:rPr>
        <w:t>;</w:t>
      </w:r>
    </w:p>
    <w:p w14:paraId="6D21A6E3" w14:textId="77777777" w:rsidR="009C5A0F" w:rsidRPr="0054170D" w:rsidRDefault="00CE0147" w:rsidP="00E91734">
      <w:pPr>
        <w:widowControl w:val="0"/>
        <w:ind w:firstLine="709"/>
        <w:rPr>
          <w:szCs w:val="28"/>
        </w:rPr>
      </w:pPr>
      <w:r>
        <w:rPr>
          <w:szCs w:val="28"/>
        </w:rPr>
        <w:t>и</w:t>
      </w:r>
      <w:r w:rsidRPr="0054170D">
        <w:rPr>
          <w:szCs w:val="28"/>
        </w:rPr>
        <w:t>нформационная</w:t>
      </w:r>
      <w:r w:rsidR="00C031ED">
        <w:rPr>
          <w:szCs w:val="28"/>
        </w:rPr>
        <w:t>, консультационная</w:t>
      </w:r>
      <w:r w:rsidRPr="0054170D">
        <w:rPr>
          <w:szCs w:val="28"/>
        </w:rPr>
        <w:t xml:space="preserve"> и </w:t>
      </w:r>
      <w:r w:rsidR="00C248BA">
        <w:rPr>
          <w:szCs w:val="28"/>
        </w:rPr>
        <w:t>организационная</w:t>
      </w:r>
      <w:r w:rsidRPr="0054170D">
        <w:rPr>
          <w:szCs w:val="28"/>
        </w:rPr>
        <w:t xml:space="preserve"> поддержка орган</w:t>
      </w:r>
      <w:r w:rsidRPr="0054170D">
        <w:rPr>
          <w:szCs w:val="28"/>
        </w:rPr>
        <w:t>и</w:t>
      </w:r>
      <w:r w:rsidRPr="0054170D">
        <w:rPr>
          <w:szCs w:val="28"/>
        </w:rPr>
        <w:t>заций научно-промышленного комплекса города</w:t>
      </w:r>
      <w:r w:rsidR="00A82350">
        <w:rPr>
          <w:szCs w:val="28"/>
        </w:rPr>
        <w:t xml:space="preserve"> Новосибирска</w:t>
      </w:r>
      <w:r w:rsidR="00E91734">
        <w:rPr>
          <w:szCs w:val="28"/>
        </w:rPr>
        <w:t>;</w:t>
      </w:r>
    </w:p>
    <w:p w14:paraId="6D21A6E4" w14:textId="77777777" w:rsidR="006821A3" w:rsidRPr="0054170D" w:rsidRDefault="006821A3" w:rsidP="006821A3">
      <w:pPr>
        <w:widowControl w:val="0"/>
        <w:ind w:firstLine="709"/>
        <w:rPr>
          <w:szCs w:val="28"/>
        </w:rPr>
      </w:pPr>
      <w:r>
        <w:rPr>
          <w:szCs w:val="28"/>
        </w:rPr>
        <w:t xml:space="preserve">содействие коммерциализации </w:t>
      </w:r>
      <w:r w:rsidRPr="0054170D">
        <w:rPr>
          <w:szCs w:val="28"/>
        </w:rPr>
        <w:t>научных разработок и передовых технол</w:t>
      </w:r>
      <w:r w:rsidRPr="0054170D">
        <w:rPr>
          <w:szCs w:val="28"/>
        </w:rPr>
        <w:t>о</w:t>
      </w:r>
      <w:r w:rsidRPr="0054170D">
        <w:rPr>
          <w:szCs w:val="28"/>
        </w:rPr>
        <w:t>гий;</w:t>
      </w:r>
    </w:p>
    <w:p w14:paraId="6D21A6E5" w14:textId="77777777" w:rsidR="00921D19" w:rsidRPr="00F341EF" w:rsidRDefault="003A5B85" w:rsidP="00BF35A4">
      <w:pPr>
        <w:widowControl w:val="0"/>
        <w:ind w:firstLine="709"/>
        <w:rPr>
          <w:szCs w:val="28"/>
        </w:rPr>
      </w:pPr>
      <w:r w:rsidRPr="00F341EF">
        <w:rPr>
          <w:szCs w:val="28"/>
        </w:rPr>
        <w:t xml:space="preserve">разработка </w:t>
      </w:r>
      <w:r w:rsidR="004D1308" w:rsidRPr="00F341EF">
        <w:rPr>
          <w:szCs w:val="28"/>
        </w:rPr>
        <w:t xml:space="preserve">перспективных </w:t>
      </w:r>
      <w:r w:rsidR="00C031ED" w:rsidRPr="00F341EF">
        <w:rPr>
          <w:szCs w:val="28"/>
        </w:rPr>
        <w:t xml:space="preserve">программ, планов и </w:t>
      </w:r>
      <w:r w:rsidRPr="00F341EF">
        <w:rPr>
          <w:szCs w:val="28"/>
        </w:rPr>
        <w:t>эффективных механизмов</w:t>
      </w:r>
      <w:r w:rsidR="00BF35A4" w:rsidRPr="00F341EF">
        <w:rPr>
          <w:szCs w:val="28"/>
        </w:rPr>
        <w:t xml:space="preserve"> </w:t>
      </w:r>
      <w:r w:rsidR="006821A3" w:rsidRPr="00F341EF">
        <w:rPr>
          <w:szCs w:val="28"/>
        </w:rPr>
        <w:t xml:space="preserve">развития </w:t>
      </w:r>
      <w:r w:rsidR="00F341EF" w:rsidRPr="00F341EF">
        <w:rPr>
          <w:szCs w:val="28"/>
        </w:rPr>
        <w:t>науки и промышленности (в том числе отдельных видов деятельности)</w:t>
      </w:r>
      <w:r w:rsidR="00921D19" w:rsidRPr="00F341EF">
        <w:rPr>
          <w:szCs w:val="28"/>
        </w:rPr>
        <w:t>;</w:t>
      </w:r>
      <w:r w:rsidR="004D1308" w:rsidRPr="00F341EF">
        <w:rPr>
          <w:szCs w:val="28"/>
        </w:rPr>
        <w:t xml:space="preserve"> </w:t>
      </w:r>
    </w:p>
    <w:p w14:paraId="6D21A6E6" w14:textId="77777777" w:rsidR="00F73EFF" w:rsidRDefault="00BF35A4" w:rsidP="00726729">
      <w:pPr>
        <w:widowControl w:val="0"/>
        <w:ind w:firstLine="709"/>
        <w:rPr>
          <w:szCs w:val="28"/>
        </w:rPr>
      </w:pPr>
      <w:r w:rsidRPr="00F341EF">
        <w:rPr>
          <w:szCs w:val="28"/>
        </w:rPr>
        <w:t>развити</w:t>
      </w:r>
      <w:r w:rsidR="00CE0147" w:rsidRPr="00F341EF">
        <w:rPr>
          <w:szCs w:val="28"/>
        </w:rPr>
        <w:t>е</w:t>
      </w:r>
      <w:r w:rsidRPr="00F341EF">
        <w:rPr>
          <w:szCs w:val="28"/>
        </w:rPr>
        <w:t xml:space="preserve"> межрегионального и международного сотрудничества для увел</w:t>
      </w:r>
      <w:r w:rsidRPr="00F341EF">
        <w:rPr>
          <w:szCs w:val="28"/>
        </w:rPr>
        <w:t>и</w:t>
      </w:r>
      <w:r w:rsidR="00726729" w:rsidRPr="00F341EF">
        <w:rPr>
          <w:szCs w:val="28"/>
        </w:rPr>
        <w:t xml:space="preserve">чения экспортного потенциала, </w:t>
      </w:r>
      <w:r w:rsidR="00921D19" w:rsidRPr="00F341EF">
        <w:rPr>
          <w:szCs w:val="28"/>
        </w:rPr>
        <w:t>позиционирования</w:t>
      </w:r>
      <w:r w:rsidR="00726729" w:rsidRPr="00F341EF">
        <w:rPr>
          <w:szCs w:val="28"/>
        </w:rPr>
        <w:t xml:space="preserve"> </w:t>
      </w:r>
      <w:r w:rsidR="00A82350">
        <w:rPr>
          <w:szCs w:val="28"/>
        </w:rPr>
        <w:t xml:space="preserve">города </w:t>
      </w:r>
      <w:r w:rsidR="00726729" w:rsidRPr="00F341EF">
        <w:rPr>
          <w:szCs w:val="28"/>
        </w:rPr>
        <w:t>Новосибирска как и</w:t>
      </w:r>
      <w:r w:rsidR="00726729" w:rsidRPr="00F341EF">
        <w:rPr>
          <w:szCs w:val="28"/>
        </w:rPr>
        <w:t>н</w:t>
      </w:r>
      <w:r w:rsidR="00726729" w:rsidRPr="00F341EF">
        <w:rPr>
          <w:szCs w:val="28"/>
        </w:rPr>
        <w:t>новационной площадки</w:t>
      </w:r>
      <w:r w:rsidR="00726729" w:rsidRPr="0054170D">
        <w:rPr>
          <w:szCs w:val="28"/>
        </w:rPr>
        <w:t xml:space="preserve"> международного уровня</w:t>
      </w:r>
      <w:r w:rsidR="00F73EFF" w:rsidRPr="0054170D">
        <w:rPr>
          <w:szCs w:val="28"/>
        </w:rPr>
        <w:t>.</w:t>
      </w:r>
    </w:p>
    <w:p w14:paraId="6D21A6E7" w14:textId="77777777" w:rsidR="00027076" w:rsidRDefault="00027076" w:rsidP="00726729">
      <w:pPr>
        <w:widowControl w:val="0"/>
        <w:ind w:firstLine="709"/>
        <w:rPr>
          <w:szCs w:val="28"/>
        </w:rPr>
      </w:pPr>
    </w:p>
    <w:p w14:paraId="6D21A6E8" w14:textId="77777777" w:rsidR="00027076" w:rsidRDefault="00027076" w:rsidP="00027076">
      <w:pPr>
        <w:widowControl w:val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4. Механизм </w:t>
      </w:r>
      <w:r w:rsidRPr="00FC5893">
        <w:rPr>
          <w:b/>
          <w:szCs w:val="28"/>
        </w:rPr>
        <w:t>и контроль за ходом</w:t>
      </w:r>
      <w:r>
        <w:rPr>
          <w:b/>
          <w:szCs w:val="28"/>
        </w:rPr>
        <w:t xml:space="preserve"> реализации</w:t>
      </w:r>
      <w:r w:rsidRPr="00FC5893">
        <w:rPr>
          <w:b/>
          <w:szCs w:val="28"/>
        </w:rPr>
        <w:t xml:space="preserve"> Программы</w:t>
      </w:r>
    </w:p>
    <w:p w14:paraId="6D21A6E9" w14:textId="77777777" w:rsidR="00027076" w:rsidRDefault="00027076" w:rsidP="00027076">
      <w:pPr>
        <w:widowControl w:val="0"/>
        <w:ind w:firstLine="709"/>
        <w:contextualSpacing/>
        <w:jc w:val="center"/>
        <w:rPr>
          <w:szCs w:val="28"/>
        </w:rPr>
      </w:pPr>
    </w:p>
    <w:p w14:paraId="6D21A6EA" w14:textId="77777777" w:rsidR="00E91734" w:rsidRPr="0054170D" w:rsidRDefault="00E91734" w:rsidP="00E91734">
      <w:pPr>
        <w:widowControl w:val="0"/>
        <w:ind w:firstLine="709"/>
        <w:rPr>
          <w:szCs w:val="28"/>
        </w:rPr>
      </w:pPr>
      <w:r w:rsidRPr="0054170D">
        <w:rPr>
          <w:szCs w:val="28"/>
        </w:rPr>
        <w:t>Реализация Программы основана на взаимодействии структурных подра</w:t>
      </w:r>
      <w:r w:rsidRPr="0054170D">
        <w:rPr>
          <w:szCs w:val="28"/>
        </w:rPr>
        <w:t>з</w:t>
      </w:r>
      <w:r w:rsidRPr="0054170D">
        <w:rPr>
          <w:szCs w:val="28"/>
        </w:rPr>
        <w:t xml:space="preserve">делений мэрии города Новосибирска, научных, промышленных, </w:t>
      </w:r>
      <w:r w:rsidR="00027076">
        <w:rPr>
          <w:szCs w:val="28"/>
        </w:rPr>
        <w:t xml:space="preserve">финансово-кредитных, </w:t>
      </w:r>
      <w:r w:rsidRPr="0054170D">
        <w:rPr>
          <w:szCs w:val="28"/>
        </w:rPr>
        <w:t xml:space="preserve">общественных и других организаций города, </w:t>
      </w:r>
      <w:r w:rsidRPr="00113832">
        <w:rPr>
          <w:szCs w:val="28"/>
        </w:rPr>
        <w:t>вуз</w:t>
      </w:r>
      <w:r>
        <w:rPr>
          <w:szCs w:val="28"/>
        </w:rPr>
        <w:t>ов</w:t>
      </w:r>
      <w:r w:rsidRPr="0054170D">
        <w:rPr>
          <w:szCs w:val="28"/>
        </w:rPr>
        <w:t xml:space="preserve"> </w:t>
      </w:r>
      <w:r w:rsidR="00027076" w:rsidRPr="0054170D">
        <w:rPr>
          <w:szCs w:val="28"/>
        </w:rPr>
        <w:t>на принципах вз</w:t>
      </w:r>
      <w:r w:rsidR="00027076" w:rsidRPr="0054170D">
        <w:rPr>
          <w:szCs w:val="28"/>
        </w:rPr>
        <w:t>а</w:t>
      </w:r>
      <w:r w:rsidR="00027076" w:rsidRPr="0054170D">
        <w:rPr>
          <w:szCs w:val="28"/>
        </w:rPr>
        <w:t xml:space="preserve">имовыгодного частно-муниципального партнерства </w:t>
      </w:r>
      <w:r w:rsidRPr="0054170D">
        <w:rPr>
          <w:szCs w:val="28"/>
        </w:rPr>
        <w:t>при координирующей фун</w:t>
      </w:r>
      <w:r w:rsidRPr="0054170D">
        <w:rPr>
          <w:szCs w:val="28"/>
        </w:rPr>
        <w:t>к</w:t>
      </w:r>
      <w:r w:rsidRPr="0054170D">
        <w:rPr>
          <w:szCs w:val="28"/>
        </w:rPr>
        <w:t xml:space="preserve">ции департамента промышленности, инноваций и предпринимательства мэрии </w:t>
      </w:r>
      <w:r>
        <w:rPr>
          <w:szCs w:val="28"/>
        </w:rPr>
        <w:t>города Новосибирска</w:t>
      </w:r>
      <w:r w:rsidRPr="0054170D">
        <w:rPr>
          <w:szCs w:val="28"/>
        </w:rPr>
        <w:t>.</w:t>
      </w:r>
    </w:p>
    <w:p w14:paraId="6D21A6EB" w14:textId="77777777" w:rsidR="00E91734" w:rsidRPr="003C4D1B" w:rsidRDefault="00E91734" w:rsidP="00E91734">
      <w:pPr>
        <w:widowControl w:val="0"/>
        <w:ind w:firstLine="709"/>
        <w:contextualSpacing/>
        <w:rPr>
          <w:szCs w:val="28"/>
        </w:rPr>
      </w:pPr>
      <w:r w:rsidRPr="003C4D1B">
        <w:rPr>
          <w:szCs w:val="28"/>
        </w:rPr>
        <w:t xml:space="preserve">Департамент </w:t>
      </w:r>
      <w:r w:rsidRPr="0054170D">
        <w:rPr>
          <w:szCs w:val="28"/>
        </w:rPr>
        <w:t>промышленности, инноваций и предпринимательства</w:t>
      </w:r>
      <w:r w:rsidRPr="003C4D1B">
        <w:rPr>
          <w:szCs w:val="28"/>
        </w:rPr>
        <w:t xml:space="preserve"> мэрии города Новосибирска:</w:t>
      </w:r>
    </w:p>
    <w:p w14:paraId="6D21A6EC" w14:textId="77777777" w:rsidR="00E91734" w:rsidRPr="003C4D1B" w:rsidRDefault="00E91734" w:rsidP="00E91734">
      <w:pPr>
        <w:widowControl w:val="0"/>
        <w:ind w:firstLine="709"/>
        <w:contextualSpacing/>
        <w:rPr>
          <w:szCs w:val="28"/>
        </w:rPr>
      </w:pPr>
      <w:r w:rsidRPr="003C4D1B">
        <w:rPr>
          <w:szCs w:val="28"/>
        </w:rPr>
        <w:t>осуществляет оперативное руководство и координацию деятельности и</w:t>
      </w:r>
      <w:r w:rsidRPr="003C4D1B">
        <w:rPr>
          <w:szCs w:val="28"/>
        </w:rPr>
        <w:t>с</w:t>
      </w:r>
      <w:r w:rsidRPr="003C4D1B">
        <w:rPr>
          <w:szCs w:val="28"/>
        </w:rPr>
        <w:t>полнителей Программы;</w:t>
      </w:r>
    </w:p>
    <w:p w14:paraId="6D21A6ED" w14:textId="77777777" w:rsidR="00E91734" w:rsidRPr="003C4D1B" w:rsidRDefault="00E91734" w:rsidP="00E91734">
      <w:pPr>
        <w:widowControl w:val="0"/>
        <w:ind w:firstLine="709"/>
        <w:contextualSpacing/>
        <w:rPr>
          <w:szCs w:val="28"/>
        </w:rPr>
      </w:pPr>
      <w:r w:rsidRPr="003C4D1B">
        <w:rPr>
          <w:szCs w:val="28"/>
        </w:rPr>
        <w:t xml:space="preserve">осуществляет планирование и реализацию мероприятий по направлениям </w:t>
      </w:r>
      <w:r w:rsidR="00027076">
        <w:rPr>
          <w:szCs w:val="28"/>
        </w:rPr>
        <w:t>реализации Программы</w:t>
      </w:r>
      <w:r w:rsidRPr="003C4D1B">
        <w:rPr>
          <w:szCs w:val="28"/>
        </w:rPr>
        <w:t>;</w:t>
      </w:r>
    </w:p>
    <w:p w14:paraId="6D21A6EE" w14:textId="77777777" w:rsidR="00E91734" w:rsidRPr="003C4D1B" w:rsidRDefault="00E91734" w:rsidP="00E91734">
      <w:pPr>
        <w:widowControl w:val="0"/>
        <w:ind w:firstLine="709"/>
        <w:contextualSpacing/>
        <w:rPr>
          <w:szCs w:val="28"/>
        </w:rPr>
      </w:pPr>
      <w:r w:rsidRPr="003C4D1B">
        <w:rPr>
          <w:szCs w:val="28"/>
        </w:rPr>
        <w:t>анализирует выполнение Программы и вносит предложения о корректиро</w:t>
      </w:r>
      <w:r w:rsidRPr="003C4D1B">
        <w:rPr>
          <w:szCs w:val="28"/>
        </w:rPr>
        <w:t>в</w:t>
      </w:r>
      <w:r w:rsidRPr="003C4D1B">
        <w:rPr>
          <w:szCs w:val="28"/>
        </w:rPr>
        <w:t>ке Программы.</w:t>
      </w:r>
    </w:p>
    <w:p w14:paraId="6D21A6EF" w14:textId="77777777" w:rsidR="00E91734" w:rsidRDefault="00E91734" w:rsidP="00E91734">
      <w:pPr>
        <w:widowControl w:val="0"/>
        <w:ind w:firstLine="709"/>
        <w:contextualSpacing/>
        <w:rPr>
          <w:szCs w:val="28"/>
        </w:rPr>
      </w:pPr>
      <w:r w:rsidRPr="003C4D1B">
        <w:rPr>
          <w:szCs w:val="28"/>
        </w:rPr>
        <w:t xml:space="preserve">Контроль за ходом </w:t>
      </w:r>
      <w:r w:rsidR="00027076">
        <w:rPr>
          <w:szCs w:val="28"/>
        </w:rPr>
        <w:t>реализации</w:t>
      </w:r>
      <w:r w:rsidRPr="003C4D1B">
        <w:rPr>
          <w:szCs w:val="28"/>
        </w:rPr>
        <w:t xml:space="preserve"> Программы осуществляет мэрия города Н</w:t>
      </w:r>
      <w:r w:rsidRPr="003C4D1B">
        <w:rPr>
          <w:szCs w:val="28"/>
        </w:rPr>
        <w:t>о</w:t>
      </w:r>
      <w:r w:rsidRPr="003C4D1B">
        <w:rPr>
          <w:szCs w:val="28"/>
        </w:rPr>
        <w:t>восибирска, Сове</w:t>
      </w:r>
      <w:r>
        <w:rPr>
          <w:szCs w:val="28"/>
        </w:rPr>
        <w:t>т депутатов города Новосибирска.</w:t>
      </w:r>
    </w:p>
    <w:p w14:paraId="6D21A6F0" w14:textId="77777777" w:rsidR="00E91734" w:rsidRDefault="00027076" w:rsidP="00027076">
      <w:pPr>
        <w:widowControl w:val="0"/>
        <w:contextualSpacing/>
        <w:jc w:val="center"/>
        <w:rPr>
          <w:szCs w:val="28"/>
        </w:rPr>
      </w:pPr>
      <w:r>
        <w:rPr>
          <w:b/>
          <w:szCs w:val="28"/>
        </w:rPr>
        <w:t>5</w:t>
      </w:r>
      <w:r w:rsidR="00E91734" w:rsidRPr="00FC5893">
        <w:rPr>
          <w:b/>
          <w:szCs w:val="28"/>
        </w:rPr>
        <w:t>. Финансовое обеспечение Программы</w:t>
      </w:r>
    </w:p>
    <w:p w14:paraId="6D21A6F1" w14:textId="77777777" w:rsidR="00BF35A4" w:rsidRPr="0054170D" w:rsidRDefault="00BF35A4" w:rsidP="00BF35A4">
      <w:pPr>
        <w:widowControl w:val="0"/>
        <w:ind w:firstLine="709"/>
        <w:rPr>
          <w:szCs w:val="28"/>
        </w:rPr>
      </w:pPr>
    </w:p>
    <w:p w14:paraId="6D21A6F2" w14:textId="77777777" w:rsidR="00BF35A4" w:rsidRPr="0054170D" w:rsidRDefault="00BF35A4" w:rsidP="00BF35A4">
      <w:pPr>
        <w:widowControl w:val="0"/>
        <w:ind w:firstLine="709"/>
        <w:rPr>
          <w:szCs w:val="28"/>
        </w:rPr>
      </w:pPr>
      <w:r w:rsidRPr="0054170D">
        <w:rPr>
          <w:szCs w:val="28"/>
        </w:rPr>
        <w:t xml:space="preserve">Финансирование Программы осуществляется за счет </w:t>
      </w:r>
      <w:r w:rsidR="00027076">
        <w:rPr>
          <w:szCs w:val="28"/>
        </w:rPr>
        <w:t>средств бюджета гор</w:t>
      </w:r>
      <w:r w:rsidR="00027076">
        <w:rPr>
          <w:szCs w:val="28"/>
        </w:rPr>
        <w:t>о</w:t>
      </w:r>
      <w:r w:rsidR="00027076">
        <w:rPr>
          <w:szCs w:val="28"/>
        </w:rPr>
        <w:t xml:space="preserve">да и </w:t>
      </w:r>
      <w:r w:rsidRPr="0054170D">
        <w:rPr>
          <w:szCs w:val="28"/>
        </w:rPr>
        <w:t>привлеченных средств.</w:t>
      </w:r>
    </w:p>
    <w:p w14:paraId="6D21A6F3" w14:textId="77777777" w:rsidR="00BF35A4" w:rsidRPr="0054170D" w:rsidRDefault="00BF35A4" w:rsidP="00BF35A4">
      <w:pPr>
        <w:widowControl w:val="0"/>
        <w:ind w:firstLine="709"/>
        <w:rPr>
          <w:szCs w:val="28"/>
        </w:rPr>
      </w:pPr>
    </w:p>
    <w:p w14:paraId="6D21A6F4" w14:textId="77777777" w:rsidR="00027076" w:rsidRDefault="00E91734" w:rsidP="00C74D48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Таблица 2</w:t>
      </w:r>
      <w:r w:rsidR="00C74D48" w:rsidRPr="0054170D">
        <w:rPr>
          <w:szCs w:val="28"/>
        </w:rPr>
        <w:t xml:space="preserve"> </w:t>
      </w:r>
    </w:p>
    <w:p w14:paraId="6D21A6F5" w14:textId="77777777" w:rsidR="00C74D48" w:rsidRPr="0054170D" w:rsidRDefault="00C74D48" w:rsidP="00027076">
      <w:pPr>
        <w:widowControl w:val="0"/>
        <w:jc w:val="center"/>
        <w:rPr>
          <w:szCs w:val="28"/>
        </w:rPr>
      </w:pPr>
      <w:r w:rsidRPr="0054170D">
        <w:rPr>
          <w:szCs w:val="28"/>
        </w:rPr>
        <w:t>Объем и источники финансирования Программы</w:t>
      </w:r>
    </w:p>
    <w:p w14:paraId="6D21A6F6" w14:textId="77777777" w:rsidR="00C74D48" w:rsidRPr="0054170D" w:rsidRDefault="00C74D48" w:rsidP="00C74D48">
      <w:pPr>
        <w:widowControl w:val="0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559"/>
        <w:gridCol w:w="1559"/>
        <w:gridCol w:w="1559"/>
        <w:gridCol w:w="1560"/>
      </w:tblGrid>
      <w:tr w:rsidR="008B3E64" w:rsidRPr="00133269" w14:paraId="6D21A6FB" w14:textId="77777777" w:rsidTr="00133269">
        <w:tc>
          <w:tcPr>
            <w:tcW w:w="675" w:type="dxa"/>
            <w:vMerge w:val="restart"/>
          </w:tcPr>
          <w:p w14:paraId="6D21A6F7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№ п.</w:t>
            </w:r>
          </w:p>
        </w:tc>
        <w:tc>
          <w:tcPr>
            <w:tcW w:w="3261" w:type="dxa"/>
            <w:vMerge w:val="restart"/>
          </w:tcPr>
          <w:p w14:paraId="6D21A6F8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 xml:space="preserve">Источник </w:t>
            </w:r>
            <w:r w:rsidRPr="00133269">
              <w:rPr>
                <w:szCs w:val="2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</w:tcPr>
          <w:p w14:paraId="6D21A6F9" w14:textId="77777777" w:rsidR="008B3E64" w:rsidRPr="00133269" w:rsidRDefault="004261B0" w:rsidP="00133269">
            <w:pPr>
              <w:widowControl w:val="0"/>
              <w:ind w:left="-108" w:right="-108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Всего, тыс</w:t>
            </w:r>
            <w:r w:rsidR="008B3E64" w:rsidRPr="00133269">
              <w:rPr>
                <w:szCs w:val="28"/>
              </w:rPr>
              <w:t>. рублей</w:t>
            </w:r>
          </w:p>
        </w:tc>
        <w:tc>
          <w:tcPr>
            <w:tcW w:w="4678" w:type="dxa"/>
            <w:gridSpan w:val="3"/>
          </w:tcPr>
          <w:p w14:paraId="6D21A6FA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В том числе по го</w:t>
            </w:r>
            <w:r w:rsidR="004261B0" w:rsidRPr="00133269">
              <w:rPr>
                <w:szCs w:val="28"/>
              </w:rPr>
              <w:t>дам, тыс</w:t>
            </w:r>
            <w:r w:rsidRPr="00133269">
              <w:rPr>
                <w:szCs w:val="28"/>
              </w:rPr>
              <w:t>. рублей</w:t>
            </w:r>
          </w:p>
        </w:tc>
      </w:tr>
      <w:tr w:rsidR="008B3E64" w:rsidRPr="00133269" w14:paraId="6D21A702" w14:textId="77777777" w:rsidTr="00133269">
        <w:tc>
          <w:tcPr>
            <w:tcW w:w="675" w:type="dxa"/>
            <w:vMerge/>
          </w:tcPr>
          <w:p w14:paraId="6D21A6FC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</w:tcPr>
          <w:p w14:paraId="6D21A6FD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6D21A6FE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6D21A6FF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2009</w:t>
            </w:r>
          </w:p>
        </w:tc>
        <w:tc>
          <w:tcPr>
            <w:tcW w:w="1559" w:type="dxa"/>
          </w:tcPr>
          <w:p w14:paraId="6D21A700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2010</w:t>
            </w:r>
          </w:p>
        </w:tc>
        <w:tc>
          <w:tcPr>
            <w:tcW w:w="1560" w:type="dxa"/>
          </w:tcPr>
          <w:p w14:paraId="6D21A701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2011</w:t>
            </w:r>
          </w:p>
        </w:tc>
      </w:tr>
    </w:tbl>
    <w:p w14:paraId="6D21A703" w14:textId="77777777" w:rsidR="008B3E64" w:rsidRPr="0054170D" w:rsidRDefault="008B3E64" w:rsidP="00C74D48">
      <w:pPr>
        <w:widowControl w:val="0"/>
        <w:rPr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4"/>
        <w:gridCol w:w="1558"/>
        <w:gridCol w:w="1558"/>
        <w:gridCol w:w="1558"/>
        <w:gridCol w:w="1559"/>
      </w:tblGrid>
      <w:tr w:rsidR="008B3E64" w:rsidRPr="00133269" w14:paraId="6D21A70A" w14:textId="77777777" w:rsidTr="00133269">
        <w:trPr>
          <w:tblHeader/>
        </w:trPr>
        <w:tc>
          <w:tcPr>
            <w:tcW w:w="675" w:type="dxa"/>
          </w:tcPr>
          <w:p w14:paraId="6D21A704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</w:t>
            </w:r>
          </w:p>
        </w:tc>
        <w:tc>
          <w:tcPr>
            <w:tcW w:w="3261" w:type="dxa"/>
          </w:tcPr>
          <w:p w14:paraId="6D21A705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</w:t>
            </w:r>
          </w:p>
        </w:tc>
        <w:tc>
          <w:tcPr>
            <w:tcW w:w="1559" w:type="dxa"/>
          </w:tcPr>
          <w:p w14:paraId="6D21A706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3</w:t>
            </w:r>
          </w:p>
        </w:tc>
        <w:tc>
          <w:tcPr>
            <w:tcW w:w="1559" w:type="dxa"/>
          </w:tcPr>
          <w:p w14:paraId="6D21A707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4</w:t>
            </w:r>
          </w:p>
        </w:tc>
        <w:tc>
          <w:tcPr>
            <w:tcW w:w="1559" w:type="dxa"/>
          </w:tcPr>
          <w:p w14:paraId="6D21A708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5</w:t>
            </w:r>
          </w:p>
        </w:tc>
        <w:tc>
          <w:tcPr>
            <w:tcW w:w="1560" w:type="dxa"/>
          </w:tcPr>
          <w:p w14:paraId="6D21A709" w14:textId="77777777" w:rsidR="008B3E64" w:rsidRPr="00133269" w:rsidRDefault="008B3E64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6</w:t>
            </w:r>
          </w:p>
        </w:tc>
      </w:tr>
      <w:tr w:rsidR="008B3E64" w:rsidRPr="00133269" w14:paraId="6D21A711" w14:textId="77777777" w:rsidTr="00615FC6">
        <w:tc>
          <w:tcPr>
            <w:tcW w:w="675" w:type="dxa"/>
          </w:tcPr>
          <w:p w14:paraId="6D21A70B" w14:textId="77777777" w:rsidR="008B3E64" w:rsidRPr="00133269" w:rsidRDefault="0036126B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</w:t>
            </w:r>
          </w:p>
        </w:tc>
        <w:tc>
          <w:tcPr>
            <w:tcW w:w="3261" w:type="dxa"/>
          </w:tcPr>
          <w:p w14:paraId="6D21A70C" w14:textId="77777777" w:rsidR="008B3E64" w:rsidRPr="00133269" w:rsidRDefault="0036126B" w:rsidP="00907BAB">
            <w:pPr>
              <w:widowControl w:val="0"/>
              <w:rPr>
                <w:szCs w:val="28"/>
              </w:rPr>
            </w:pPr>
            <w:r w:rsidRPr="00133269">
              <w:rPr>
                <w:szCs w:val="28"/>
              </w:rPr>
              <w:t xml:space="preserve">Бюджет города </w:t>
            </w:r>
          </w:p>
        </w:tc>
        <w:tc>
          <w:tcPr>
            <w:tcW w:w="1559" w:type="dxa"/>
          </w:tcPr>
          <w:p w14:paraId="6D21A70D" w14:textId="77777777" w:rsidR="008B3E64" w:rsidRPr="00133269" w:rsidRDefault="00821B8C" w:rsidP="00B212DA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3</w:t>
            </w:r>
            <w:r w:rsidR="002C6A06" w:rsidRPr="00133269">
              <w:rPr>
                <w:szCs w:val="28"/>
              </w:rPr>
              <w:t>8759</w:t>
            </w:r>
            <w:r w:rsidR="004261B0" w:rsidRPr="00133269">
              <w:rPr>
                <w:szCs w:val="28"/>
              </w:rPr>
              <w:t>3,</w:t>
            </w:r>
            <w:r w:rsidR="00B212DA">
              <w:rPr>
                <w:szCs w:val="28"/>
              </w:rPr>
              <w:t>8</w:t>
            </w:r>
          </w:p>
        </w:tc>
        <w:tc>
          <w:tcPr>
            <w:tcW w:w="1559" w:type="dxa"/>
          </w:tcPr>
          <w:p w14:paraId="6D21A70E" w14:textId="77777777" w:rsidR="008B3E64" w:rsidRPr="00133269" w:rsidRDefault="002C6A06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11759</w:t>
            </w:r>
            <w:r w:rsidR="004261B0" w:rsidRPr="00133269">
              <w:rPr>
                <w:szCs w:val="28"/>
              </w:rPr>
              <w:t>3,8</w:t>
            </w:r>
          </w:p>
        </w:tc>
        <w:tc>
          <w:tcPr>
            <w:tcW w:w="1559" w:type="dxa"/>
          </w:tcPr>
          <w:p w14:paraId="6D21A70F" w14:textId="77777777" w:rsidR="008B3E64" w:rsidRPr="00133269" w:rsidRDefault="00821B8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130</w:t>
            </w:r>
            <w:r w:rsidR="004261B0" w:rsidRPr="00133269">
              <w:rPr>
                <w:szCs w:val="28"/>
              </w:rPr>
              <w:t>000</w:t>
            </w:r>
            <w:r w:rsidR="00B60180" w:rsidRPr="00133269">
              <w:rPr>
                <w:szCs w:val="28"/>
              </w:rPr>
              <w:t>,0</w:t>
            </w:r>
          </w:p>
        </w:tc>
        <w:tc>
          <w:tcPr>
            <w:tcW w:w="1560" w:type="dxa"/>
          </w:tcPr>
          <w:p w14:paraId="6D21A710" w14:textId="77777777" w:rsidR="008B3E64" w:rsidRPr="00133269" w:rsidRDefault="00821B8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140</w:t>
            </w:r>
            <w:r w:rsidR="004261B0" w:rsidRPr="00133269">
              <w:rPr>
                <w:szCs w:val="28"/>
              </w:rPr>
              <w:t>000</w:t>
            </w:r>
            <w:r w:rsidR="00B60180" w:rsidRPr="00133269">
              <w:rPr>
                <w:szCs w:val="28"/>
              </w:rPr>
              <w:t>,0</w:t>
            </w:r>
          </w:p>
        </w:tc>
      </w:tr>
      <w:tr w:rsidR="001224C6" w:rsidRPr="00133269" w14:paraId="6D21A718" w14:textId="77777777" w:rsidTr="00907BAB">
        <w:trPr>
          <w:trHeight w:val="315"/>
        </w:trPr>
        <w:tc>
          <w:tcPr>
            <w:tcW w:w="675" w:type="dxa"/>
          </w:tcPr>
          <w:p w14:paraId="6D21A712" w14:textId="77777777" w:rsidR="001224C6" w:rsidRPr="00133269" w:rsidRDefault="001224C6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</w:t>
            </w:r>
          </w:p>
        </w:tc>
        <w:tc>
          <w:tcPr>
            <w:tcW w:w="3261" w:type="dxa"/>
          </w:tcPr>
          <w:p w14:paraId="6D21A713" w14:textId="77777777" w:rsidR="001224C6" w:rsidRPr="00133269" w:rsidRDefault="001224C6" w:rsidP="00133269">
            <w:pPr>
              <w:widowControl w:val="0"/>
              <w:rPr>
                <w:szCs w:val="28"/>
              </w:rPr>
            </w:pPr>
            <w:r w:rsidRPr="00133269">
              <w:rPr>
                <w:szCs w:val="28"/>
              </w:rPr>
              <w:t xml:space="preserve">Привлеченные средства </w:t>
            </w:r>
          </w:p>
        </w:tc>
        <w:tc>
          <w:tcPr>
            <w:tcW w:w="1559" w:type="dxa"/>
          </w:tcPr>
          <w:p w14:paraId="6D21A714" w14:textId="77777777" w:rsidR="001224C6" w:rsidRPr="00133269" w:rsidRDefault="001224C6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2695500,0</w:t>
            </w:r>
          </w:p>
        </w:tc>
        <w:tc>
          <w:tcPr>
            <w:tcW w:w="1559" w:type="dxa"/>
          </w:tcPr>
          <w:p w14:paraId="6D21A715" w14:textId="77777777" w:rsidR="001224C6" w:rsidRPr="001224C6" w:rsidRDefault="001224C6" w:rsidP="00113832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804</w:t>
            </w:r>
            <w:r w:rsidRPr="001224C6">
              <w:rPr>
                <w:bCs/>
                <w:color w:val="000000"/>
                <w:szCs w:val="28"/>
              </w:rPr>
              <w:t>500,0</w:t>
            </w:r>
          </w:p>
        </w:tc>
        <w:tc>
          <w:tcPr>
            <w:tcW w:w="1559" w:type="dxa"/>
          </w:tcPr>
          <w:p w14:paraId="6D21A716" w14:textId="77777777" w:rsidR="001224C6" w:rsidRPr="001224C6" w:rsidRDefault="001224C6" w:rsidP="00113832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894</w:t>
            </w:r>
            <w:r w:rsidRPr="001224C6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560" w:type="dxa"/>
          </w:tcPr>
          <w:p w14:paraId="6D21A717" w14:textId="77777777" w:rsidR="001224C6" w:rsidRPr="001224C6" w:rsidRDefault="001224C6" w:rsidP="00113832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996</w:t>
            </w:r>
            <w:r w:rsidRPr="001224C6">
              <w:rPr>
                <w:bCs/>
                <w:color w:val="000000"/>
                <w:szCs w:val="28"/>
              </w:rPr>
              <w:t>600,0</w:t>
            </w:r>
          </w:p>
        </w:tc>
      </w:tr>
      <w:tr w:rsidR="00113832" w:rsidRPr="00133269" w14:paraId="6D21A71F" w14:textId="77777777" w:rsidTr="00907BAB">
        <w:tc>
          <w:tcPr>
            <w:tcW w:w="670" w:type="dxa"/>
            <w:tcBorders>
              <w:right w:val="nil"/>
            </w:tcBorders>
          </w:tcPr>
          <w:p w14:paraId="6D21A719" w14:textId="77777777" w:rsidR="00113832" w:rsidRPr="00133269" w:rsidRDefault="00113832" w:rsidP="00133269">
            <w:pPr>
              <w:widowControl w:val="0"/>
              <w:rPr>
                <w:szCs w:val="28"/>
              </w:rPr>
            </w:pPr>
          </w:p>
        </w:tc>
        <w:tc>
          <w:tcPr>
            <w:tcW w:w="3266" w:type="dxa"/>
            <w:tcBorders>
              <w:left w:val="nil"/>
            </w:tcBorders>
          </w:tcPr>
          <w:p w14:paraId="6D21A71A" w14:textId="77777777" w:rsidR="00113832" w:rsidRPr="00133269" w:rsidRDefault="00113832" w:rsidP="00133269">
            <w:pPr>
              <w:widowControl w:val="0"/>
              <w:rPr>
                <w:szCs w:val="28"/>
              </w:rPr>
            </w:pPr>
            <w:r w:rsidRPr="00133269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1559" w:type="dxa"/>
          </w:tcPr>
          <w:p w14:paraId="6D21A71B" w14:textId="77777777" w:rsidR="00113832" w:rsidRPr="003E412F" w:rsidRDefault="00113832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3083093,8</w:t>
            </w:r>
          </w:p>
        </w:tc>
        <w:tc>
          <w:tcPr>
            <w:tcW w:w="1559" w:type="dxa"/>
            <w:vAlign w:val="bottom"/>
          </w:tcPr>
          <w:p w14:paraId="6D21A71C" w14:textId="77777777" w:rsidR="00113832" w:rsidRPr="004F70F3" w:rsidRDefault="00113832" w:rsidP="00B212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="00B212DA">
              <w:rPr>
                <w:szCs w:val="28"/>
              </w:rPr>
              <w:t>2093</w:t>
            </w:r>
            <w:r w:rsidRPr="004F70F3">
              <w:rPr>
                <w:szCs w:val="28"/>
              </w:rPr>
              <w:t>,8</w:t>
            </w:r>
          </w:p>
        </w:tc>
        <w:tc>
          <w:tcPr>
            <w:tcW w:w="1559" w:type="dxa"/>
            <w:vAlign w:val="bottom"/>
          </w:tcPr>
          <w:p w14:paraId="6D21A71D" w14:textId="77777777" w:rsidR="00113832" w:rsidRPr="004F70F3" w:rsidRDefault="00113832" w:rsidP="00B212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  <w:r w:rsidR="00B212DA">
              <w:rPr>
                <w:szCs w:val="28"/>
              </w:rPr>
              <w:t>44</w:t>
            </w:r>
            <w:r w:rsidRPr="004F70F3">
              <w:rPr>
                <w:szCs w:val="28"/>
              </w:rPr>
              <w:t>00,0</w:t>
            </w:r>
          </w:p>
        </w:tc>
        <w:tc>
          <w:tcPr>
            <w:tcW w:w="1560" w:type="dxa"/>
            <w:vAlign w:val="bottom"/>
          </w:tcPr>
          <w:p w14:paraId="6D21A71E" w14:textId="77777777" w:rsidR="00113832" w:rsidRPr="004F70F3" w:rsidRDefault="00113832" w:rsidP="00B212D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  <w:r w:rsidR="00B212DA">
              <w:rPr>
                <w:szCs w:val="28"/>
              </w:rPr>
              <w:t>66</w:t>
            </w:r>
            <w:r w:rsidRPr="004F70F3">
              <w:rPr>
                <w:szCs w:val="28"/>
              </w:rPr>
              <w:t>00,0</w:t>
            </w:r>
          </w:p>
        </w:tc>
      </w:tr>
    </w:tbl>
    <w:p w14:paraId="6D21A720" w14:textId="77777777" w:rsidR="008B3E64" w:rsidRPr="0054170D" w:rsidRDefault="008B3E64" w:rsidP="00C74D48">
      <w:pPr>
        <w:widowControl w:val="0"/>
        <w:rPr>
          <w:szCs w:val="28"/>
        </w:rPr>
      </w:pPr>
    </w:p>
    <w:p w14:paraId="6D21A721" w14:textId="77777777" w:rsidR="00E91734" w:rsidRPr="00FC5893" w:rsidRDefault="00B36E7B" w:rsidP="00027076">
      <w:pPr>
        <w:widowControl w:val="0"/>
        <w:contextualSpacing/>
        <w:jc w:val="center"/>
        <w:rPr>
          <w:b/>
          <w:szCs w:val="28"/>
        </w:rPr>
      </w:pPr>
      <w:r>
        <w:rPr>
          <w:b/>
          <w:szCs w:val="28"/>
        </w:rPr>
        <w:t>6</w:t>
      </w:r>
      <w:r w:rsidR="00E91734" w:rsidRPr="00FC5893">
        <w:rPr>
          <w:b/>
          <w:szCs w:val="28"/>
        </w:rPr>
        <w:t>. Оценка эффективности и ожидаемые результаты</w:t>
      </w:r>
    </w:p>
    <w:p w14:paraId="6D21A722" w14:textId="77777777" w:rsidR="00E91734" w:rsidRPr="00FC5893" w:rsidRDefault="00E91734" w:rsidP="00027076">
      <w:pPr>
        <w:widowControl w:val="0"/>
        <w:contextualSpacing/>
        <w:jc w:val="center"/>
        <w:rPr>
          <w:b/>
          <w:szCs w:val="28"/>
        </w:rPr>
      </w:pPr>
      <w:r w:rsidRPr="00FC5893">
        <w:rPr>
          <w:b/>
          <w:szCs w:val="28"/>
        </w:rPr>
        <w:t>реализации Программы</w:t>
      </w:r>
    </w:p>
    <w:p w14:paraId="6D21A723" w14:textId="77777777" w:rsidR="00E91734" w:rsidRPr="00FC5893" w:rsidRDefault="00E91734" w:rsidP="00E91734">
      <w:pPr>
        <w:widowControl w:val="0"/>
        <w:ind w:firstLine="709"/>
        <w:contextualSpacing/>
        <w:rPr>
          <w:b/>
          <w:szCs w:val="28"/>
        </w:rPr>
      </w:pPr>
    </w:p>
    <w:p w14:paraId="6D21A724" w14:textId="77777777" w:rsidR="00E91734" w:rsidRDefault="00027076" w:rsidP="00E91734">
      <w:pPr>
        <w:widowControl w:val="0"/>
        <w:ind w:firstLine="709"/>
        <w:contextualSpacing/>
        <w:rPr>
          <w:szCs w:val="28"/>
        </w:rPr>
      </w:pPr>
      <w:r>
        <w:rPr>
          <w:szCs w:val="28"/>
        </w:rPr>
        <w:t>Реализация Программы</w:t>
      </w:r>
      <w:r w:rsidR="00E91734" w:rsidRPr="003C4D1B">
        <w:rPr>
          <w:szCs w:val="28"/>
        </w:rPr>
        <w:t xml:space="preserve"> позволит обеспечить динамику </w:t>
      </w:r>
      <w:r>
        <w:rPr>
          <w:szCs w:val="28"/>
        </w:rPr>
        <w:t xml:space="preserve">изменения </w:t>
      </w:r>
      <w:r w:rsidR="00E91734" w:rsidRPr="003C4D1B">
        <w:rPr>
          <w:szCs w:val="28"/>
        </w:rPr>
        <w:t>основных показателей</w:t>
      </w:r>
      <w:r w:rsidR="003A46EB">
        <w:rPr>
          <w:szCs w:val="28"/>
        </w:rPr>
        <w:t xml:space="preserve"> </w:t>
      </w:r>
      <w:r>
        <w:rPr>
          <w:szCs w:val="28"/>
        </w:rPr>
        <w:t>развития</w:t>
      </w:r>
      <w:r w:rsidR="003A46EB">
        <w:rPr>
          <w:szCs w:val="28"/>
        </w:rPr>
        <w:t xml:space="preserve"> промышленности города Новосибирска</w:t>
      </w:r>
      <w:r>
        <w:rPr>
          <w:szCs w:val="28"/>
        </w:rPr>
        <w:t xml:space="preserve"> в соответствии с таблицей 3.</w:t>
      </w:r>
    </w:p>
    <w:p w14:paraId="6D21A725" w14:textId="77777777" w:rsidR="00E91734" w:rsidRDefault="00E91734" w:rsidP="00BF35A4">
      <w:pPr>
        <w:widowControl w:val="0"/>
        <w:ind w:firstLine="709"/>
        <w:rPr>
          <w:szCs w:val="28"/>
        </w:rPr>
      </w:pPr>
    </w:p>
    <w:p w14:paraId="6D21A726" w14:textId="77777777" w:rsidR="00027076" w:rsidRDefault="00E91734" w:rsidP="003F7B88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p w14:paraId="6D21A727" w14:textId="77777777" w:rsidR="003F7B88" w:rsidRPr="0054170D" w:rsidRDefault="00E91734" w:rsidP="00027076">
      <w:pPr>
        <w:widowControl w:val="0"/>
        <w:jc w:val="center"/>
        <w:rPr>
          <w:szCs w:val="28"/>
        </w:rPr>
      </w:pPr>
      <w:r w:rsidRPr="003C4D1B">
        <w:rPr>
          <w:szCs w:val="28"/>
        </w:rPr>
        <w:t xml:space="preserve">Индикаторы эффективности </w:t>
      </w:r>
      <w:r w:rsidR="00027076">
        <w:rPr>
          <w:szCs w:val="28"/>
        </w:rPr>
        <w:t>реализации</w:t>
      </w:r>
      <w:r w:rsidRPr="003C4D1B">
        <w:rPr>
          <w:szCs w:val="28"/>
        </w:rPr>
        <w:t xml:space="preserve"> </w:t>
      </w:r>
      <w:r w:rsidR="003F7B88" w:rsidRPr="0054170D">
        <w:rPr>
          <w:szCs w:val="28"/>
        </w:rPr>
        <w:t>Программы</w:t>
      </w:r>
    </w:p>
    <w:p w14:paraId="6D21A728" w14:textId="77777777" w:rsidR="003F7B88" w:rsidRPr="0054170D" w:rsidRDefault="003F7B88" w:rsidP="003F7B88">
      <w:pPr>
        <w:widowControl w:val="0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559"/>
        <w:gridCol w:w="993"/>
        <w:gridCol w:w="992"/>
        <w:gridCol w:w="992"/>
      </w:tblGrid>
      <w:tr w:rsidR="00C7051C" w:rsidRPr="00133269" w14:paraId="6D21A72E" w14:textId="77777777" w:rsidTr="00C7051C">
        <w:trPr>
          <w:trHeight w:val="264"/>
        </w:trPr>
        <w:tc>
          <w:tcPr>
            <w:tcW w:w="675" w:type="dxa"/>
            <w:vMerge w:val="restart"/>
          </w:tcPr>
          <w:p w14:paraId="6D21A729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№ п.</w:t>
            </w:r>
          </w:p>
        </w:tc>
        <w:tc>
          <w:tcPr>
            <w:tcW w:w="4820" w:type="dxa"/>
            <w:vMerge w:val="restart"/>
          </w:tcPr>
          <w:p w14:paraId="6D21A72A" w14:textId="77777777" w:rsidR="00907BAB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 xml:space="preserve">Индикаторы эффективности </w:t>
            </w:r>
          </w:p>
          <w:p w14:paraId="6D21A72B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реализации</w:t>
            </w:r>
            <w:r w:rsidRPr="00133269">
              <w:rPr>
                <w:szCs w:val="28"/>
              </w:rPr>
              <w:t xml:space="preserve"> Программы</w:t>
            </w:r>
          </w:p>
        </w:tc>
        <w:tc>
          <w:tcPr>
            <w:tcW w:w="1559" w:type="dxa"/>
            <w:vMerge w:val="restart"/>
          </w:tcPr>
          <w:p w14:paraId="6D21A72C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 xml:space="preserve">Единица </w:t>
            </w:r>
            <w:r w:rsidRPr="00133269">
              <w:rPr>
                <w:szCs w:val="28"/>
              </w:rPr>
              <w:br/>
              <w:t>измерения</w:t>
            </w:r>
          </w:p>
        </w:tc>
        <w:tc>
          <w:tcPr>
            <w:tcW w:w="2977" w:type="dxa"/>
            <w:gridSpan w:val="3"/>
          </w:tcPr>
          <w:p w14:paraId="6D21A72D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Год</w:t>
            </w:r>
          </w:p>
        </w:tc>
      </w:tr>
      <w:tr w:rsidR="00C7051C" w:rsidRPr="00133269" w14:paraId="6D21A735" w14:textId="77777777" w:rsidTr="00C7051C">
        <w:trPr>
          <w:trHeight w:val="70"/>
        </w:trPr>
        <w:tc>
          <w:tcPr>
            <w:tcW w:w="675" w:type="dxa"/>
            <w:vMerge/>
          </w:tcPr>
          <w:p w14:paraId="6D21A72F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vMerge/>
          </w:tcPr>
          <w:p w14:paraId="6D21A730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6D21A731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6D21A732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2009</w:t>
            </w:r>
          </w:p>
        </w:tc>
        <w:tc>
          <w:tcPr>
            <w:tcW w:w="992" w:type="dxa"/>
          </w:tcPr>
          <w:p w14:paraId="6D21A733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2010</w:t>
            </w:r>
          </w:p>
        </w:tc>
        <w:tc>
          <w:tcPr>
            <w:tcW w:w="992" w:type="dxa"/>
          </w:tcPr>
          <w:p w14:paraId="6D21A734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2011</w:t>
            </w:r>
          </w:p>
        </w:tc>
      </w:tr>
    </w:tbl>
    <w:p w14:paraId="6D21A736" w14:textId="77777777" w:rsidR="003F7B88" w:rsidRPr="007E5FE6" w:rsidRDefault="003F7B88" w:rsidP="003F7B88">
      <w:pPr>
        <w:widowControl w:val="0"/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559"/>
        <w:gridCol w:w="992"/>
        <w:gridCol w:w="993"/>
        <w:gridCol w:w="992"/>
      </w:tblGrid>
      <w:tr w:rsidR="00C7051C" w:rsidRPr="00133269" w14:paraId="6D21A73D" w14:textId="77777777" w:rsidTr="00C7051C">
        <w:trPr>
          <w:tblHeader/>
        </w:trPr>
        <w:tc>
          <w:tcPr>
            <w:tcW w:w="675" w:type="dxa"/>
          </w:tcPr>
          <w:p w14:paraId="6D21A737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</w:t>
            </w:r>
          </w:p>
        </w:tc>
        <w:tc>
          <w:tcPr>
            <w:tcW w:w="4820" w:type="dxa"/>
          </w:tcPr>
          <w:p w14:paraId="6D21A738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</w:t>
            </w:r>
          </w:p>
        </w:tc>
        <w:tc>
          <w:tcPr>
            <w:tcW w:w="1559" w:type="dxa"/>
          </w:tcPr>
          <w:p w14:paraId="6D21A739" w14:textId="77777777" w:rsidR="00C7051C" w:rsidRPr="00133269" w:rsidRDefault="00C7051C" w:rsidP="00133269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3</w:t>
            </w:r>
          </w:p>
        </w:tc>
        <w:tc>
          <w:tcPr>
            <w:tcW w:w="992" w:type="dxa"/>
          </w:tcPr>
          <w:p w14:paraId="6D21A73A" w14:textId="77777777" w:rsidR="00C7051C" w:rsidRPr="00133269" w:rsidRDefault="00C7051C" w:rsidP="004A2DA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14:paraId="6D21A73B" w14:textId="77777777" w:rsidR="00C7051C" w:rsidRPr="00133269" w:rsidRDefault="00C7051C" w:rsidP="00C7051C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5</w:t>
            </w:r>
          </w:p>
        </w:tc>
        <w:tc>
          <w:tcPr>
            <w:tcW w:w="992" w:type="dxa"/>
          </w:tcPr>
          <w:p w14:paraId="6D21A73C" w14:textId="77777777" w:rsidR="00C7051C" w:rsidRPr="00133269" w:rsidRDefault="00C7051C" w:rsidP="00C7051C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6</w:t>
            </w:r>
          </w:p>
        </w:tc>
      </w:tr>
      <w:tr w:rsidR="00C7051C" w:rsidRPr="00133269" w14:paraId="6D21A744" w14:textId="77777777" w:rsidTr="00C7051C">
        <w:tc>
          <w:tcPr>
            <w:tcW w:w="675" w:type="dxa"/>
          </w:tcPr>
          <w:p w14:paraId="6D21A73E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</w:t>
            </w:r>
          </w:p>
        </w:tc>
        <w:tc>
          <w:tcPr>
            <w:tcW w:w="4820" w:type="dxa"/>
          </w:tcPr>
          <w:p w14:paraId="6D21A73F" w14:textId="77777777" w:rsidR="00C7051C" w:rsidRPr="00133269" w:rsidRDefault="00C7051C" w:rsidP="0013326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Объем отгруженных товаров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ственного производства, выполне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работ и услуг организаций по ч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стым видам деятельности (с учетом малых предприятий)</w:t>
            </w:r>
          </w:p>
        </w:tc>
        <w:tc>
          <w:tcPr>
            <w:tcW w:w="1559" w:type="dxa"/>
          </w:tcPr>
          <w:p w14:paraId="6D21A740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млрд. </w:t>
            </w:r>
            <w:r w:rsidR="00113832">
              <w:rPr>
                <w:szCs w:val="28"/>
              </w:rPr>
              <w:br/>
            </w:r>
            <w:r w:rsidRPr="00133269">
              <w:rPr>
                <w:szCs w:val="28"/>
              </w:rPr>
              <w:t>рублей</w:t>
            </w:r>
          </w:p>
        </w:tc>
        <w:tc>
          <w:tcPr>
            <w:tcW w:w="992" w:type="dxa"/>
          </w:tcPr>
          <w:p w14:paraId="6D21A741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192,8</w:t>
            </w:r>
          </w:p>
        </w:tc>
        <w:tc>
          <w:tcPr>
            <w:tcW w:w="993" w:type="dxa"/>
          </w:tcPr>
          <w:p w14:paraId="6D21A742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226,9</w:t>
            </w:r>
          </w:p>
        </w:tc>
        <w:tc>
          <w:tcPr>
            <w:tcW w:w="992" w:type="dxa"/>
          </w:tcPr>
          <w:p w14:paraId="6D21A743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267,0</w:t>
            </w:r>
          </w:p>
        </w:tc>
      </w:tr>
      <w:tr w:rsidR="00C7051C" w:rsidRPr="00133269" w14:paraId="6D21A74B" w14:textId="77777777" w:rsidTr="00C7051C">
        <w:tc>
          <w:tcPr>
            <w:tcW w:w="675" w:type="dxa"/>
          </w:tcPr>
          <w:p w14:paraId="6D21A745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2</w:t>
            </w:r>
          </w:p>
        </w:tc>
        <w:tc>
          <w:tcPr>
            <w:tcW w:w="4820" w:type="dxa"/>
          </w:tcPr>
          <w:p w14:paraId="6D21A746" w14:textId="77777777" w:rsidR="00C7051C" w:rsidRPr="00133269" w:rsidRDefault="00C7051C" w:rsidP="00133269">
            <w:pPr>
              <w:widowControl w:val="0"/>
              <w:rPr>
                <w:szCs w:val="28"/>
              </w:rPr>
            </w:pPr>
            <w:r w:rsidRPr="00133269">
              <w:rPr>
                <w:szCs w:val="28"/>
              </w:rPr>
              <w:t>Выработка на одного работающего</w:t>
            </w:r>
            <w:r>
              <w:rPr>
                <w:szCs w:val="28"/>
              </w:rPr>
              <w:t xml:space="preserve"> в промышленности</w:t>
            </w:r>
          </w:p>
        </w:tc>
        <w:tc>
          <w:tcPr>
            <w:tcW w:w="1559" w:type="dxa"/>
          </w:tcPr>
          <w:p w14:paraId="6D21A747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 xml:space="preserve">млн. </w:t>
            </w:r>
            <w:r w:rsidR="00113832">
              <w:rPr>
                <w:szCs w:val="28"/>
              </w:rPr>
              <w:br/>
            </w:r>
            <w:r w:rsidRPr="00133269">
              <w:rPr>
                <w:szCs w:val="28"/>
              </w:rPr>
              <w:t>рублей</w:t>
            </w:r>
          </w:p>
        </w:tc>
        <w:tc>
          <w:tcPr>
            <w:tcW w:w="992" w:type="dxa"/>
          </w:tcPr>
          <w:p w14:paraId="6D21A748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993" w:type="dxa"/>
          </w:tcPr>
          <w:p w14:paraId="6D21A749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992" w:type="dxa"/>
          </w:tcPr>
          <w:p w14:paraId="6D21A74A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1,9</w:t>
            </w:r>
          </w:p>
        </w:tc>
      </w:tr>
      <w:tr w:rsidR="00C7051C" w:rsidRPr="00133269" w14:paraId="6D21A752" w14:textId="77777777" w:rsidTr="00C7051C">
        <w:tc>
          <w:tcPr>
            <w:tcW w:w="675" w:type="dxa"/>
          </w:tcPr>
          <w:p w14:paraId="6D21A74C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3</w:t>
            </w:r>
          </w:p>
        </w:tc>
        <w:tc>
          <w:tcPr>
            <w:tcW w:w="4820" w:type="dxa"/>
          </w:tcPr>
          <w:p w14:paraId="6D21A74D" w14:textId="77777777" w:rsidR="00C7051C" w:rsidRPr="00133269" w:rsidRDefault="00C7051C" w:rsidP="0013326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 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ного работающего (по крупным и средним промышленным предпри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тиям)</w:t>
            </w:r>
          </w:p>
        </w:tc>
        <w:tc>
          <w:tcPr>
            <w:tcW w:w="1559" w:type="dxa"/>
          </w:tcPr>
          <w:p w14:paraId="6D21A74E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 xml:space="preserve">тыс. </w:t>
            </w:r>
            <w:r w:rsidR="00113832">
              <w:rPr>
                <w:szCs w:val="28"/>
              </w:rPr>
              <w:br/>
            </w:r>
            <w:r w:rsidRPr="00133269">
              <w:rPr>
                <w:szCs w:val="28"/>
              </w:rPr>
              <w:t>рублей</w:t>
            </w:r>
          </w:p>
        </w:tc>
        <w:tc>
          <w:tcPr>
            <w:tcW w:w="992" w:type="dxa"/>
          </w:tcPr>
          <w:p w14:paraId="6D21A74F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22,5</w:t>
            </w:r>
          </w:p>
        </w:tc>
        <w:tc>
          <w:tcPr>
            <w:tcW w:w="993" w:type="dxa"/>
          </w:tcPr>
          <w:p w14:paraId="6D21A750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28,0</w:t>
            </w:r>
          </w:p>
        </w:tc>
        <w:tc>
          <w:tcPr>
            <w:tcW w:w="992" w:type="dxa"/>
          </w:tcPr>
          <w:p w14:paraId="6D21A751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35,0</w:t>
            </w:r>
          </w:p>
        </w:tc>
      </w:tr>
      <w:tr w:rsidR="00C7051C" w:rsidRPr="00133269" w14:paraId="6D21A759" w14:textId="77777777" w:rsidTr="00C7051C">
        <w:tc>
          <w:tcPr>
            <w:tcW w:w="675" w:type="dxa"/>
          </w:tcPr>
          <w:p w14:paraId="6D21A753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4</w:t>
            </w:r>
          </w:p>
        </w:tc>
        <w:tc>
          <w:tcPr>
            <w:tcW w:w="4820" w:type="dxa"/>
          </w:tcPr>
          <w:p w14:paraId="6D21A754" w14:textId="77777777" w:rsidR="00C7051C" w:rsidRPr="00133269" w:rsidRDefault="00C7051C" w:rsidP="0013326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Инвестиции в основной капитал крупных и средних промышленных предприятий</w:t>
            </w:r>
          </w:p>
        </w:tc>
        <w:tc>
          <w:tcPr>
            <w:tcW w:w="1559" w:type="dxa"/>
          </w:tcPr>
          <w:p w14:paraId="6D21A755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млрд.</w:t>
            </w:r>
            <w:r>
              <w:rPr>
                <w:szCs w:val="28"/>
              </w:rPr>
              <w:t xml:space="preserve"> </w:t>
            </w:r>
            <w:r w:rsidR="00113832">
              <w:rPr>
                <w:szCs w:val="28"/>
              </w:rPr>
              <w:br/>
            </w:r>
            <w:r w:rsidRPr="00133269">
              <w:rPr>
                <w:szCs w:val="28"/>
              </w:rPr>
              <w:t>рублей</w:t>
            </w:r>
          </w:p>
        </w:tc>
        <w:tc>
          <w:tcPr>
            <w:tcW w:w="992" w:type="dxa"/>
          </w:tcPr>
          <w:p w14:paraId="6D21A756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12,3</w:t>
            </w:r>
          </w:p>
        </w:tc>
        <w:tc>
          <w:tcPr>
            <w:tcW w:w="993" w:type="dxa"/>
          </w:tcPr>
          <w:p w14:paraId="6D21A757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13,3</w:t>
            </w:r>
          </w:p>
        </w:tc>
        <w:tc>
          <w:tcPr>
            <w:tcW w:w="992" w:type="dxa"/>
          </w:tcPr>
          <w:p w14:paraId="6D21A758" w14:textId="77777777" w:rsidR="00C7051C" w:rsidRPr="00133269" w:rsidRDefault="00C7051C" w:rsidP="00113832">
            <w:pPr>
              <w:widowControl w:val="0"/>
              <w:jc w:val="center"/>
              <w:rPr>
                <w:szCs w:val="28"/>
              </w:rPr>
            </w:pPr>
            <w:r w:rsidRPr="00133269">
              <w:rPr>
                <w:szCs w:val="28"/>
              </w:rPr>
              <w:t>14,1</w:t>
            </w:r>
          </w:p>
        </w:tc>
      </w:tr>
    </w:tbl>
    <w:p w14:paraId="6D21A75A" w14:textId="77777777" w:rsidR="00E16173" w:rsidRPr="003B00B4" w:rsidRDefault="00E16173">
      <w:pPr>
        <w:spacing w:line="240" w:lineRule="atLeast"/>
        <w:ind w:left="-851"/>
        <w:rPr>
          <w:sz w:val="24"/>
          <w:szCs w:val="24"/>
        </w:rPr>
      </w:pPr>
    </w:p>
    <w:p w14:paraId="6D21A75B" w14:textId="77777777" w:rsidR="00E16173" w:rsidRDefault="00E16173">
      <w:pPr>
        <w:spacing w:line="240" w:lineRule="atLeast"/>
        <w:sectPr w:rsidR="00E16173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6D21A75C" w14:textId="77777777" w:rsidR="00F632D1" w:rsidRDefault="00B36E7B" w:rsidP="00F632D1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E75288" w:rsidRPr="0083585F">
        <w:rPr>
          <w:b/>
          <w:szCs w:val="28"/>
        </w:rPr>
        <w:t xml:space="preserve">. </w:t>
      </w:r>
      <w:r w:rsidR="00E75288">
        <w:rPr>
          <w:b/>
          <w:szCs w:val="28"/>
        </w:rPr>
        <w:t xml:space="preserve">План </w:t>
      </w:r>
      <w:r w:rsidR="00E75288" w:rsidRPr="0083585F">
        <w:rPr>
          <w:b/>
          <w:szCs w:val="28"/>
        </w:rPr>
        <w:t xml:space="preserve">мероприятий </w:t>
      </w:r>
      <w:r w:rsidR="00E75288">
        <w:rPr>
          <w:b/>
          <w:szCs w:val="28"/>
        </w:rPr>
        <w:t xml:space="preserve">и финансового обеспечения </w:t>
      </w:r>
      <w:r w:rsidR="00E75288" w:rsidRPr="0083585F">
        <w:rPr>
          <w:b/>
          <w:szCs w:val="28"/>
        </w:rPr>
        <w:t>Программы</w:t>
      </w:r>
    </w:p>
    <w:p w14:paraId="6D21A75D" w14:textId="77777777" w:rsidR="00E75288" w:rsidRDefault="00E75288" w:rsidP="00F632D1">
      <w:pPr>
        <w:widowControl w:val="0"/>
        <w:jc w:val="center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709"/>
        <w:gridCol w:w="992"/>
        <w:gridCol w:w="992"/>
        <w:gridCol w:w="992"/>
        <w:gridCol w:w="993"/>
        <w:gridCol w:w="992"/>
        <w:gridCol w:w="993"/>
        <w:gridCol w:w="1134"/>
        <w:gridCol w:w="1842"/>
        <w:gridCol w:w="3544"/>
      </w:tblGrid>
      <w:tr w:rsidR="00113832" w:rsidRPr="00E90A97" w14:paraId="6D21A769" w14:textId="77777777" w:rsidTr="00113832">
        <w:trPr>
          <w:trHeight w:val="220"/>
        </w:trPr>
        <w:tc>
          <w:tcPr>
            <w:tcW w:w="426" w:type="dxa"/>
            <w:vMerge w:val="restart"/>
          </w:tcPr>
          <w:p w14:paraId="6D21A75E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№</w:t>
            </w:r>
          </w:p>
          <w:p w14:paraId="6D21A75F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п.</w:t>
            </w:r>
          </w:p>
        </w:tc>
        <w:tc>
          <w:tcPr>
            <w:tcW w:w="2126" w:type="dxa"/>
            <w:vMerge w:val="restart"/>
          </w:tcPr>
          <w:p w14:paraId="6D21A760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 xml:space="preserve">Наименование </w:t>
            </w:r>
          </w:p>
          <w:p w14:paraId="6D21A761" w14:textId="77777777" w:rsidR="00113832" w:rsidRPr="00E90A97" w:rsidRDefault="00113832" w:rsidP="00E75288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14:paraId="6D21A762" w14:textId="77777777" w:rsidR="00113832" w:rsidRPr="00E90A97" w:rsidRDefault="00113832" w:rsidP="00FA2FDC">
            <w:pPr>
              <w:widowControl w:val="0"/>
              <w:ind w:left="-108"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Срок испол</w:t>
            </w:r>
            <w:r>
              <w:rPr>
                <w:sz w:val="20"/>
              </w:rPr>
              <w:t>-</w:t>
            </w:r>
            <w:r w:rsidRPr="00E90A97">
              <w:rPr>
                <w:sz w:val="20"/>
              </w:rPr>
              <w:t>нения, год</w:t>
            </w:r>
          </w:p>
        </w:tc>
        <w:tc>
          <w:tcPr>
            <w:tcW w:w="5954" w:type="dxa"/>
            <w:gridSpan w:val="6"/>
          </w:tcPr>
          <w:p w14:paraId="6D21A763" w14:textId="77777777" w:rsidR="00113832" w:rsidRPr="00E90A97" w:rsidRDefault="00113832" w:rsidP="00E75288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</w:tcPr>
          <w:p w14:paraId="6D21A764" w14:textId="77777777" w:rsidR="00113832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Всего</w:t>
            </w:r>
            <w:r w:rsidR="00C427A4">
              <w:rPr>
                <w:sz w:val="20"/>
              </w:rPr>
              <w:t>,</w:t>
            </w:r>
          </w:p>
          <w:p w14:paraId="6D21A765" w14:textId="77777777" w:rsidR="00C427A4" w:rsidRPr="00E90A97" w:rsidRDefault="00C427A4" w:rsidP="00C427A4">
            <w:pPr>
              <w:widowControl w:val="0"/>
              <w:ind w:left="-108"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14:paraId="6D21A766" w14:textId="77777777" w:rsidR="00113832" w:rsidRPr="00E90A97" w:rsidRDefault="00113832" w:rsidP="002135DA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Исполнитель</w:t>
            </w:r>
          </w:p>
        </w:tc>
        <w:tc>
          <w:tcPr>
            <w:tcW w:w="3544" w:type="dxa"/>
            <w:vMerge w:val="restart"/>
          </w:tcPr>
          <w:p w14:paraId="6D21A767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Обоснование</w:t>
            </w:r>
          </w:p>
          <w:p w14:paraId="6D21A768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 xml:space="preserve">эффективности </w:t>
            </w:r>
          </w:p>
        </w:tc>
      </w:tr>
      <w:tr w:rsidR="00113832" w:rsidRPr="00E90A97" w14:paraId="6D21A772" w14:textId="77777777" w:rsidTr="00113832">
        <w:trPr>
          <w:trHeight w:val="125"/>
        </w:trPr>
        <w:tc>
          <w:tcPr>
            <w:tcW w:w="426" w:type="dxa"/>
            <w:vMerge/>
          </w:tcPr>
          <w:p w14:paraId="6D21A76A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6D21A76B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6D21A76C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D21A76D" w14:textId="77777777" w:rsidR="00113832" w:rsidRPr="00E90A97" w:rsidRDefault="00113832" w:rsidP="00FA2FDC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</w:t>
            </w:r>
          </w:p>
        </w:tc>
        <w:tc>
          <w:tcPr>
            <w:tcW w:w="2978" w:type="dxa"/>
            <w:gridSpan w:val="3"/>
            <w:vAlign w:val="center"/>
          </w:tcPr>
          <w:p w14:paraId="6D21A76E" w14:textId="77777777" w:rsidR="00113832" w:rsidRPr="00E90A97" w:rsidRDefault="00113832" w:rsidP="00A10C58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Привлеченные средства</w:t>
            </w:r>
          </w:p>
        </w:tc>
        <w:tc>
          <w:tcPr>
            <w:tcW w:w="1134" w:type="dxa"/>
            <w:vMerge/>
          </w:tcPr>
          <w:p w14:paraId="6D21A76F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14:paraId="6D21A770" w14:textId="77777777" w:rsidR="00113832" w:rsidRPr="00E90A97" w:rsidRDefault="00113832" w:rsidP="000E767C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dxa"/>
            <w:vMerge/>
          </w:tcPr>
          <w:p w14:paraId="6D21A771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</w:tr>
      <w:tr w:rsidR="00113832" w:rsidRPr="00E90A97" w14:paraId="6D21A77B" w14:textId="77777777" w:rsidTr="00113832">
        <w:trPr>
          <w:trHeight w:val="238"/>
        </w:trPr>
        <w:tc>
          <w:tcPr>
            <w:tcW w:w="426" w:type="dxa"/>
            <w:vMerge/>
            <w:vAlign w:val="center"/>
          </w:tcPr>
          <w:p w14:paraId="6D21A773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21A774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D21A775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</w:tcPr>
          <w:p w14:paraId="6D21A776" w14:textId="77777777" w:rsidR="00113832" w:rsidRPr="00E90A97" w:rsidRDefault="00C427A4" w:rsidP="000E767C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13832" w:rsidRPr="00E90A97">
              <w:rPr>
                <w:sz w:val="20"/>
              </w:rPr>
              <w:t xml:space="preserve"> том числе по годам</w:t>
            </w:r>
          </w:p>
        </w:tc>
        <w:tc>
          <w:tcPr>
            <w:tcW w:w="2978" w:type="dxa"/>
            <w:gridSpan w:val="3"/>
          </w:tcPr>
          <w:p w14:paraId="6D21A777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В том числе по годам</w:t>
            </w:r>
          </w:p>
        </w:tc>
        <w:tc>
          <w:tcPr>
            <w:tcW w:w="1134" w:type="dxa"/>
            <w:vMerge/>
          </w:tcPr>
          <w:p w14:paraId="6D21A778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D21A779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D21A77A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</w:tr>
      <w:tr w:rsidR="00113832" w:rsidRPr="00E90A97" w14:paraId="6D21A788" w14:textId="77777777" w:rsidTr="00113832">
        <w:trPr>
          <w:trHeight w:val="183"/>
        </w:trPr>
        <w:tc>
          <w:tcPr>
            <w:tcW w:w="426" w:type="dxa"/>
            <w:vMerge/>
            <w:vAlign w:val="center"/>
          </w:tcPr>
          <w:p w14:paraId="6D21A77C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21A77D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D21A77E" w14:textId="77777777" w:rsidR="00113832" w:rsidRPr="00E90A97" w:rsidRDefault="00113832" w:rsidP="000E767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D21A77F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</w:t>
            </w:r>
          </w:p>
        </w:tc>
        <w:tc>
          <w:tcPr>
            <w:tcW w:w="992" w:type="dxa"/>
          </w:tcPr>
          <w:p w14:paraId="6D21A780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2010</w:t>
            </w:r>
          </w:p>
        </w:tc>
        <w:tc>
          <w:tcPr>
            <w:tcW w:w="992" w:type="dxa"/>
          </w:tcPr>
          <w:p w14:paraId="6D21A781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2011</w:t>
            </w:r>
          </w:p>
        </w:tc>
        <w:tc>
          <w:tcPr>
            <w:tcW w:w="993" w:type="dxa"/>
          </w:tcPr>
          <w:p w14:paraId="6D21A782" w14:textId="77777777" w:rsidR="00113832" w:rsidRPr="00E90A97" w:rsidRDefault="00113832" w:rsidP="00F85562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</w:t>
            </w:r>
          </w:p>
        </w:tc>
        <w:tc>
          <w:tcPr>
            <w:tcW w:w="992" w:type="dxa"/>
          </w:tcPr>
          <w:p w14:paraId="6D21A783" w14:textId="77777777" w:rsidR="00113832" w:rsidRPr="00E90A97" w:rsidRDefault="00113832" w:rsidP="00F85562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2010</w:t>
            </w:r>
          </w:p>
        </w:tc>
        <w:tc>
          <w:tcPr>
            <w:tcW w:w="993" w:type="dxa"/>
          </w:tcPr>
          <w:p w14:paraId="6D21A784" w14:textId="77777777" w:rsidR="00113832" w:rsidRPr="00E90A97" w:rsidRDefault="00113832" w:rsidP="00F85562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2011</w:t>
            </w:r>
          </w:p>
        </w:tc>
        <w:tc>
          <w:tcPr>
            <w:tcW w:w="1134" w:type="dxa"/>
            <w:vMerge/>
            <w:vAlign w:val="center"/>
          </w:tcPr>
          <w:p w14:paraId="6D21A785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D21A786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D21A787" w14:textId="77777777" w:rsidR="00113832" w:rsidRPr="00E90A97" w:rsidRDefault="00113832" w:rsidP="000E767C">
            <w:pPr>
              <w:widowControl w:val="0"/>
              <w:contextualSpacing/>
              <w:jc w:val="center"/>
              <w:rPr>
                <w:sz w:val="20"/>
              </w:rPr>
            </w:pPr>
          </w:p>
        </w:tc>
      </w:tr>
    </w:tbl>
    <w:p w14:paraId="6D21A789" w14:textId="77777777" w:rsidR="00E75288" w:rsidRPr="00E75288" w:rsidRDefault="00E75288" w:rsidP="00F632D1">
      <w:pPr>
        <w:widowControl w:val="0"/>
        <w:jc w:val="center"/>
        <w:rPr>
          <w:sz w:val="2"/>
          <w:szCs w:val="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"/>
        <w:gridCol w:w="2126"/>
        <w:gridCol w:w="709"/>
        <w:gridCol w:w="992"/>
        <w:gridCol w:w="992"/>
        <w:gridCol w:w="993"/>
        <w:gridCol w:w="992"/>
        <w:gridCol w:w="992"/>
        <w:gridCol w:w="992"/>
        <w:gridCol w:w="1135"/>
        <w:gridCol w:w="1842"/>
        <w:gridCol w:w="3544"/>
      </w:tblGrid>
      <w:tr w:rsidR="00B36E7B" w:rsidRPr="00E90A97" w14:paraId="6D21A796" w14:textId="77777777" w:rsidTr="00532D6F">
        <w:trPr>
          <w:trHeight w:val="70"/>
          <w:tblHeader/>
        </w:trPr>
        <w:tc>
          <w:tcPr>
            <w:tcW w:w="426" w:type="dxa"/>
            <w:gridSpan w:val="2"/>
          </w:tcPr>
          <w:p w14:paraId="6D21A78A" w14:textId="77777777" w:rsidR="00B36E7B" w:rsidRPr="00E90A97" w:rsidRDefault="00B36E7B" w:rsidP="000E767C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6D21A78B" w14:textId="77777777" w:rsidR="00B36E7B" w:rsidRPr="00E90A97" w:rsidRDefault="00B36E7B" w:rsidP="000E767C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6D21A78C" w14:textId="77777777" w:rsidR="00B36E7B" w:rsidRPr="00E90A97" w:rsidRDefault="00B36E7B" w:rsidP="00B36E7B">
            <w:pPr>
              <w:widowControl w:val="0"/>
              <w:ind w:right="92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6D21A78D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D21A78E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</w:t>
            </w:r>
          </w:p>
        </w:tc>
        <w:tc>
          <w:tcPr>
            <w:tcW w:w="993" w:type="dxa"/>
          </w:tcPr>
          <w:p w14:paraId="6D21A78F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6D21A790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6D21A791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6D21A792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9</w:t>
            </w:r>
          </w:p>
        </w:tc>
        <w:tc>
          <w:tcPr>
            <w:tcW w:w="1135" w:type="dxa"/>
          </w:tcPr>
          <w:p w14:paraId="6D21A793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2" w:type="dxa"/>
          </w:tcPr>
          <w:p w14:paraId="6D21A794" w14:textId="77777777" w:rsidR="00B36E7B" w:rsidRPr="00E90A97" w:rsidRDefault="00B36E7B" w:rsidP="00B36E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4" w:type="dxa"/>
          </w:tcPr>
          <w:p w14:paraId="6D21A795" w14:textId="77777777" w:rsidR="00B36E7B" w:rsidRPr="00E90A97" w:rsidRDefault="00B36E7B" w:rsidP="001721F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36E7B" w:rsidRPr="00E90A97" w14:paraId="6D21A799" w14:textId="77777777" w:rsidTr="00532D6F">
        <w:trPr>
          <w:trHeight w:val="70"/>
        </w:trPr>
        <w:tc>
          <w:tcPr>
            <w:tcW w:w="15735" w:type="dxa"/>
            <w:gridSpan w:val="13"/>
          </w:tcPr>
          <w:p w14:paraId="6D21A797" w14:textId="77777777" w:rsidR="00907BAB" w:rsidRDefault="00633420" w:rsidP="00633420">
            <w:pPr>
              <w:widowControl w:val="0"/>
              <w:ind w:left="108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1. </w:t>
            </w:r>
            <w:r w:rsidR="00B36E7B" w:rsidRPr="00E90A97">
              <w:rPr>
                <w:b/>
                <w:sz w:val="20"/>
              </w:rPr>
              <w:t>Финансовая поддержка инновационной и инвестиционной деятельности организаций научно-промышленного комплекса города</w:t>
            </w:r>
            <w:r w:rsidR="00B36E7B">
              <w:rPr>
                <w:b/>
                <w:sz w:val="20"/>
              </w:rPr>
              <w:t xml:space="preserve"> Новосибирска, </w:t>
            </w:r>
          </w:p>
          <w:p w14:paraId="6D21A798" w14:textId="77777777" w:rsidR="00B36E7B" w:rsidRPr="00E90A97" w:rsidRDefault="00FA2FDC" w:rsidP="00633420">
            <w:pPr>
              <w:widowControl w:val="0"/>
              <w:ind w:left="1080"/>
              <w:contextualSpacing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муниципальных учреждений и предприятий</w:t>
            </w:r>
            <w:r w:rsidR="00B36E7B">
              <w:rPr>
                <w:b/>
                <w:sz w:val="20"/>
              </w:rPr>
              <w:t>, финансовая поддержка закрепления кадров</w:t>
            </w:r>
          </w:p>
        </w:tc>
      </w:tr>
      <w:tr w:rsidR="00B36E7B" w:rsidRPr="00022D02" w14:paraId="6D21A7A9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9A" w14:textId="77777777" w:rsidR="00B36E7B" w:rsidRPr="00022D02" w:rsidRDefault="00B36E7B" w:rsidP="00213D89">
            <w:pPr>
              <w:widowControl w:val="0"/>
              <w:jc w:val="center"/>
              <w:rPr>
                <w:sz w:val="20"/>
              </w:rPr>
            </w:pPr>
            <w:r w:rsidRPr="00022D02">
              <w:rPr>
                <w:sz w:val="20"/>
              </w:rPr>
              <w:t>1.1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9B" w14:textId="77777777" w:rsidR="00B36E7B" w:rsidRPr="00022D02" w:rsidRDefault="00B36E7B" w:rsidP="00D00698">
            <w:pPr>
              <w:widowControl w:val="0"/>
              <w:rPr>
                <w:sz w:val="20"/>
              </w:rPr>
            </w:pPr>
            <w:r w:rsidRPr="00022D02">
              <w:rPr>
                <w:sz w:val="20"/>
              </w:rPr>
              <w:t>Предоставление мун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>ципальной поддержки для реализации инв</w:t>
            </w:r>
            <w:r w:rsidRPr="00022D02">
              <w:rPr>
                <w:sz w:val="20"/>
              </w:rPr>
              <w:t>е</w:t>
            </w:r>
            <w:r w:rsidRPr="00022D02">
              <w:rPr>
                <w:sz w:val="20"/>
              </w:rPr>
              <w:t>стиционных проектов промышленных и научных организаций города, рассчитанных на срок до трех лет, организация эксперт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 xml:space="preserve">зы инвестиционных проектов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9C" w14:textId="77777777" w:rsidR="00B36E7B" w:rsidRPr="00E90A97" w:rsidRDefault="00B36E7B" w:rsidP="00C427A4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D21A79D" w14:textId="77777777" w:rsidR="00B36E7B" w:rsidRPr="00022D02" w:rsidRDefault="00B36E7B" w:rsidP="00113832">
            <w:pPr>
              <w:widowControl w:val="0"/>
              <w:jc w:val="center"/>
              <w:rPr>
                <w:sz w:val="20"/>
              </w:rPr>
            </w:pPr>
            <w:r w:rsidRPr="00022D02">
              <w:rPr>
                <w:sz w:val="20"/>
              </w:rPr>
              <w:t>30843,8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9E" w14:textId="77777777" w:rsidR="00B36E7B" w:rsidRPr="00022D02" w:rsidRDefault="00B36E7B" w:rsidP="00113832">
            <w:pPr>
              <w:widowControl w:val="0"/>
              <w:jc w:val="center"/>
              <w:rPr>
                <w:sz w:val="20"/>
              </w:rPr>
            </w:pPr>
            <w:r w:rsidRPr="00022D02">
              <w:rPr>
                <w:sz w:val="20"/>
              </w:rPr>
              <w:t>35000,0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9F" w14:textId="77777777" w:rsidR="00B36E7B" w:rsidRPr="00022D02" w:rsidRDefault="00B36E7B" w:rsidP="00113832">
            <w:pPr>
              <w:widowControl w:val="0"/>
              <w:jc w:val="center"/>
              <w:rPr>
                <w:sz w:val="20"/>
              </w:rPr>
            </w:pPr>
            <w:r w:rsidRPr="00022D02">
              <w:rPr>
                <w:sz w:val="20"/>
              </w:rPr>
              <w:t>40160,0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A0" w14:textId="77777777" w:rsidR="00B36E7B" w:rsidRPr="00022D02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 w:rsidRPr="00022D02">
              <w:rPr>
                <w:sz w:val="20"/>
              </w:rPr>
              <w:t>700000,0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A1" w14:textId="77777777" w:rsidR="00B36E7B" w:rsidRPr="00022D02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 w:rsidRPr="00022D02">
              <w:rPr>
                <w:sz w:val="20"/>
              </w:rPr>
              <w:t>760000,0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A2" w14:textId="77777777" w:rsidR="00B36E7B" w:rsidRPr="00022D02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 w:rsidRPr="00022D02">
              <w:rPr>
                <w:sz w:val="20"/>
              </w:rPr>
              <w:t>840000,0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A3" w14:textId="77777777" w:rsidR="00B36E7B" w:rsidRPr="00022D02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2406003,8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A4" w14:textId="77777777" w:rsidR="00B36E7B" w:rsidRPr="00022D02" w:rsidRDefault="00B36E7B" w:rsidP="00E01A54">
            <w:pPr>
              <w:widowControl w:val="0"/>
              <w:ind w:left="56" w:hanging="22"/>
              <w:rPr>
                <w:sz w:val="20"/>
              </w:rPr>
            </w:pPr>
            <w:r w:rsidRPr="00022D02">
              <w:rPr>
                <w:sz w:val="20"/>
              </w:rPr>
              <w:t>ДПИиП, комиссия по содействию и</w:t>
            </w:r>
            <w:r w:rsidRPr="00022D02">
              <w:rPr>
                <w:sz w:val="20"/>
              </w:rPr>
              <w:t>н</w:t>
            </w:r>
            <w:r w:rsidRPr="00022D02">
              <w:rPr>
                <w:sz w:val="20"/>
              </w:rPr>
              <w:t>вестиционной де</w:t>
            </w:r>
            <w:r w:rsidRPr="00022D02">
              <w:rPr>
                <w:sz w:val="20"/>
              </w:rPr>
              <w:t>я</w:t>
            </w:r>
            <w:r w:rsidRPr="00022D02">
              <w:rPr>
                <w:sz w:val="20"/>
              </w:rPr>
              <w:t>тельности на те</w:t>
            </w:r>
            <w:r w:rsidRPr="00022D02">
              <w:rPr>
                <w:sz w:val="20"/>
              </w:rPr>
              <w:t>р</w:t>
            </w:r>
            <w:r w:rsidRPr="00022D02">
              <w:rPr>
                <w:sz w:val="20"/>
              </w:rPr>
              <w:t>ритории города Новосибирска, о</w:t>
            </w:r>
            <w:r w:rsidRPr="00022D02">
              <w:rPr>
                <w:sz w:val="20"/>
              </w:rPr>
              <w:t>р</w:t>
            </w:r>
            <w:r w:rsidRPr="00022D02">
              <w:rPr>
                <w:sz w:val="20"/>
              </w:rPr>
              <w:t>ганизации научно-промышленного комплекса, конса</w:t>
            </w:r>
            <w:r w:rsidRPr="00022D02">
              <w:rPr>
                <w:sz w:val="20"/>
              </w:rPr>
              <w:t>л</w:t>
            </w:r>
            <w:r w:rsidRPr="00022D02">
              <w:rPr>
                <w:sz w:val="20"/>
              </w:rPr>
              <w:t>тинговые орган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>зации, финансово-кредитные орган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>зации города Н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A5" w14:textId="77777777" w:rsidR="00B36E7B" w:rsidRPr="00022D02" w:rsidRDefault="00B36E7B" w:rsidP="004D1308">
            <w:pPr>
              <w:widowControl w:val="0"/>
              <w:ind w:firstLine="1"/>
              <w:rPr>
                <w:sz w:val="20"/>
              </w:rPr>
            </w:pPr>
            <w:r w:rsidRPr="00022D02">
              <w:rPr>
                <w:sz w:val="20"/>
              </w:rPr>
              <w:t>1. Увеличение объемов инвестиций в основной капитал организаций научно-промышленного комплекса города Н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восибирска, увеличение доли банко</w:t>
            </w:r>
            <w:r w:rsidRPr="00022D02">
              <w:rPr>
                <w:sz w:val="20"/>
              </w:rPr>
              <w:t>в</w:t>
            </w:r>
            <w:r w:rsidRPr="00022D02">
              <w:rPr>
                <w:sz w:val="20"/>
              </w:rPr>
              <w:t>ских кредитов в структуре инвестиций. Привлечение в инвестиционные прое</w:t>
            </w:r>
            <w:r w:rsidRPr="00022D02">
              <w:rPr>
                <w:sz w:val="20"/>
              </w:rPr>
              <w:t>к</w:t>
            </w:r>
            <w:r w:rsidRPr="00022D02">
              <w:rPr>
                <w:sz w:val="20"/>
              </w:rPr>
              <w:t>ты промышленных и науч</w:t>
            </w:r>
            <w:r w:rsidR="00113832">
              <w:rPr>
                <w:sz w:val="20"/>
              </w:rPr>
              <w:t>ных предпр</w:t>
            </w:r>
            <w:r w:rsidR="00113832">
              <w:rPr>
                <w:sz w:val="20"/>
              </w:rPr>
              <w:t>и</w:t>
            </w:r>
            <w:r w:rsidR="00113832">
              <w:rPr>
                <w:sz w:val="20"/>
              </w:rPr>
              <w:t xml:space="preserve">ятий более 2,3 млрд. </w:t>
            </w:r>
            <w:r w:rsidRPr="00022D02">
              <w:rPr>
                <w:sz w:val="20"/>
              </w:rPr>
              <w:t>рублей собстве</w:t>
            </w:r>
            <w:r w:rsidRPr="00022D02">
              <w:rPr>
                <w:sz w:val="20"/>
              </w:rPr>
              <w:t>н</w:t>
            </w:r>
            <w:r w:rsidRPr="00022D02">
              <w:rPr>
                <w:sz w:val="20"/>
              </w:rPr>
              <w:t>ных средств предприятий, средств ба</w:t>
            </w:r>
            <w:r w:rsidRPr="00022D02">
              <w:rPr>
                <w:sz w:val="20"/>
              </w:rPr>
              <w:t>н</w:t>
            </w:r>
            <w:r w:rsidRPr="00022D02">
              <w:rPr>
                <w:sz w:val="20"/>
              </w:rPr>
              <w:t xml:space="preserve">ков и лизинговых компаний за счет </w:t>
            </w:r>
            <w:r w:rsidR="00FA2FDC">
              <w:rPr>
                <w:sz w:val="20"/>
              </w:rPr>
              <w:t>оказания</w:t>
            </w:r>
            <w:r w:rsidRPr="00022D02">
              <w:rPr>
                <w:sz w:val="20"/>
              </w:rPr>
              <w:t xml:space="preserve"> муниципальной поддержки в размере около 106,0 млн. рублей.</w:t>
            </w:r>
          </w:p>
          <w:p w14:paraId="6D21A7A6" w14:textId="77777777" w:rsidR="00B36E7B" w:rsidRPr="00022D02" w:rsidRDefault="00B36E7B" w:rsidP="001E5555">
            <w:pPr>
              <w:widowControl w:val="0"/>
              <w:contextualSpacing/>
              <w:rPr>
                <w:sz w:val="20"/>
              </w:rPr>
            </w:pPr>
            <w:r w:rsidRPr="00022D02">
              <w:rPr>
                <w:sz w:val="20"/>
              </w:rPr>
              <w:t>2. Создание условий и стимулов пр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мышленным предприятиям для перех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да на более высокие технологические уклады, обеспечивающие освоение в производстве новых, имеющих выс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кий спрос, продуктов и услуг. Рост объемов промышленного производства. Увеличение по итогам 2011 года в</w:t>
            </w:r>
            <w:r w:rsidRPr="00022D02">
              <w:rPr>
                <w:sz w:val="20"/>
              </w:rPr>
              <w:t>ы</w:t>
            </w:r>
            <w:r w:rsidRPr="00022D02">
              <w:rPr>
                <w:sz w:val="20"/>
              </w:rPr>
              <w:t>ручки от продажи продукции предпр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>ятий, получивших муниципальную поддержку, в 2,3 раза в сравнении с показателем 2008 года.</w:t>
            </w:r>
          </w:p>
          <w:p w14:paraId="6D21A7A7" w14:textId="77777777" w:rsidR="00B36E7B" w:rsidRPr="00022D02" w:rsidRDefault="00B36E7B" w:rsidP="004D1308">
            <w:pPr>
              <w:widowControl w:val="0"/>
              <w:ind w:firstLine="1"/>
              <w:rPr>
                <w:sz w:val="20"/>
              </w:rPr>
            </w:pPr>
            <w:r w:rsidRPr="00022D02">
              <w:rPr>
                <w:sz w:val="20"/>
              </w:rPr>
              <w:t>3. Улучшение условий и производ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 xml:space="preserve">тельности труда. </w:t>
            </w:r>
          </w:p>
          <w:p w14:paraId="6D21A7A8" w14:textId="77777777" w:rsidR="00B36E7B" w:rsidRPr="00022D02" w:rsidRDefault="00B36E7B" w:rsidP="00907BAB">
            <w:pPr>
              <w:widowControl w:val="0"/>
              <w:ind w:firstLine="1"/>
              <w:rPr>
                <w:sz w:val="20"/>
              </w:rPr>
            </w:pPr>
            <w:r w:rsidRPr="00022D02">
              <w:rPr>
                <w:sz w:val="20"/>
              </w:rPr>
              <w:t>4. Рост заработной платы. Увеличение налогооблагаемой базы города Новос</w:t>
            </w:r>
            <w:r w:rsidRPr="00022D02">
              <w:rPr>
                <w:sz w:val="20"/>
              </w:rPr>
              <w:t>и</w:t>
            </w:r>
            <w:r w:rsidRPr="00022D02">
              <w:rPr>
                <w:sz w:val="20"/>
              </w:rPr>
              <w:t>бирска. Бюджетная эффективность, определяемая как отношение прироста налога на доходы физических лиц в бюджет города для действующих пре</w:t>
            </w:r>
            <w:r w:rsidRPr="00022D02">
              <w:rPr>
                <w:sz w:val="20"/>
              </w:rPr>
              <w:t>д</w:t>
            </w:r>
            <w:r w:rsidRPr="00022D02">
              <w:rPr>
                <w:sz w:val="20"/>
              </w:rPr>
              <w:t xml:space="preserve">приятий (прироста налога на доходы </w:t>
            </w:r>
            <w:r w:rsidRPr="00022D02">
              <w:rPr>
                <w:sz w:val="20"/>
              </w:rPr>
              <w:lastRenderedPageBreak/>
              <w:t>физических лиц, налога на землю и платы за аренду земли в бюджет города Новосибирска для предприятий, созд</w:t>
            </w:r>
            <w:r w:rsidRPr="00022D02">
              <w:rPr>
                <w:sz w:val="20"/>
              </w:rPr>
              <w:t>а</w:t>
            </w:r>
            <w:r w:rsidRPr="00022D02">
              <w:rPr>
                <w:sz w:val="20"/>
              </w:rPr>
              <w:t>ваемых в рамках инвестиционных пр</w:t>
            </w:r>
            <w:r w:rsidRPr="00022D02">
              <w:rPr>
                <w:sz w:val="20"/>
              </w:rPr>
              <w:t>о</w:t>
            </w:r>
            <w:r w:rsidRPr="00022D02">
              <w:rPr>
                <w:sz w:val="20"/>
              </w:rPr>
              <w:t>ектов) к предоставленной муниципал</w:t>
            </w:r>
            <w:r w:rsidRPr="00022D02">
              <w:rPr>
                <w:sz w:val="20"/>
              </w:rPr>
              <w:t>ь</w:t>
            </w:r>
            <w:r w:rsidRPr="00022D02">
              <w:rPr>
                <w:sz w:val="20"/>
              </w:rPr>
              <w:t>ной поддержке, составляет 1,4 рубля на 1 рубль муниципальной поддержки. Прирост платежей рассчитывается как разность суммы платежей текущего года к сумме платежей года, предш</w:t>
            </w:r>
            <w:r w:rsidRPr="00022D02">
              <w:rPr>
                <w:sz w:val="20"/>
              </w:rPr>
              <w:t>е</w:t>
            </w:r>
            <w:r w:rsidRPr="00022D02">
              <w:rPr>
                <w:sz w:val="20"/>
              </w:rPr>
              <w:t>ствующего году начала реализации инвестиционного проекта</w:t>
            </w:r>
          </w:p>
        </w:tc>
      </w:tr>
      <w:tr w:rsidR="00B36E7B" w:rsidRPr="00E90A97" w14:paraId="6D21A7B8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AA" w14:textId="77777777" w:rsidR="00B36E7B" w:rsidRPr="00E90A97" w:rsidRDefault="00B36E7B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1.2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AB" w14:textId="77777777" w:rsidR="00B36E7B" w:rsidRPr="00E90A97" w:rsidRDefault="00B36E7B" w:rsidP="00907BAB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Финансовая поддержка инвестиционной де</w:t>
            </w:r>
            <w:r w:rsidRPr="00E90A97">
              <w:rPr>
                <w:sz w:val="20"/>
              </w:rPr>
              <w:t>я</w:t>
            </w:r>
            <w:r w:rsidRPr="00E90A97">
              <w:rPr>
                <w:sz w:val="20"/>
              </w:rPr>
              <w:t xml:space="preserve">тельности </w:t>
            </w:r>
            <w:r w:rsidR="00FA2FDC">
              <w:rPr>
                <w:sz w:val="20"/>
              </w:rPr>
              <w:t>муниц</w:t>
            </w:r>
            <w:r w:rsidR="00FA2FDC">
              <w:rPr>
                <w:sz w:val="20"/>
              </w:rPr>
              <w:t>и</w:t>
            </w:r>
            <w:r w:rsidR="00FA2FDC">
              <w:rPr>
                <w:sz w:val="20"/>
              </w:rPr>
              <w:t>пальных учреждений и предприятий</w:t>
            </w:r>
            <w:r w:rsidR="008C756B">
              <w:rPr>
                <w:sz w:val="20"/>
              </w:rPr>
              <w:t xml:space="preserve"> города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AC" w14:textId="77777777" w:rsidR="00B36E7B" w:rsidRPr="00E90A97" w:rsidRDefault="00B36E7B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AD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E90A97">
              <w:rPr>
                <w:sz w:val="20"/>
              </w:rPr>
              <w:t>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AE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E90A97">
              <w:rPr>
                <w:sz w:val="20"/>
              </w:rPr>
              <w:t>5000,0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AF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E90A97">
              <w:rPr>
                <w:sz w:val="20"/>
              </w:rPr>
              <w:t>8000,0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0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1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2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B3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E90A97">
              <w:rPr>
                <w:sz w:val="20"/>
              </w:rPr>
              <w:t>3000,0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B4" w14:textId="77777777" w:rsidR="00B36E7B" w:rsidRPr="00A82350" w:rsidRDefault="00B36E7B" w:rsidP="00633420">
            <w:pPr>
              <w:widowControl w:val="0"/>
              <w:ind w:right="-57"/>
              <w:contextualSpacing/>
              <w:rPr>
                <w:sz w:val="20"/>
              </w:rPr>
            </w:pPr>
            <w:r w:rsidRPr="00A82350">
              <w:rPr>
                <w:sz w:val="20"/>
              </w:rPr>
              <w:t xml:space="preserve">ДПИиП, </w:t>
            </w:r>
            <w:r w:rsidR="00FA2FDC">
              <w:rPr>
                <w:sz w:val="20"/>
              </w:rPr>
              <w:t>ДТиДБК</w:t>
            </w:r>
            <w:r w:rsidRPr="00A82350">
              <w:rPr>
                <w:sz w:val="20"/>
              </w:rPr>
              <w:t xml:space="preserve">, </w:t>
            </w:r>
            <w:r w:rsidR="00633420">
              <w:rPr>
                <w:sz w:val="20"/>
              </w:rPr>
              <w:t xml:space="preserve"> </w:t>
            </w:r>
            <w:r w:rsidR="00FA2FDC">
              <w:rPr>
                <w:sz w:val="20"/>
              </w:rPr>
              <w:t>муниципальные учреждения и пре</w:t>
            </w:r>
            <w:r w:rsidR="00FA2FDC">
              <w:rPr>
                <w:sz w:val="20"/>
              </w:rPr>
              <w:t>д</w:t>
            </w:r>
            <w:r w:rsidR="00FA2FDC">
              <w:rPr>
                <w:sz w:val="20"/>
              </w:rPr>
              <w:t>приятия</w:t>
            </w:r>
            <w:r w:rsidR="008C756B">
              <w:rPr>
                <w:sz w:val="20"/>
              </w:rPr>
              <w:t xml:space="preserve"> города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B5" w14:textId="77777777" w:rsidR="00B36E7B" w:rsidRDefault="00B36E7B" w:rsidP="004F78E5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</w:t>
            </w:r>
            <w:r w:rsidRPr="00E90A97">
              <w:rPr>
                <w:sz w:val="20"/>
              </w:rPr>
              <w:t xml:space="preserve">Модернизация, увеличение основных </w:t>
            </w:r>
            <w:r w:rsidRPr="00A82350">
              <w:rPr>
                <w:sz w:val="20"/>
              </w:rPr>
              <w:t xml:space="preserve">фондов </w:t>
            </w:r>
            <w:r w:rsidR="00FA2FDC">
              <w:rPr>
                <w:sz w:val="20"/>
              </w:rPr>
              <w:t xml:space="preserve">муниципальных учреждений и предприятий, </w:t>
            </w:r>
            <w:r w:rsidRPr="00A82350">
              <w:rPr>
                <w:sz w:val="20"/>
              </w:rPr>
              <w:t>внедрение</w:t>
            </w:r>
            <w:r w:rsidRPr="00E90A97">
              <w:rPr>
                <w:sz w:val="20"/>
              </w:rPr>
              <w:t xml:space="preserve"> новых техн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логий в городское хозяй</w:t>
            </w:r>
            <w:r>
              <w:rPr>
                <w:sz w:val="20"/>
              </w:rPr>
              <w:t>ство.</w:t>
            </w:r>
          </w:p>
          <w:p w14:paraId="6D21A7B6" w14:textId="77777777" w:rsidR="00B36E7B" w:rsidRDefault="00B36E7B" w:rsidP="0028789E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Сокращение расходов бюджета гор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 за счет внедрения современных те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нологий, разработок и оборудования суммарно за период эксплуатации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обретаемых по инвестиционному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екту основных средств</w:t>
            </w:r>
            <w:r w:rsidR="008C756B">
              <w:rPr>
                <w:sz w:val="20"/>
              </w:rPr>
              <w:t>.</w:t>
            </w:r>
          </w:p>
          <w:p w14:paraId="6D21A7B7" w14:textId="77777777" w:rsidR="00B36E7B" w:rsidRPr="00E90A97" w:rsidRDefault="00B36E7B" w:rsidP="00907BAB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3. Улучшение качества и (или) увел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чение объема </w:t>
            </w:r>
            <w:r w:rsidR="00907BAB">
              <w:rPr>
                <w:sz w:val="20"/>
              </w:rPr>
              <w:t xml:space="preserve">услуг, </w:t>
            </w:r>
            <w:r>
              <w:rPr>
                <w:sz w:val="20"/>
              </w:rPr>
              <w:t xml:space="preserve">предоставляемых </w:t>
            </w:r>
            <w:r w:rsidR="00FA2FDC">
              <w:rPr>
                <w:sz w:val="20"/>
              </w:rPr>
              <w:t>муниципальными учреждениями и предприятиями</w:t>
            </w:r>
            <w:r>
              <w:rPr>
                <w:sz w:val="20"/>
              </w:rPr>
              <w:t xml:space="preserve"> юридическим и физ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ческим лицам </w:t>
            </w:r>
          </w:p>
        </w:tc>
      </w:tr>
      <w:tr w:rsidR="00B36E7B" w:rsidRPr="00E90A97" w14:paraId="6D21A7C6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B9" w14:textId="77777777" w:rsidR="00B36E7B" w:rsidRPr="00E90A97" w:rsidRDefault="00B36E7B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1.3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BA" w14:textId="77777777" w:rsidR="00B36E7B" w:rsidRPr="00E90A97" w:rsidRDefault="00B36E7B" w:rsidP="00CA4F5F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Финансовая поддержка развития производства инновационной пр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дукции и проведения ее сертификации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BB" w14:textId="77777777" w:rsidR="00B36E7B" w:rsidRPr="00E90A97" w:rsidRDefault="00B36E7B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C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D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6000,0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BE" w14:textId="77777777" w:rsidR="00B36E7B" w:rsidRPr="00E90A97" w:rsidRDefault="00B36E7B" w:rsidP="00113832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7000,0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BF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0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1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152000,0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C2" w14:textId="77777777" w:rsidR="00B36E7B" w:rsidRPr="00E90A97" w:rsidRDefault="00B36E7B" w:rsidP="00113832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  <w:r w:rsidRPr="00E90A97">
              <w:rPr>
                <w:sz w:val="20"/>
              </w:rPr>
              <w:t>000,0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C3" w14:textId="77777777" w:rsidR="00B36E7B" w:rsidRPr="00E90A97" w:rsidRDefault="00B36E7B" w:rsidP="0061250A">
            <w:pPr>
              <w:widowControl w:val="0"/>
              <w:ind w:left="56" w:hanging="22"/>
              <w:rPr>
                <w:sz w:val="20"/>
              </w:rPr>
            </w:pPr>
            <w:r w:rsidRPr="00E90A97">
              <w:rPr>
                <w:sz w:val="20"/>
              </w:rPr>
              <w:t>ДПИиП,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C4" w14:textId="77777777" w:rsidR="00B36E7B" w:rsidRPr="00E90A97" w:rsidRDefault="00B36E7B" w:rsidP="00762D84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</w:t>
            </w:r>
            <w:r w:rsidRPr="00E90A97">
              <w:rPr>
                <w:sz w:val="20"/>
              </w:rPr>
              <w:t>Создание условий и стимулов</w:t>
            </w:r>
            <w:r>
              <w:rPr>
                <w:sz w:val="20"/>
              </w:rPr>
              <w:t xml:space="preserve"> </w:t>
            </w:r>
            <w:r w:rsidRPr="00E90A97">
              <w:rPr>
                <w:sz w:val="20"/>
              </w:rPr>
              <w:t>пре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>приятиям для освоения новых, име</w:t>
            </w:r>
            <w:r w:rsidRPr="00E90A97">
              <w:rPr>
                <w:sz w:val="20"/>
              </w:rPr>
              <w:t>ю</w:t>
            </w:r>
            <w:r w:rsidRPr="00E90A97">
              <w:rPr>
                <w:sz w:val="20"/>
              </w:rPr>
              <w:t>щих высокий спрос продуктов и услуг.</w:t>
            </w:r>
            <w:r>
              <w:rPr>
                <w:sz w:val="20"/>
              </w:rPr>
              <w:t xml:space="preserve"> </w:t>
            </w:r>
            <w:r w:rsidRPr="00E90A97">
              <w:rPr>
                <w:sz w:val="20"/>
              </w:rPr>
              <w:t>Увеличение доли инновационной в</w:t>
            </w:r>
            <w:r w:rsidRPr="00E90A97">
              <w:rPr>
                <w:sz w:val="20"/>
              </w:rPr>
              <w:t>ы</w:t>
            </w:r>
            <w:r w:rsidRPr="00E90A97">
              <w:rPr>
                <w:sz w:val="20"/>
              </w:rPr>
              <w:t>сокотехнологичной продукции в вал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вом региональном продукте.</w:t>
            </w:r>
            <w:r>
              <w:rPr>
                <w:sz w:val="20"/>
              </w:rPr>
              <w:t xml:space="preserve"> Привл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чение </w:t>
            </w:r>
            <w:r w:rsidR="00907BAB">
              <w:rPr>
                <w:sz w:val="20"/>
              </w:rPr>
              <w:t xml:space="preserve">более 382 млн. рублей средств банков </w:t>
            </w:r>
            <w:r>
              <w:rPr>
                <w:sz w:val="20"/>
              </w:rPr>
              <w:t>для развития производства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новационной продукции за счет </w:t>
            </w:r>
            <w:r w:rsidR="00FA2FDC">
              <w:rPr>
                <w:sz w:val="20"/>
              </w:rPr>
              <w:t>оказ</w:t>
            </w:r>
            <w:r w:rsidR="00FA2FDC">
              <w:rPr>
                <w:sz w:val="20"/>
              </w:rPr>
              <w:t>а</w:t>
            </w:r>
            <w:r w:rsidR="00FA2FDC">
              <w:rPr>
                <w:sz w:val="20"/>
              </w:rPr>
              <w:t>ния</w:t>
            </w:r>
            <w:r>
              <w:rPr>
                <w:sz w:val="20"/>
              </w:rPr>
              <w:t xml:space="preserve"> муниципальной поддержки в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мере 18,0 млн. рублей.</w:t>
            </w:r>
          </w:p>
          <w:p w14:paraId="6D21A7C5" w14:textId="77777777" w:rsidR="00B36E7B" w:rsidRPr="00E90A97" w:rsidRDefault="00B36E7B" w:rsidP="00D23CE9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2. Увеличение платежей в бюджет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рода по налогу на доходы физических лиц</w:t>
            </w:r>
          </w:p>
        </w:tc>
      </w:tr>
      <w:tr w:rsidR="00B36E7B" w:rsidRPr="00E90A97" w14:paraId="6D21A7D5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C7" w14:textId="77777777" w:rsidR="00B36E7B" w:rsidRPr="00E90A97" w:rsidRDefault="00B36E7B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1.4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C8" w14:textId="77777777" w:rsidR="00B36E7B" w:rsidRPr="00E90A97" w:rsidRDefault="00B36E7B" w:rsidP="00D00698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 xml:space="preserve">Финансовая поддержка </w:t>
            </w:r>
            <w:r w:rsidRPr="00E90A97">
              <w:rPr>
                <w:sz w:val="20"/>
              </w:rPr>
              <w:lastRenderedPageBreak/>
              <w:t xml:space="preserve">обеспечения кадрами научных учреждений, в том числе поддержка </w:t>
            </w:r>
            <w:r>
              <w:rPr>
                <w:sz w:val="20"/>
              </w:rPr>
              <w:t xml:space="preserve">деятельности </w:t>
            </w:r>
            <w:r w:rsidRPr="00E90A97">
              <w:rPr>
                <w:sz w:val="20"/>
              </w:rPr>
              <w:t xml:space="preserve">молодых ученых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C9" w14:textId="77777777" w:rsidR="00B36E7B" w:rsidRPr="00E90A97" w:rsidRDefault="00B36E7B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 xml:space="preserve">2009 - </w:t>
            </w:r>
            <w:r w:rsidRPr="00E90A97">
              <w:rPr>
                <w:sz w:val="20"/>
              </w:rPr>
              <w:lastRenderedPageBreak/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A" w14:textId="77777777" w:rsidR="00B36E7B" w:rsidRPr="00E90A97" w:rsidRDefault="00B36E7B" w:rsidP="00C343B6">
            <w:pPr>
              <w:widowControl w:val="0"/>
              <w:jc w:val="left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5050,0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B" w14:textId="77777777" w:rsidR="00B36E7B" w:rsidRPr="00E90A97" w:rsidRDefault="00B36E7B" w:rsidP="00C343B6">
            <w:pPr>
              <w:widowControl w:val="0"/>
              <w:jc w:val="left"/>
              <w:rPr>
                <w:sz w:val="20"/>
              </w:rPr>
            </w:pPr>
            <w:r w:rsidRPr="00E90A97">
              <w:rPr>
                <w:sz w:val="20"/>
              </w:rPr>
              <w:t>5050,0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CC" w14:textId="77777777" w:rsidR="00B36E7B" w:rsidRPr="00E90A97" w:rsidRDefault="00B36E7B" w:rsidP="00C343B6">
            <w:pPr>
              <w:widowControl w:val="0"/>
              <w:jc w:val="left"/>
              <w:rPr>
                <w:sz w:val="20"/>
              </w:rPr>
            </w:pPr>
            <w:r w:rsidRPr="00E90A97">
              <w:rPr>
                <w:sz w:val="20"/>
              </w:rPr>
              <w:t>5050,0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D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E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CF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D0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  <w:r w:rsidRPr="00E90A97">
              <w:rPr>
                <w:sz w:val="20"/>
              </w:rPr>
              <w:t>15150,0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D1" w14:textId="77777777" w:rsidR="00B36E7B" w:rsidRPr="00E90A97" w:rsidRDefault="00B36E7B" w:rsidP="00907BAB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Презид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lastRenderedPageBreak/>
              <w:t>ум СО РАН, През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диум СО РАСХН, Президиум СО РАМН, Совет ре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 xml:space="preserve">торов вузов города Новосибирска, </w:t>
            </w:r>
            <w:r w:rsidRPr="00213D89">
              <w:rPr>
                <w:sz w:val="20"/>
              </w:rPr>
              <w:t>в</w:t>
            </w:r>
            <w:r w:rsidRPr="00213D89">
              <w:rPr>
                <w:sz w:val="20"/>
              </w:rPr>
              <w:t>у</w:t>
            </w:r>
            <w:r w:rsidRPr="00213D89">
              <w:rPr>
                <w:sz w:val="20"/>
              </w:rPr>
              <w:t>з</w:t>
            </w:r>
            <w:r w:rsidRPr="00E90A97">
              <w:rPr>
                <w:sz w:val="20"/>
              </w:rPr>
              <w:t>ы, научные орг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низации города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D2" w14:textId="77777777" w:rsidR="00B36E7B" w:rsidRPr="00E90A97" w:rsidRDefault="00B36E7B" w:rsidP="009252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1. </w:t>
            </w:r>
            <w:r w:rsidRPr="00E90A97">
              <w:rPr>
                <w:rFonts w:ascii="Times New Roman" w:hAnsi="Times New Roman" w:cs="Times New Roman"/>
              </w:rPr>
              <w:t xml:space="preserve">Стимулирование инновационной </w:t>
            </w:r>
            <w:r w:rsidRPr="00E90A97">
              <w:rPr>
                <w:rFonts w:ascii="Times New Roman" w:hAnsi="Times New Roman" w:cs="Times New Roman"/>
              </w:rPr>
              <w:lastRenderedPageBreak/>
              <w:t>деятельности молодых ученых по пр</w:t>
            </w:r>
            <w:r w:rsidRPr="00E90A97">
              <w:rPr>
                <w:rFonts w:ascii="Times New Roman" w:hAnsi="Times New Roman" w:cs="Times New Roman"/>
              </w:rPr>
              <w:t>и</w:t>
            </w:r>
            <w:r w:rsidRPr="00E90A97">
              <w:rPr>
                <w:rFonts w:ascii="Times New Roman" w:hAnsi="Times New Roman" w:cs="Times New Roman"/>
              </w:rPr>
              <w:t>оритетным направлениям научно-технической деятельности.</w:t>
            </w:r>
          </w:p>
          <w:p w14:paraId="6D21A7D3" w14:textId="77777777" w:rsidR="00B36E7B" w:rsidRDefault="00B36E7B" w:rsidP="009252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0A97">
              <w:rPr>
                <w:rFonts w:ascii="Times New Roman" w:hAnsi="Times New Roman" w:cs="Times New Roman"/>
              </w:rPr>
              <w:t xml:space="preserve">Рост доли молодых ученых в общем числе научных сотрудников институтов ННЦ СО РАН, СО РАМН, СО РАСХН, </w:t>
            </w:r>
            <w:r w:rsidRPr="00213D89">
              <w:rPr>
                <w:rFonts w:ascii="Times New Roman" w:hAnsi="Times New Roman" w:cs="Times New Roman"/>
              </w:rPr>
              <w:t>вуз</w:t>
            </w:r>
            <w:r w:rsidRPr="00E90A97">
              <w:rPr>
                <w:rFonts w:ascii="Times New Roman" w:hAnsi="Times New Roman" w:cs="Times New Roman"/>
              </w:rPr>
              <w:t>ов и организаций отраслевой науки  города</w:t>
            </w:r>
            <w:r>
              <w:rPr>
                <w:rFonts w:ascii="Times New Roman" w:hAnsi="Times New Roman" w:cs="Times New Roman"/>
              </w:rPr>
              <w:t xml:space="preserve"> Новосибирска</w:t>
            </w:r>
            <w:r w:rsidRPr="00E90A97">
              <w:rPr>
                <w:rFonts w:ascii="Times New Roman" w:hAnsi="Times New Roman" w:cs="Times New Roman"/>
              </w:rPr>
              <w:t>.</w:t>
            </w:r>
          </w:p>
          <w:p w14:paraId="6D21A7D4" w14:textId="77777777" w:rsidR="00B36E7B" w:rsidRPr="00E90A97" w:rsidRDefault="00B36E7B" w:rsidP="00022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Ежегодно</w:t>
            </w:r>
            <w:r w:rsidR="00213D8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предоставление грантов мэрии </w:t>
            </w:r>
            <w:r w:rsidR="00FA2FDC">
              <w:rPr>
                <w:rFonts w:ascii="Times New Roman" w:hAnsi="Times New Roman" w:cs="Times New Roman"/>
              </w:rPr>
              <w:t xml:space="preserve">города Новосибирска </w:t>
            </w:r>
            <w:r>
              <w:rPr>
                <w:rFonts w:ascii="Times New Roman" w:hAnsi="Times New Roman" w:cs="Times New Roman"/>
              </w:rPr>
              <w:t>не менее 20 молодым ученым</w:t>
            </w:r>
          </w:p>
        </w:tc>
      </w:tr>
      <w:tr w:rsidR="00B36E7B" w:rsidRPr="00E90A97" w14:paraId="6D21A7E3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D6" w14:textId="77777777" w:rsidR="00B36E7B" w:rsidRPr="00E90A97" w:rsidRDefault="00B36E7B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1.5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D7" w14:textId="77777777" w:rsidR="00B36E7B" w:rsidRPr="00E90A97" w:rsidRDefault="00B36E7B" w:rsidP="001B11D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 w:rsidRPr="00E90A97">
              <w:rPr>
                <w:sz w:val="20"/>
              </w:rPr>
              <w:t xml:space="preserve"> бизнес-инкубатора в сфере информационных те</w:t>
            </w:r>
            <w:r w:rsidRPr="00E90A97">
              <w:rPr>
                <w:sz w:val="20"/>
              </w:rPr>
              <w:t>х</w:t>
            </w:r>
            <w:r w:rsidRPr="00E90A97">
              <w:rPr>
                <w:sz w:val="20"/>
              </w:rPr>
              <w:t xml:space="preserve">нологий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D8" w14:textId="77777777" w:rsidR="00B36E7B" w:rsidRPr="00E90A97" w:rsidRDefault="00B36E7B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Pr="00E90A97">
              <w:rPr>
                <w:sz w:val="20"/>
              </w:rPr>
              <w:t>0 - 2011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D9" w14:textId="77777777" w:rsidR="00B36E7B" w:rsidRPr="00E90A97" w:rsidRDefault="00B36E7B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DA" w14:textId="77777777" w:rsidR="00B36E7B" w:rsidRPr="00E90A97" w:rsidRDefault="00B36E7B" w:rsidP="00133269">
            <w:pPr>
              <w:widowControl w:val="0"/>
              <w:jc w:val="left"/>
              <w:rPr>
                <w:sz w:val="20"/>
              </w:rPr>
            </w:pPr>
            <w:r w:rsidRPr="00E90A97">
              <w:rPr>
                <w:sz w:val="20"/>
              </w:rPr>
              <w:t>2500,0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DB" w14:textId="77777777" w:rsidR="00B36E7B" w:rsidRPr="00E90A97" w:rsidRDefault="00B36E7B" w:rsidP="00133269">
            <w:pPr>
              <w:widowControl w:val="0"/>
              <w:contextualSpacing/>
              <w:jc w:val="left"/>
              <w:rPr>
                <w:sz w:val="20"/>
              </w:rPr>
            </w:pPr>
            <w:r w:rsidRPr="00E90A97">
              <w:rPr>
                <w:sz w:val="20"/>
              </w:rPr>
              <w:t>3000,0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DC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DD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DE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DF" w14:textId="77777777" w:rsidR="00B36E7B" w:rsidRPr="00E90A97" w:rsidRDefault="00B36E7B" w:rsidP="00C343B6">
            <w:pPr>
              <w:widowControl w:val="0"/>
              <w:contextualSpacing/>
              <w:jc w:val="left"/>
              <w:rPr>
                <w:sz w:val="20"/>
              </w:rPr>
            </w:pPr>
            <w:r w:rsidRPr="00E90A97">
              <w:rPr>
                <w:sz w:val="20"/>
              </w:rPr>
              <w:t>5500,0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E0" w14:textId="77777777" w:rsidR="00B36E7B" w:rsidRPr="00E90A97" w:rsidRDefault="00B36E7B" w:rsidP="00633420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Новосибирска,</w:t>
            </w:r>
            <w:r w:rsidR="00633420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бГУТИ, НГТУ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E1" w14:textId="77777777" w:rsidR="00B36E7B" w:rsidRPr="00E90A97" w:rsidRDefault="00B36E7B" w:rsidP="00A41B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 Создание условий для развития</w:t>
            </w:r>
            <w:r w:rsidRPr="00E90A97">
              <w:rPr>
                <w:sz w:val="20"/>
              </w:rPr>
              <w:t xml:space="preserve"> субъектов малого </w:t>
            </w:r>
            <w:r w:rsidR="00FA2FDC">
              <w:rPr>
                <w:sz w:val="20"/>
              </w:rPr>
              <w:t xml:space="preserve">и среднего </w:t>
            </w:r>
            <w:r w:rsidRPr="00E90A97">
              <w:rPr>
                <w:sz w:val="20"/>
              </w:rPr>
              <w:t>предпр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нимательства, осуществляющих де</w:t>
            </w:r>
            <w:r w:rsidRPr="00E90A97">
              <w:rPr>
                <w:sz w:val="20"/>
              </w:rPr>
              <w:t>я</w:t>
            </w:r>
            <w:r w:rsidRPr="00E90A97">
              <w:rPr>
                <w:sz w:val="20"/>
              </w:rPr>
              <w:t>тельность в сфере информационных техно</w:t>
            </w:r>
            <w:r>
              <w:rPr>
                <w:sz w:val="20"/>
              </w:rPr>
              <w:t>логий.</w:t>
            </w:r>
          </w:p>
          <w:p w14:paraId="6D21A7E2" w14:textId="77777777" w:rsidR="00B36E7B" w:rsidRPr="00E90A97" w:rsidRDefault="00B36E7B" w:rsidP="00A41B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2. </w:t>
            </w:r>
            <w:r w:rsidRPr="00E90A97">
              <w:rPr>
                <w:sz w:val="20"/>
              </w:rPr>
              <w:t>Увеличение доли инновационной высокотехнологичной продукции в в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ловом региональном продук</w:t>
            </w:r>
            <w:r>
              <w:rPr>
                <w:sz w:val="20"/>
              </w:rPr>
              <w:t>те</w:t>
            </w:r>
          </w:p>
        </w:tc>
      </w:tr>
      <w:tr w:rsidR="00FE6DE4" w:rsidRPr="00E90A97" w14:paraId="6D21A7EF" w14:textId="77777777" w:rsidTr="00907BAB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7E4" w14:textId="77777777" w:rsidR="00FE6DE4" w:rsidRPr="00F85562" w:rsidRDefault="00FE6DE4" w:rsidP="00F85562">
            <w:pPr>
              <w:widowControl w:val="0"/>
              <w:jc w:val="left"/>
              <w:rPr>
                <w:b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7E5" w14:textId="77777777" w:rsidR="00FE6DE4" w:rsidRPr="00F85562" w:rsidRDefault="00FE6DE4" w:rsidP="00285D06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 w:rsidRPr="00F85562">
              <w:rPr>
                <w:b/>
                <w:sz w:val="20"/>
              </w:rPr>
              <w:t>го по разделу 1: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E6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110893,8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E7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123550,0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E8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133210,0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E9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EA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890000,0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EB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992000,0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EC" w14:textId="77777777" w:rsidR="00FE6DE4" w:rsidRPr="00F85562" w:rsidRDefault="00FE6DE4" w:rsidP="00213D8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3049653,8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ED" w14:textId="77777777" w:rsidR="00FE6DE4" w:rsidRPr="00E90A97" w:rsidRDefault="00FE6DE4" w:rsidP="00A41B05">
            <w:pPr>
              <w:widowControl w:val="0"/>
              <w:contextualSpacing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EE" w14:textId="77777777" w:rsidR="00FE6DE4" w:rsidRPr="00E90A97" w:rsidRDefault="00FE6DE4" w:rsidP="00A41B05">
            <w:pPr>
              <w:widowControl w:val="0"/>
              <w:rPr>
                <w:sz w:val="20"/>
              </w:rPr>
            </w:pPr>
          </w:p>
        </w:tc>
      </w:tr>
      <w:tr w:rsidR="00FE6DE4" w:rsidRPr="00E90A97" w14:paraId="6D21A7F1" w14:textId="77777777" w:rsidTr="00532D6F">
        <w:trPr>
          <w:trHeight w:val="70"/>
        </w:trPr>
        <w:tc>
          <w:tcPr>
            <w:tcW w:w="15735" w:type="dxa"/>
            <w:gridSpan w:val="13"/>
            <w:tcMar>
              <w:left w:w="57" w:type="dxa"/>
              <w:right w:w="57" w:type="dxa"/>
            </w:tcMar>
          </w:tcPr>
          <w:p w14:paraId="6D21A7F0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b/>
                <w:sz w:val="20"/>
              </w:rPr>
              <w:t>2. Информационная, консультационная и организационная поддержка организаций научно-промышленного комплекса города</w:t>
            </w:r>
            <w:r>
              <w:rPr>
                <w:b/>
                <w:sz w:val="20"/>
              </w:rPr>
              <w:t xml:space="preserve"> Новосибирска</w:t>
            </w:r>
          </w:p>
        </w:tc>
      </w:tr>
      <w:tr w:rsidR="00FE6DE4" w:rsidRPr="00E90A97" w14:paraId="6D21A803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7F2" w14:textId="77777777" w:rsidR="00FE6DE4" w:rsidRPr="00E90A97" w:rsidRDefault="00FE6DE4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2.1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7F3" w14:textId="77777777" w:rsidR="00FE6DE4" w:rsidRPr="00E90A97" w:rsidRDefault="00FE6DE4" w:rsidP="00EC04FD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Организация ежего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>ного инновационно-инвестиционного ф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рума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7F4" w14:textId="77777777" w:rsidR="00FE6DE4" w:rsidRPr="00E90A97" w:rsidRDefault="00FE6DE4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F5" w14:textId="77777777" w:rsidR="00FE6DE4" w:rsidRPr="00E90A97" w:rsidRDefault="00FE6DE4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950,0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F6" w14:textId="77777777" w:rsidR="00FE6DE4" w:rsidRPr="00E90A97" w:rsidRDefault="00FE6DE4" w:rsidP="00213D89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7F7" w14:textId="77777777" w:rsidR="00FE6DE4" w:rsidRPr="00E90A97" w:rsidRDefault="00FE6DE4" w:rsidP="00213D8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  <w:r w:rsidRPr="00E90A97">
              <w:rPr>
                <w:sz w:val="20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F8" w14:textId="77777777" w:rsidR="00FE6DE4" w:rsidRPr="00E90A97" w:rsidRDefault="00FE6DE4" w:rsidP="00213D89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F9" w14:textId="77777777" w:rsidR="00FE6DE4" w:rsidRPr="00E90A97" w:rsidRDefault="00FE6DE4" w:rsidP="00213D89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7FA" w14:textId="77777777" w:rsidR="00FE6DE4" w:rsidRPr="00E90A97" w:rsidRDefault="00FE6DE4" w:rsidP="00213D89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7FB" w14:textId="77777777" w:rsidR="00FE6DE4" w:rsidRPr="00E90A97" w:rsidRDefault="00FE6DE4" w:rsidP="00213D89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3100,0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7FC" w14:textId="77777777" w:rsidR="00FE6DE4" w:rsidRPr="00E90A97" w:rsidRDefault="00FE6DE4" w:rsidP="00AF2C1C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ДПИиП,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  <w:r w:rsidRPr="00E90A97">
              <w:rPr>
                <w:sz w:val="20"/>
              </w:rPr>
              <w:t xml:space="preserve">, </w:t>
            </w:r>
            <w:r w:rsidRPr="00213D89">
              <w:rPr>
                <w:sz w:val="20"/>
              </w:rPr>
              <w:t>в</w:t>
            </w:r>
            <w:r>
              <w:rPr>
                <w:sz w:val="20"/>
              </w:rPr>
              <w:t>у</w:t>
            </w:r>
            <w:r w:rsidRPr="00213D89">
              <w:rPr>
                <w:sz w:val="20"/>
              </w:rPr>
              <w:t>з</w:t>
            </w:r>
            <w:r w:rsidRPr="00E90A97">
              <w:rPr>
                <w:sz w:val="20"/>
              </w:rPr>
              <w:t xml:space="preserve">ы, Президиум СО РАН, МАРП, </w:t>
            </w:r>
            <w:smartTag w:uri="urn:schemas-microsoft-com:office:smarttags" w:element="PersonName">
              <w:r w:rsidRPr="00E90A97">
                <w:rPr>
                  <w:sz w:val="20"/>
                </w:rPr>
                <w:t>НГТПП</w:t>
              </w:r>
            </w:smartTag>
            <w:r>
              <w:rPr>
                <w:sz w:val="20"/>
              </w:rPr>
              <w:t xml:space="preserve">, </w:t>
            </w:r>
            <w:r>
              <w:rPr>
                <w:bCs/>
                <w:sz w:val="20"/>
              </w:rPr>
              <w:t xml:space="preserve">СПГиП, </w:t>
            </w:r>
            <w:r>
              <w:rPr>
                <w:sz w:val="20"/>
              </w:rPr>
              <w:t xml:space="preserve"> Ассоциация «Сиб</w:t>
            </w:r>
            <w:r>
              <w:rPr>
                <w:sz w:val="20"/>
              </w:rPr>
              <w:softHyphen/>
              <w:t>АкадемИннов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ция», Некоммерч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 партнерство «Сиб</w:t>
            </w:r>
            <w:r>
              <w:rPr>
                <w:sz w:val="20"/>
              </w:rPr>
              <w:softHyphen/>
              <w:t>АкадемСофт», АСДГ</w:t>
            </w:r>
            <w:r w:rsidRPr="00E90A97">
              <w:rPr>
                <w:sz w:val="20"/>
              </w:rPr>
              <w:t xml:space="preserve">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7FD" w14:textId="77777777" w:rsidR="00FE6DE4" w:rsidRPr="00E90A97" w:rsidRDefault="00FE6DE4" w:rsidP="00281C5B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</w:t>
            </w:r>
            <w:r w:rsidRPr="00E90A97">
              <w:rPr>
                <w:sz w:val="20"/>
              </w:rPr>
              <w:t>Повышение инвестиционной привл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>кательности города Новосибирска.</w:t>
            </w:r>
          </w:p>
          <w:p w14:paraId="6D21A7FE" w14:textId="77777777" w:rsidR="00FE6DE4" w:rsidRPr="00E90A97" w:rsidRDefault="00FE6DE4" w:rsidP="00281C5B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Создание благоприятного климата для привлечения инвестиций в экономику города, внедрения инноваций.</w:t>
            </w:r>
          </w:p>
          <w:p w14:paraId="6D21A7FF" w14:textId="77777777" w:rsidR="00FE6DE4" w:rsidRPr="00E90A97" w:rsidRDefault="00FE6DE4" w:rsidP="000B544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90A97">
              <w:rPr>
                <w:sz w:val="20"/>
              </w:rPr>
              <w:t>Развитие инфраструктуры инновацио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 xml:space="preserve">ной деятельности. </w:t>
            </w:r>
          </w:p>
          <w:p w14:paraId="6D21A800" w14:textId="77777777" w:rsidR="00FE6DE4" w:rsidRPr="00E90A97" w:rsidRDefault="00FE6DE4" w:rsidP="000B544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90A97">
              <w:rPr>
                <w:sz w:val="20"/>
              </w:rPr>
              <w:t xml:space="preserve">Продвижение наукоемкой продукции новосибирских предприятий. </w:t>
            </w:r>
          </w:p>
          <w:p w14:paraId="6D21A801" w14:textId="77777777" w:rsidR="00FE6DE4" w:rsidRDefault="00FE6DE4" w:rsidP="000B544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90A97">
              <w:rPr>
                <w:sz w:val="20"/>
              </w:rPr>
              <w:t>Обобщение опыта формирования мех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низмов интеграции науки и про</w:t>
            </w:r>
            <w:r>
              <w:rPr>
                <w:sz w:val="20"/>
              </w:rPr>
              <w:t>мы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ленности.</w:t>
            </w:r>
          </w:p>
          <w:p w14:paraId="6D21A802" w14:textId="77777777" w:rsidR="00FE6DE4" w:rsidRPr="00E90A97" w:rsidRDefault="00FE6DE4" w:rsidP="00FC34E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2. Участие в мероприятиях форума не менее 40 промышленных предприятий, 20 научных организаций, 4 </w:t>
            </w:r>
            <w:r w:rsidRPr="00D3691A">
              <w:rPr>
                <w:sz w:val="20"/>
              </w:rPr>
              <w:t>вуз</w:t>
            </w:r>
            <w:r>
              <w:rPr>
                <w:sz w:val="20"/>
              </w:rPr>
              <w:t>ов, 10 финансово-кредитных и консалтинг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организаций, 10 малых инновац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онных компаний города Новосибирска, представителей городов АСДГ</w:t>
            </w:r>
          </w:p>
        </w:tc>
      </w:tr>
      <w:tr w:rsidR="00FE6DE4" w:rsidRPr="00E90A97" w14:paraId="6D21A810" w14:textId="77777777" w:rsidTr="00907BAB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04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2.2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05" w14:textId="77777777" w:rsidR="00FE6DE4" w:rsidRPr="00E90A97" w:rsidRDefault="00FE6DE4" w:rsidP="00CE31DB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 xml:space="preserve">Организация </w:t>
            </w:r>
            <w:r>
              <w:rPr>
                <w:sz w:val="20"/>
              </w:rPr>
              <w:t>провед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Дня российской </w:t>
            </w:r>
            <w:r>
              <w:rPr>
                <w:sz w:val="20"/>
              </w:rPr>
              <w:lastRenderedPageBreak/>
              <w:t>науки, Городского д</w:t>
            </w:r>
            <w:r w:rsidRPr="00E90A97">
              <w:rPr>
                <w:sz w:val="20"/>
              </w:rPr>
              <w:t>ня науки</w:t>
            </w:r>
            <w:r>
              <w:rPr>
                <w:sz w:val="20"/>
              </w:rPr>
              <w:t xml:space="preserve">, </w:t>
            </w:r>
            <w:r w:rsidR="00907BAB">
              <w:rPr>
                <w:sz w:val="20"/>
              </w:rPr>
              <w:t>«</w:t>
            </w:r>
            <w:r>
              <w:rPr>
                <w:sz w:val="20"/>
              </w:rPr>
              <w:t>дней открытых дверей</w:t>
            </w:r>
            <w:r w:rsidR="00907BAB">
              <w:rPr>
                <w:sz w:val="20"/>
              </w:rPr>
              <w:t>»</w:t>
            </w:r>
            <w:r>
              <w:rPr>
                <w:sz w:val="20"/>
              </w:rPr>
              <w:t xml:space="preserve"> в институтах ННЦ СО РАН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06" w14:textId="77777777" w:rsidR="00FE6DE4" w:rsidRPr="00E90A97" w:rsidRDefault="00FE6DE4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07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08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09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650,0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0A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0B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0C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0D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90A97">
              <w:rPr>
                <w:sz w:val="20"/>
              </w:rPr>
              <w:t>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0E" w14:textId="77777777" w:rsidR="00FE6DE4" w:rsidRPr="00E90A97" w:rsidRDefault="00FE6DE4" w:rsidP="00FA0B9F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научные организации города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Новосибирска</w:t>
            </w:r>
            <w:r w:rsidRPr="00E90A97">
              <w:rPr>
                <w:sz w:val="20"/>
              </w:rPr>
              <w:t xml:space="preserve">, Президиум СО РАН, </w:t>
            </w:r>
            <w:r w:rsidRPr="00D3691A">
              <w:rPr>
                <w:sz w:val="20"/>
              </w:rPr>
              <w:t>вуз</w:t>
            </w:r>
            <w:r w:rsidRPr="00E90A97">
              <w:rPr>
                <w:sz w:val="20"/>
              </w:rPr>
              <w:t>ы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0F" w14:textId="77777777" w:rsidR="00FE6DE4" w:rsidRPr="00E90A97" w:rsidRDefault="00FE6DE4" w:rsidP="00CB7E0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Повышение престижа научно-исследовательской деятельности. Ст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lastRenderedPageBreak/>
              <w:t>мулирование технического творчества ученых, инженерно-технических р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ботников и учащейся молодежи как основы инновационного развития эк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номики города</w:t>
            </w:r>
            <w:r>
              <w:rPr>
                <w:sz w:val="20"/>
              </w:rPr>
              <w:t xml:space="preserve"> Новосибирска</w:t>
            </w:r>
          </w:p>
        </w:tc>
      </w:tr>
      <w:tr w:rsidR="00FE6DE4" w:rsidRPr="00E90A97" w14:paraId="6D21A82E" w14:textId="77777777" w:rsidTr="00907BAB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11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12" w14:textId="77777777" w:rsidR="00FE6DE4" w:rsidRDefault="00FE6DE4" w:rsidP="003838B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Организация конку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сов, </w:t>
            </w:r>
            <w:r w:rsidRPr="00E526BC">
              <w:rPr>
                <w:sz w:val="20"/>
              </w:rPr>
              <w:t>семинаров, конф</w:t>
            </w:r>
            <w:r w:rsidRPr="00E526BC">
              <w:rPr>
                <w:sz w:val="20"/>
              </w:rPr>
              <w:t>е</w:t>
            </w:r>
            <w:r w:rsidRPr="00E526BC">
              <w:rPr>
                <w:sz w:val="20"/>
              </w:rPr>
              <w:t>ренций</w:t>
            </w:r>
            <w:r>
              <w:rPr>
                <w:sz w:val="20"/>
              </w:rPr>
              <w:t xml:space="preserve">, праздничных мероприятий, </w:t>
            </w:r>
            <w:r w:rsidRPr="00E526BC">
              <w:rPr>
                <w:sz w:val="20"/>
              </w:rPr>
              <w:t>напра</w:t>
            </w:r>
            <w:r w:rsidRPr="00E526BC">
              <w:rPr>
                <w:sz w:val="20"/>
              </w:rPr>
              <w:t>в</w:t>
            </w:r>
            <w:r w:rsidRPr="00E526BC">
              <w:rPr>
                <w:sz w:val="20"/>
              </w:rPr>
              <w:t>ленных на развитие научно-промышленно</w:t>
            </w:r>
            <w:r w:rsidR="00907BAB">
              <w:rPr>
                <w:sz w:val="20"/>
              </w:rPr>
              <w:t>-</w:t>
            </w:r>
            <w:r w:rsidRPr="00E526BC">
              <w:rPr>
                <w:sz w:val="20"/>
              </w:rPr>
              <w:t>го комплекса города</w:t>
            </w:r>
            <w:r>
              <w:rPr>
                <w:sz w:val="20"/>
              </w:rPr>
              <w:t xml:space="preserve"> Новосибирска:</w:t>
            </w:r>
          </w:p>
          <w:p w14:paraId="6D21A813" w14:textId="77777777" w:rsidR="00FE6DE4" w:rsidRDefault="00FE6DE4" w:rsidP="00E740E1">
            <w:pPr>
              <w:widowControl w:val="0"/>
              <w:ind w:firstLine="226"/>
              <w:rPr>
                <w:sz w:val="20"/>
              </w:rPr>
            </w:pPr>
            <w:r>
              <w:rPr>
                <w:sz w:val="20"/>
              </w:rPr>
              <w:t>конкурса</w:t>
            </w:r>
            <w:r w:rsidRPr="00E90A97">
              <w:rPr>
                <w:sz w:val="20"/>
              </w:rPr>
              <w:t xml:space="preserve"> проду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ции, услуг и технол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гий «Новосибирская марка»</w:t>
            </w:r>
            <w:r>
              <w:rPr>
                <w:sz w:val="20"/>
              </w:rPr>
              <w:t>;</w:t>
            </w:r>
          </w:p>
          <w:p w14:paraId="6D21A814" w14:textId="77777777" w:rsidR="00FE6DE4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bCs/>
                <w:iCs/>
                <w:sz w:val="20"/>
              </w:rPr>
              <w:t>международной промышленной в</w:t>
            </w:r>
            <w:r w:rsidRPr="00E90A97">
              <w:rPr>
                <w:bCs/>
                <w:iCs/>
                <w:sz w:val="20"/>
              </w:rPr>
              <w:t>ы</w:t>
            </w:r>
            <w:r w:rsidRPr="00E90A97">
              <w:rPr>
                <w:bCs/>
                <w:iCs/>
                <w:sz w:val="20"/>
              </w:rPr>
              <w:t>ставки «СИБПОЛ</w:t>
            </w:r>
            <w:r w:rsidRPr="00E90A97">
              <w:rPr>
                <w:bCs/>
                <w:iCs/>
                <w:sz w:val="20"/>
              </w:rPr>
              <w:t>И</w:t>
            </w:r>
            <w:r w:rsidRPr="00E90A97">
              <w:rPr>
                <w:bCs/>
                <w:iCs/>
                <w:sz w:val="20"/>
              </w:rPr>
              <w:t>ТЕХ»</w:t>
            </w:r>
            <w:r>
              <w:rPr>
                <w:bCs/>
                <w:iCs/>
                <w:sz w:val="20"/>
              </w:rPr>
              <w:t>;</w:t>
            </w:r>
          </w:p>
          <w:p w14:paraId="6D21A815" w14:textId="77777777" w:rsidR="00FE6DE4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526BC">
              <w:rPr>
                <w:sz w:val="20"/>
              </w:rPr>
              <w:t>постоянно</w:t>
            </w:r>
            <w:r>
              <w:rPr>
                <w:sz w:val="20"/>
              </w:rPr>
              <w:t xml:space="preserve"> </w:t>
            </w:r>
            <w:r w:rsidRPr="00E526BC">
              <w:rPr>
                <w:sz w:val="20"/>
              </w:rPr>
              <w:t>действ</w:t>
            </w:r>
            <w:r w:rsidRPr="00E526BC">
              <w:rPr>
                <w:sz w:val="20"/>
              </w:rPr>
              <w:t>у</w:t>
            </w:r>
            <w:r w:rsidRPr="00E526BC">
              <w:rPr>
                <w:sz w:val="20"/>
              </w:rPr>
              <w:t>ющего межвузовского научного семинара «Стратегия развития города Новосибирска: конкурентоспособ</w:t>
            </w:r>
            <w:r>
              <w:rPr>
                <w:sz w:val="20"/>
              </w:rPr>
              <w:t>-</w:t>
            </w:r>
            <w:r w:rsidRPr="00E526BC">
              <w:rPr>
                <w:sz w:val="20"/>
              </w:rPr>
              <w:t>ность промышленных предприятий»</w:t>
            </w:r>
            <w:r>
              <w:rPr>
                <w:sz w:val="20"/>
              </w:rPr>
              <w:t>;</w:t>
            </w:r>
          </w:p>
          <w:p w14:paraId="6D21A816" w14:textId="77777777" w:rsidR="00FE6DE4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юбилейных праз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>ников предприятий</w:t>
            </w:r>
            <w:r>
              <w:rPr>
                <w:sz w:val="20"/>
              </w:rPr>
              <w:t>;</w:t>
            </w:r>
          </w:p>
          <w:p w14:paraId="6D21A817" w14:textId="77777777" w:rsidR="00FE6DE4" w:rsidRPr="00E90A97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профессиональных праздников</w:t>
            </w:r>
            <w:r>
              <w:rPr>
                <w:sz w:val="20"/>
              </w:rPr>
              <w:t>, в том чи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ле</w:t>
            </w:r>
            <w:r w:rsidRPr="00E90A97">
              <w:rPr>
                <w:sz w:val="20"/>
              </w:rPr>
              <w:t>:</w:t>
            </w:r>
          </w:p>
          <w:p w14:paraId="6D21A818" w14:textId="77777777" w:rsidR="00FE6DE4" w:rsidRPr="00E90A97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Дня машиностро</w:t>
            </w:r>
            <w:r w:rsidRPr="00E90A97">
              <w:rPr>
                <w:sz w:val="20"/>
              </w:rPr>
              <w:t>и</w:t>
            </w:r>
            <w:r>
              <w:rPr>
                <w:sz w:val="20"/>
              </w:rPr>
              <w:t>теля;</w:t>
            </w:r>
          </w:p>
          <w:p w14:paraId="6D21A819" w14:textId="77777777" w:rsidR="00FE6DE4" w:rsidRPr="00E90A97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Дня работника сел</w:t>
            </w:r>
            <w:r w:rsidRPr="00E90A97">
              <w:rPr>
                <w:sz w:val="20"/>
              </w:rPr>
              <w:t>ь</w:t>
            </w:r>
            <w:r w:rsidRPr="00E90A97">
              <w:rPr>
                <w:sz w:val="20"/>
              </w:rPr>
              <w:t>ского хозяйства и п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>рерабатывающей пр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мышленности;</w:t>
            </w:r>
          </w:p>
          <w:p w14:paraId="6D21A81A" w14:textId="77777777" w:rsidR="00FE6DE4" w:rsidRPr="00E90A97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Дня металлурга;</w:t>
            </w:r>
          </w:p>
          <w:p w14:paraId="6D21A81B" w14:textId="77777777" w:rsidR="00FE6DE4" w:rsidRPr="00E90A97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Дня работников те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lastRenderedPageBreak/>
              <w:t>стильной и легкой промышленности;</w:t>
            </w:r>
          </w:p>
          <w:p w14:paraId="6D21A81C" w14:textId="77777777" w:rsidR="00FE6DE4" w:rsidRDefault="00FE6DE4" w:rsidP="00E740E1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Дней урожая</w:t>
            </w:r>
          </w:p>
          <w:p w14:paraId="6D21A81D" w14:textId="77777777" w:rsidR="00FE6DE4" w:rsidRPr="00E90A97" w:rsidRDefault="00FE6DE4" w:rsidP="00E740E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 других мероприятий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1E" w14:textId="77777777" w:rsidR="00FE6DE4" w:rsidRPr="00E90A97" w:rsidRDefault="00FE6DE4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1F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90A97">
              <w:rPr>
                <w:sz w:val="20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20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  <w:r w:rsidRPr="00E90A97">
              <w:rPr>
                <w:sz w:val="20"/>
              </w:rPr>
              <w:t>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21" w14:textId="77777777" w:rsidR="00FE6DE4" w:rsidRPr="00E90A97" w:rsidRDefault="00FE6DE4" w:rsidP="00D3691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E90A97">
              <w:rPr>
                <w:sz w:val="20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22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23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24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25" w14:textId="77777777" w:rsidR="00FE6DE4" w:rsidRPr="00E90A97" w:rsidRDefault="00FE6DE4" w:rsidP="00D3691A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3065,0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26" w14:textId="77777777" w:rsidR="00FE6DE4" w:rsidRPr="00E90A97" w:rsidRDefault="00FE6DE4" w:rsidP="00E740E1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 xml:space="preserve">ДПИиП, НГТПП, </w:t>
            </w:r>
            <w:r w:rsidRPr="00491847">
              <w:rPr>
                <w:sz w:val="20"/>
              </w:rPr>
              <w:t>МАРП</w:t>
            </w:r>
            <w:r>
              <w:rPr>
                <w:sz w:val="20"/>
              </w:rPr>
              <w:t>,</w:t>
            </w:r>
            <w:r w:rsidRPr="00E90A97">
              <w:rPr>
                <w:sz w:val="20"/>
              </w:rPr>
              <w:t xml:space="preserve"> </w:t>
            </w:r>
            <w:r w:rsidRPr="00D3691A">
              <w:rPr>
                <w:sz w:val="20"/>
              </w:rPr>
              <w:t>вуз</w:t>
            </w:r>
            <w:r>
              <w:rPr>
                <w:sz w:val="20"/>
              </w:rPr>
              <w:t xml:space="preserve">ы, </w:t>
            </w:r>
            <w:r w:rsidRPr="00E90A97">
              <w:rPr>
                <w:sz w:val="20"/>
              </w:rPr>
              <w:t>орг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низации научно-промышленного комплекса города</w:t>
            </w:r>
            <w:r>
              <w:rPr>
                <w:sz w:val="20"/>
              </w:rPr>
              <w:t xml:space="preserve"> Новосибирска, </w:t>
            </w:r>
            <w:r w:rsidRPr="00491847">
              <w:rPr>
                <w:sz w:val="20"/>
              </w:rPr>
              <w:t>ООО «</w:t>
            </w:r>
            <w:r w:rsidRPr="00491847">
              <w:rPr>
                <w:sz w:val="20"/>
                <w:lang w:val="en-US"/>
              </w:rPr>
              <w:t>ITE</w:t>
            </w:r>
            <w:r w:rsidRPr="00491847">
              <w:rPr>
                <w:sz w:val="20"/>
              </w:rPr>
              <w:t xml:space="preserve"> Сиби</w:t>
            </w:r>
            <w:r w:rsidRPr="00491847">
              <w:rPr>
                <w:sz w:val="20"/>
              </w:rPr>
              <w:t>р</w:t>
            </w:r>
            <w:r w:rsidRPr="00491847">
              <w:rPr>
                <w:sz w:val="20"/>
              </w:rPr>
              <w:t>ская ярмарка»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27" w14:textId="77777777" w:rsidR="00FE6DE4" w:rsidRPr="00E90A97" w:rsidRDefault="00FE6DE4" w:rsidP="0017383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1. </w:t>
            </w:r>
            <w:r w:rsidRPr="00E90A97">
              <w:rPr>
                <w:sz w:val="20"/>
              </w:rPr>
              <w:t>Стимулирование разработки и пр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изводства организациями города Нов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сибирска продукции, услуг и технол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гий высокого качества. </w:t>
            </w:r>
          </w:p>
          <w:p w14:paraId="6D21A828" w14:textId="77777777" w:rsidR="00FE6DE4" w:rsidRDefault="00FE6DE4" w:rsidP="0017383A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</w:t>
            </w:r>
            <w:r w:rsidRPr="00E90A97">
              <w:rPr>
                <w:sz w:val="20"/>
              </w:rPr>
              <w:t>Выявление и продвижение перспе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тивных научных разработок, инновац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онных и инвестицион</w:t>
            </w:r>
            <w:r>
              <w:rPr>
                <w:sz w:val="20"/>
              </w:rPr>
              <w:t>ных проектов.</w:t>
            </w:r>
          </w:p>
          <w:p w14:paraId="6D21A829" w14:textId="77777777" w:rsidR="00FE6DE4" w:rsidRPr="00E90A97" w:rsidRDefault="00FE6DE4" w:rsidP="0017383A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3. </w:t>
            </w:r>
            <w:r w:rsidRPr="00E90A97">
              <w:rPr>
                <w:sz w:val="20"/>
              </w:rPr>
              <w:t>Повышение престижа рабочих пр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фессий. </w:t>
            </w:r>
          </w:p>
          <w:p w14:paraId="6D21A82A" w14:textId="77777777" w:rsidR="00FE6DE4" w:rsidRDefault="00FE6DE4" w:rsidP="0017383A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Стимулирование развития отдельных отраслей экономики города</w:t>
            </w:r>
            <w:r>
              <w:rPr>
                <w:sz w:val="20"/>
              </w:rPr>
              <w:t xml:space="preserve"> Новос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бирска.</w:t>
            </w:r>
          </w:p>
          <w:p w14:paraId="6D21A82B" w14:textId="77777777" w:rsidR="00FE6DE4" w:rsidRDefault="00FE6DE4" w:rsidP="0017383A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4. </w:t>
            </w:r>
            <w:r w:rsidRPr="00E90A97">
              <w:rPr>
                <w:sz w:val="20"/>
              </w:rPr>
              <w:t>Обсуждение, анализ, выработка с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гласованных решений по вопросам ра</w:t>
            </w:r>
            <w:r w:rsidRPr="00E90A97">
              <w:rPr>
                <w:sz w:val="20"/>
              </w:rPr>
              <w:t>з</w:t>
            </w:r>
            <w:r w:rsidRPr="00E90A97">
              <w:rPr>
                <w:sz w:val="20"/>
              </w:rPr>
              <w:t>вития отдельных отраслей промы</w:t>
            </w:r>
            <w:r w:rsidRPr="00E90A97">
              <w:rPr>
                <w:sz w:val="20"/>
              </w:rPr>
              <w:t>ш</w:t>
            </w:r>
            <w:r w:rsidRPr="00E90A97">
              <w:rPr>
                <w:sz w:val="20"/>
              </w:rPr>
              <w:t xml:space="preserve">ленности, отдельных предприятий, внедрения новых </w:t>
            </w:r>
            <w:r>
              <w:rPr>
                <w:sz w:val="20"/>
              </w:rPr>
              <w:t>разработок и техн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логий.</w:t>
            </w:r>
          </w:p>
          <w:p w14:paraId="6D21A82C" w14:textId="77777777" w:rsidR="00FE6DE4" w:rsidRPr="00E90A97" w:rsidRDefault="00FE6DE4" w:rsidP="0017383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5. </w:t>
            </w:r>
            <w:r w:rsidRPr="00E90A97">
              <w:rPr>
                <w:sz w:val="20"/>
              </w:rPr>
              <w:t>Расширение рынков сбыта проду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ции новосибирских предприятий.</w:t>
            </w:r>
          </w:p>
          <w:p w14:paraId="6D21A82D" w14:textId="77777777" w:rsidR="00FE6DE4" w:rsidRPr="00E90A97" w:rsidRDefault="00FE6DE4" w:rsidP="0017383A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Продвижение наукоемкой прод</w:t>
            </w:r>
            <w:r>
              <w:rPr>
                <w:sz w:val="20"/>
              </w:rPr>
              <w:t>укции новосибирских предприятий</w:t>
            </w:r>
          </w:p>
        </w:tc>
      </w:tr>
      <w:tr w:rsidR="00FE6DE4" w:rsidRPr="00E90A97" w14:paraId="6D21A840" w14:textId="77777777" w:rsidTr="00907BAB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2F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30" w14:textId="77777777" w:rsidR="00FE6DE4" w:rsidRDefault="00FE6DE4" w:rsidP="00C567E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Разработка и модерн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зация</w:t>
            </w:r>
            <w:r w:rsidRPr="00E90A97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программных продуктов, в том чи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ле:</w:t>
            </w:r>
            <w:r w:rsidRPr="00E90A97">
              <w:rPr>
                <w:sz w:val="20"/>
              </w:rPr>
              <w:t xml:space="preserve"> </w:t>
            </w:r>
          </w:p>
          <w:p w14:paraId="6D21A831" w14:textId="77777777" w:rsidR="00FE6DE4" w:rsidRPr="00E90A97" w:rsidRDefault="00FE6DE4" w:rsidP="00B26F84">
            <w:pPr>
              <w:widowControl w:val="0"/>
              <w:ind w:firstLine="226"/>
              <w:rPr>
                <w:sz w:val="20"/>
              </w:rPr>
            </w:pPr>
            <w:r w:rsidRPr="00E90A97">
              <w:rPr>
                <w:sz w:val="20"/>
              </w:rPr>
              <w:t>компакт-диска «И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вестиционный пас</w:t>
            </w:r>
            <w:r>
              <w:rPr>
                <w:sz w:val="20"/>
              </w:rPr>
              <w:t>порт города Новосибирска»;</w:t>
            </w:r>
          </w:p>
          <w:p w14:paraId="6D21A832" w14:textId="77777777" w:rsidR="00FE6DE4" w:rsidRDefault="00FE6DE4" w:rsidP="00B26F84">
            <w:pPr>
              <w:widowControl w:val="0"/>
              <w:ind w:firstLine="226"/>
              <w:rPr>
                <w:sz w:val="20"/>
              </w:rPr>
            </w:pPr>
            <w:r>
              <w:rPr>
                <w:sz w:val="20"/>
              </w:rPr>
              <w:t xml:space="preserve">официального </w:t>
            </w:r>
            <w:r w:rsidRPr="00E90A97">
              <w:rPr>
                <w:sz w:val="20"/>
              </w:rPr>
              <w:t>сайт</w:t>
            </w:r>
            <w:r>
              <w:rPr>
                <w:sz w:val="20"/>
              </w:rPr>
              <w:t>а</w:t>
            </w:r>
            <w:r w:rsidRPr="00E90A97">
              <w:rPr>
                <w:sz w:val="20"/>
              </w:rPr>
              <w:t xml:space="preserve"> «Инвестиционный паспорт города Нов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сибирска»</w:t>
            </w:r>
            <w:r>
              <w:rPr>
                <w:sz w:val="20"/>
              </w:rPr>
              <w:t>;</w:t>
            </w:r>
          </w:p>
          <w:p w14:paraId="6D21A833" w14:textId="77777777" w:rsidR="00FE6DE4" w:rsidRPr="00E90A97" w:rsidRDefault="00FE6DE4" w:rsidP="00B26F84">
            <w:pPr>
              <w:widowControl w:val="0"/>
              <w:ind w:firstLine="226"/>
              <w:rPr>
                <w:sz w:val="20"/>
              </w:rPr>
            </w:pPr>
            <w:r>
              <w:rPr>
                <w:sz w:val="20"/>
              </w:rPr>
              <w:t>программы учета муниципальной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держки и ее эффекти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ности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34" w14:textId="77777777" w:rsidR="00FE6DE4" w:rsidRPr="00E90A97" w:rsidRDefault="00FE6DE4" w:rsidP="00633420">
            <w:pPr>
              <w:widowControl w:val="0"/>
              <w:ind w:right="-108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35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36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37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38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39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3A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3B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3C" w14:textId="77777777" w:rsidR="00FE6DE4" w:rsidRPr="00E90A97" w:rsidRDefault="00FE6DE4" w:rsidP="00C567E4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 xml:space="preserve">ДПИиП, </w:t>
            </w:r>
            <w:r>
              <w:rPr>
                <w:sz w:val="20"/>
              </w:rPr>
              <w:t xml:space="preserve">пресс-центр, </w:t>
            </w:r>
            <w:r w:rsidRPr="00E90A97">
              <w:rPr>
                <w:sz w:val="20"/>
              </w:rPr>
              <w:t>организации научно-промыш</w:t>
            </w:r>
            <w:r w:rsidR="00C427A4">
              <w:rPr>
                <w:sz w:val="20"/>
              </w:rPr>
              <w:t>-</w:t>
            </w:r>
            <w:r w:rsidRPr="00E90A97">
              <w:rPr>
                <w:sz w:val="20"/>
              </w:rPr>
              <w:t>ленного комплекса города</w:t>
            </w:r>
            <w:r>
              <w:rPr>
                <w:sz w:val="20"/>
              </w:rPr>
              <w:t xml:space="preserve"> Новосиби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ска</w:t>
            </w:r>
            <w:r w:rsidRPr="00E90A97">
              <w:rPr>
                <w:sz w:val="20"/>
              </w:rPr>
              <w:t xml:space="preserve">, </w:t>
            </w:r>
            <w:r>
              <w:rPr>
                <w:sz w:val="20"/>
              </w:rPr>
              <w:t>Президиум СО РАН</w:t>
            </w:r>
            <w:r w:rsidRPr="00E90A97">
              <w:rPr>
                <w:sz w:val="20"/>
              </w:rPr>
              <w:t xml:space="preserve">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3D" w14:textId="77777777" w:rsidR="00FE6DE4" w:rsidRPr="00D124BA" w:rsidRDefault="00FE6DE4" w:rsidP="00C567E4">
            <w:pPr>
              <w:widowControl w:val="0"/>
              <w:contextualSpacing/>
              <w:rPr>
                <w:sz w:val="20"/>
              </w:rPr>
            </w:pPr>
            <w:r w:rsidRPr="00D124BA">
              <w:rPr>
                <w:sz w:val="20"/>
              </w:rPr>
              <w:t>1. Повышение инвестиционной привл</w:t>
            </w:r>
            <w:r w:rsidRPr="00D124BA">
              <w:rPr>
                <w:sz w:val="20"/>
              </w:rPr>
              <w:t>е</w:t>
            </w:r>
            <w:r w:rsidRPr="00D124BA">
              <w:rPr>
                <w:sz w:val="20"/>
              </w:rPr>
              <w:t xml:space="preserve">кательности города Новосибирска. </w:t>
            </w:r>
          </w:p>
          <w:p w14:paraId="6D21A83E" w14:textId="77777777" w:rsidR="00FE6DE4" w:rsidRPr="00D124BA" w:rsidRDefault="00FE6DE4" w:rsidP="00C567E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124BA">
              <w:rPr>
                <w:sz w:val="20"/>
              </w:rPr>
              <w:t>Формирование централизованных и</w:t>
            </w:r>
            <w:r w:rsidRPr="00D124BA">
              <w:rPr>
                <w:sz w:val="20"/>
              </w:rPr>
              <w:t>н</w:t>
            </w:r>
            <w:r w:rsidRPr="00D124BA">
              <w:rPr>
                <w:sz w:val="20"/>
              </w:rPr>
              <w:t>формационных ресурсов в сфере инв</w:t>
            </w:r>
            <w:r w:rsidRPr="00D124BA">
              <w:rPr>
                <w:sz w:val="20"/>
              </w:rPr>
              <w:t>е</w:t>
            </w:r>
            <w:r w:rsidRPr="00D124BA">
              <w:rPr>
                <w:sz w:val="20"/>
              </w:rPr>
              <w:t>стиционной деятельности, в том числе базы данных инвестиционных прое</w:t>
            </w:r>
            <w:r w:rsidRPr="00D124BA">
              <w:rPr>
                <w:sz w:val="20"/>
              </w:rPr>
              <w:t>к</w:t>
            </w:r>
            <w:r w:rsidRPr="00D124BA">
              <w:rPr>
                <w:sz w:val="20"/>
              </w:rPr>
              <w:t>тов, реализуемых (предполагаемых к реализации) на территории города Н</w:t>
            </w:r>
            <w:r w:rsidRPr="00D124BA">
              <w:rPr>
                <w:sz w:val="20"/>
              </w:rPr>
              <w:t>о</w:t>
            </w:r>
            <w:r w:rsidRPr="00D124BA">
              <w:rPr>
                <w:sz w:val="20"/>
              </w:rPr>
              <w:t>восибирска.</w:t>
            </w:r>
          </w:p>
          <w:p w14:paraId="6D21A83F" w14:textId="77777777" w:rsidR="00FE6DE4" w:rsidRPr="00D124BA" w:rsidRDefault="00FE6DE4" w:rsidP="00C567E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124BA">
              <w:rPr>
                <w:sz w:val="20"/>
              </w:rPr>
              <w:t>2. </w:t>
            </w:r>
            <w:r>
              <w:rPr>
                <w:sz w:val="20"/>
              </w:rPr>
              <w:t>Эффективное использование</w:t>
            </w:r>
            <w:r w:rsidRPr="00D124BA">
              <w:rPr>
                <w:sz w:val="20"/>
              </w:rPr>
              <w:t xml:space="preserve"> инфо</w:t>
            </w:r>
            <w:r w:rsidRPr="00D124BA">
              <w:rPr>
                <w:sz w:val="20"/>
              </w:rPr>
              <w:t>р</w:t>
            </w:r>
            <w:r w:rsidRPr="00D124BA">
              <w:rPr>
                <w:sz w:val="20"/>
              </w:rPr>
              <w:t>мационных технологий</w:t>
            </w:r>
            <w:r>
              <w:rPr>
                <w:sz w:val="20"/>
              </w:rPr>
              <w:t xml:space="preserve"> в текущей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боте по предоставлению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поддержки организациям города</w:t>
            </w:r>
          </w:p>
        </w:tc>
      </w:tr>
      <w:tr w:rsidR="00FE6DE4" w:rsidRPr="00E90A97" w14:paraId="6D21A84D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41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42" w14:textId="77777777" w:rsidR="00FE6DE4" w:rsidRPr="00E90A97" w:rsidRDefault="00FE6DE4" w:rsidP="007E0B9E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Содействие реализ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мероприятий по улучшению качества продукции, труда, управления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43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44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45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46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47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48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49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4A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4B" w14:textId="77777777" w:rsidR="00FE6DE4" w:rsidRPr="00E90A97" w:rsidRDefault="00FE6DE4" w:rsidP="00633420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НЦСМ, МАРП, НГТПП, организации нау</w:t>
            </w:r>
            <w:r w:rsidRPr="00E90A97">
              <w:rPr>
                <w:sz w:val="20"/>
              </w:rPr>
              <w:t>ч</w:t>
            </w:r>
            <w:r w:rsidRPr="00E90A97">
              <w:rPr>
                <w:sz w:val="20"/>
              </w:rPr>
              <w:t>но-промышленного комплекса город</w:t>
            </w:r>
            <w:r>
              <w:rPr>
                <w:sz w:val="20"/>
              </w:rPr>
              <w:t>а Новосибирска</w:t>
            </w:r>
            <w:r w:rsidRPr="00E90A97">
              <w:rPr>
                <w:sz w:val="20"/>
              </w:rPr>
              <w:t xml:space="preserve">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4C" w14:textId="77777777" w:rsidR="00FE6DE4" w:rsidRPr="00E90A97" w:rsidRDefault="00FE6DE4" w:rsidP="003838B8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Улучшение качества продукции, услуг, труда и управления на предприятиях города</w:t>
            </w:r>
            <w:r>
              <w:rPr>
                <w:sz w:val="20"/>
              </w:rPr>
              <w:t xml:space="preserve"> Новосибирска</w:t>
            </w:r>
          </w:p>
        </w:tc>
      </w:tr>
      <w:tr w:rsidR="00FE6DE4" w:rsidRPr="00E90A97" w14:paraId="6D21A859" w14:textId="77777777" w:rsidTr="00C427A4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84E" w14:textId="77777777" w:rsidR="00FE6DE4" w:rsidRPr="00F85562" w:rsidRDefault="00FE6DE4" w:rsidP="007E0B9E">
            <w:pPr>
              <w:widowControl w:val="0"/>
              <w:rPr>
                <w:b/>
                <w:bCs/>
                <w:iCs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84F" w14:textId="77777777" w:rsidR="00FE6DE4" w:rsidRPr="00F85562" w:rsidRDefault="00FE6DE4" w:rsidP="00285D06">
            <w:pPr>
              <w:widowControl w:val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Ито</w:t>
            </w:r>
            <w:r w:rsidRPr="00F85562">
              <w:rPr>
                <w:b/>
                <w:bCs/>
                <w:iCs/>
                <w:sz w:val="20"/>
              </w:rPr>
              <w:t>го по разделу 2: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0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1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1875,0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52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3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4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5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56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9465,0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57" w14:textId="77777777" w:rsidR="00FE6DE4" w:rsidRPr="00E90A97" w:rsidRDefault="00FE6DE4" w:rsidP="00D914AD">
            <w:pPr>
              <w:widowControl w:val="0"/>
              <w:contextualSpacing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58" w14:textId="77777777" w:rsidR="00FE6DE4" w:rsidRPr="00E90A97" w:rsidRDefault="00FE6DE4" w:rsidP="003838B8">
            <w:pPr>
              <w:widowControl w:val="0"/>
              <w:rPr>
                <w:sz w:val="20"/>
              </w:rPr>
            </w:pPr>
          </w:p>
        </w:tc>
      </w:tr>
      <w:tr w:rsidR="00FE6DE4" w:rsidRPr="00E90A97" w14:paraId="6D21A85B" w14:textId="77777777" w:rsidTr="00532D6F">
        <w:trPr>
          <w:trHeight w:val="70"/>
        </w:trPr>
        <w:tc>
          <w:tcPr>
            <w:tcW w:w="15735" w:type="dxa"/>
            <w:gridSpan w:val="13"/>
            <w:tcMar>
              <w:left w:w="57" w:type="dxa"/>
              <w:right w:w="57" w:type="dxa"/>
            </w:tcMar>
          </w:tcPr>
          <w:p w14:paraId="6D21A85A" w14:textId="77777777" w:rsidR="00FE6DE4" w:rsidRPr="00E90A97" w:rsidRDefault="00FE6DE4" w:rsidP="003E412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b/>
                <w:sz w:val="20"/>
              </w:rPr>
              <w:t>3. Содействие коммерциализации научных разработок и передовых технологий</w:t>
            </w:r>
          </w:p>
        </w:tc>
      </w:tr>
      <w:tr w:rsidR="00FE6DE4" w:rsidRPr="00E90A97" w14:paraId="6D21A869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5C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3.1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5D" w14:textId="77777777" w:rsidR="00FE6DE4" w:rsidRPr="00E90A97" w:rsidRDefault="00FE6DE4" w:rsidP="007E0B9E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Организация презент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ций научно-технических разраб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ток и инновационных проектов институтов СО РАН и </w:t>
            </w:r>
            <w:r w:rsidRPr="00F3165F">
              <w:rPr>
                <w:sz w:val="20"/>
              </w:rPr>
              <w:t>вуз</w:t>
            </w:r>
            <w:r w:rsidRPr="00E90A97">
              <w:rPr>
                <w:sz w:val="20"/>
              </w:rPr>
              <w:t>ов гор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да</w:t>
            </w:r>
            <w:r>
              <w:rPr>
                <w:sz w:val="20"/>
              </w:rPr>
              <w:t xml:space="preserve"> Новосибирска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5E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5F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0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61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2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3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4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65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975,0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66" w14:textId="77777777" w:rsidR="00FE6DE4" w:rsidRPr="00E90A97" w:rsidRDefault="00FE6DE4" w:rsidP="00156BC9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Презид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 xml:space="preserve">ум СО РАН, </w:t>
            </w:r>
            <w:r w:rsidRPr="00F3165F">
              <w:rPr>
                <w:sz w:val="20"/>
              </w:rPr>
              <w:t>вуз</w:t>
            </w:r>
            <w:r w:rsidRPr="00E90A97">
              <w:rPr>
                <w:sz w:val="20"/>
              </w:rPr>
              <w:t>ы, организации нау</w:t>
            </w:r>
            <w:r w:rsidRPr="00E90A97">
              <w:rPr>
                <w:sz w:val="20"/>
              </w:rPr>
              <w:t>ч</w:t>
            </w:r>
            <w:r w:rsidRPr="00E90A97">
              <w:rPr>
                <w:sz w:val="20"/>
              </w:rPr>
              <w:t>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67" w14:textId="77777777" w:rsidR="00FE6DE4" w:rsidRPr="00E90A97" w:rsidRDefault="00FE6DE4" w:rsidP="00156BC9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Информирование промышленных</w:t>
            </w:r>
            <w:r w:rsidRPr="00E90A97">
              <w:rPr>
                <w:sz w:val="20"/>
              </w:rPr>
              <w:t xml:space="preserve"> предприяти</w:t>
            </w:r>
            <w:r>
              <w:rPr>
                <w:sz w:val="20"/>
              </w:rPr>
              <w:t>й, отраслевых департаме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тов мэрии города Новосибирска об имеющихся новых разработках и те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 xml:space="preserve">нологиях с целью их </w:t>
            </w:r>
            <w:r w:rsidRPr="00E90A97">
              <w:rPr>
                <w:sz w:val="20"/>
              </w:rPr>
              <w:t>освоени</w:t>
            </w:r>
            <w:r>
              <w:rPr>
                <w:sz w:val="20"/>
              </w:rPr>
              <w:t>я</w:t>
            </w:r>
            <w:r w:rsidRPr="00E90A97">
              <w:rPr>
                <w:sz w:val="20"/>
              </w:rPr>
              <w:t xml:space="preserve"> в прои</w:t>
            </w:r>
            <w:r w:rsidRPr="00E90A97">
              <w:rPr>
                <w:sz w:val="20"/>
              </w:rPr>
              <w:t>з</w:t>
            </w:r>
            <w:r w:rsidRPr="00E90A97">
              <w:rPr>
                <w:sz w:val="20"/>
              </w:rPr>
              <w:t>водстве</w:t>
            </w:r>
            <w:r>
              <w:rPr>
                <w:sz w:val="20"/>
              </w:rPr>
              <w:t>, внедрения в городское хозя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ство</w:t>
            </w:r>
            <w:r w:rsidRPr="00E90A97">
              <w:rPr>
                <w:sz w:val="20"/>
              </w:rPr>
              <w:t>.</w:t>
            </w:r>
          </w:p>
          <w:p w14:paraId="6D21A868" w14:textId="77777777" w:rsidR="00FE6DE4" w:rsidRPr="00E90A97" w:rsidRDefault="00FE6DE4" w:rsidP="00F913AE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</w:t>
            </w:r>
            <w:r w:rsidRPr="00E90A97">
              <w:rPr>
                <w:sz w:val="20"/>
              </w:rPr>
              <w:t>Увеличение доли инновационной высокотехнологичной продукции в в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ловом региональном продук</w:t>
            </w:r>
            <w:r>
              <w:rPr>
                <w:sz w:val="20"/>
              </w:rPr>
              <w:t>те</w:t>
            </w:r>
          </w:p>
        </w:tc>
      </w:tr>
      <w:tr w:rsidR="00FE6DE4" w:rsidRPr="00E90A97" w14:paraId="6D21A877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6A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3.2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6B" w14:textId="77777777" w:rsidR="00FE6DE4" w:rsidRPr="00E90A97" w:rsidRDefault="00FE6DE4" w:rsidP="007B0606">
            <w:pPr>
              <w:widowControl w:val="0"/>
              <w:ind w:left="56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 w:rsidRPr="00E90A97">
              <w:rPr>
                <w:sz w:val="20"/>
              </w:rPr>
              <w:t>инфрастру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туры</w:t>
            </w:r>
            <w:r>
              <w:rPr>
                <w:sz w:val="20"/>
              </w:rPr>
              <w:t>, в том числе с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здани</w:t>
            </w:r>
            <w:r>
              <w:rPr>
                <w:sz w:val="20"/>
              </w:rPr>
              <w:t>е</w:t>
            </w:r>
            <w:r w:rsidRPr="00E90A97">
              <w:rPr>
                <w:sz w:val="20"/>
              </w:rPr>
              <w:t xml:space="preserve"> центров су</w:t>
            </w:r>
            <w:r w:rsidRPr="00E90A97">
              <w:rPr>
                <w:sz w:val="20"/>
              </w:rPr>
              <w:t>б</w:t>
            </w:r>
            <w:r w:rsidRPr="00E90A97">
              <w:rPr>
                <w:sz w:val="20"/>
              </w:rPr>
              <w:t>контрактации и ау</w:t>
            </w:r>
            <w:r w:rsidRPr="00E90A97">
              <w:rPr>
                <w:sz w:val="20"/>
              </w:rPr>
              <w:t>т</w:t>
            </w:r>
            <w:r w:rsidRPr="00E90A97">
              <w:rPr>
                <w:sz w:val="20"/>
              </w:rPr>
              <w:t>сорсинга</w:t>
            </w:r>
            <w:r>
              <w:rPr>
                <w:sz w:val="20"/>
              </w:rPr>
              <w:t xml:space="preserve">, </w:t>
            </w:r>
            <w:r w:rsidRPr="00E90A97">
              <w:rPr>
                <w:sz w:val="20"/>
              </w:rPr>
              <w:t>технопа</w:t>
            </w:r>
            <w:r w:rsidRPr="00E90A97">
              <w:rPr>
                <w:sz w:val="20"/>
              </w:rPr>
              <w:t>р</w:t>
            </w:r>
            <w:r w:rsidRPr="00E90A97">
              <w:rPr>
                <w:sz w:val="20"/>
              </w:rPr>
              <w:lastRenderedPageBreak/>
              <w:t>ков, инновационно-технологических це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тров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6C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D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6E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6F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0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1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2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73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74" w14:textId="77777777" w:rsidR="00FE6DE4" w:rsidRPr="00E90A97" w:rsidRDefault="00FE6DE4" w:rsidP="007B0606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ДПИиП, </w:t>
            </w:r>
            <w:r w:rsidRPr="00E90A97">
              <w:rPr>
                <w:sz w:val="20"/>
              </w:rPr>
              <w:t>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75" w14:textId="77777777" w:rsidR="00FE6DE4" w:rsidRDefault="00FE6DE4" w:rsidP="003B1FF5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Повышение финансовых результатов деятельности предприятий.</w:t>
            </w:r>
          </w:p>
          <w:p w14:paraId="6D21A876" w14:textId="77777777" w:rsidR="00FE6DE4" w:rsidRPr="00E90A97" w:rsidRDefault="00FE6DE4" w:rsidP="003B1FF5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Создание условий для внедрения</w:t>
            </w:r>
            <w:r w:rsidRPr="00E90A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производство </w:t>
            </w:r>
            <w:r w:rsidRPr="00E90A97">
              <w:rPr>
                <w:sz w:val="20"/>
              </w:rPr>
              <w:t>инновационной высок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технологичной продукции</w:t>
            </w:r>
          </w:p>
        </w:tc>
      </w:tr>
      <w:tr w:rsidR="00FE6DE4" w:rsidRPr="00E90A97" w14:paraId="6D21A885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78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3.3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79" w14:textId="77777777" w:rsidR="00FE6DE4" w:rsidRPr="00E90A97" w:rsidRDefault="00FE6DE4" w:rsidP="007E0B9E">
            <w:pPr>
              <w:pStyle w:val="ConsPlusNormal"/>
              <w:ind w:left="56" w:firstLine="0"/>
              <w:jc w:val="both"/>
              <w:rPr>
                <w:rFonts w:ascii="Times New Roman" w:hAnsi="Times New Roman" w:cs="Times New Roman"/>
              </w:rPr>
            </w:pPr>
            <w:r w:rsidRPr="00E90A97">
              <w:rPr>
                <w:rFonts w:ascii="Times New Roman" w:hAnsi="Times New Roman" w:cs="Times New Roman"/>
              </w:rPr>
              <w:t>Содействие привлеч</w:t>
            </w:r>
            <w:r w:rsidRPr="00E90A97">
              <w:rPr>
                <w:rFonts w:ascii="Times New Roman" w:hAnsi="Times New Roman" w:cs="Times New Roman"/>
              </w:rPr>
              <w:t>е</w:t>
            </w:r>
            <w:r w:rsidRPr="00E90A97">
              <w:rPr>
                <w:rFonts w:ascii="Times New Roman" w:hAnsi="Times New Roman" w:cs="Times New Roman"/>
              </w:rPr>
              <w:t>нию венчурного кап</w:t>
            </w:r>
            <w:r w:rsidRPr="00E90A97">
              <w:rPr>
                <w:rFonts w:ascii="Times New Roman" w:hAnsi="Times New Roman" w:cs="Times New Roman"/>
              </w:rPr>
              <w:t>и</w:t>
            </w:r>
            <w:r w:rsidRPr="00E90A97">
              <w:rPr>
                <w:rFonts w:ascii="Times New Roman" w:hAnsi="Times New Roman" w:cs="Times New Roman"/>
              </w:rPr>
              <w:t>тала для финансир</w:t>
            </w:r>
            <w:r w:rsidRPr="00E90A97">
              <w:rPr>
                <w:rFonts w:ascii="Times New Roman" w:hAnsi="Times New Roman" w:cs="Times New Roman"/>
              </w:rPr>
              <w:t>о</w:t>
            </w:r>
            <w:r w:rsidRPr="00E90A97">
              <w:rPr>
                <w:rFonts w:ascii="Times New Roman" w:hAnsi="Times New Roman" w:cs="Times New Roman"/>
              </w:rPr>
              <w:t>вания новых предпр</w:t>
            </w:r>
            <w:r w:rsidRPr="00E90A97">
              <w:rPr>
                <w:rFonts w:ascii="Times New Roman" w:hAnsi="Times New Roman" w:cs="Times New Roman"/>
              </w:rPr>
              <w:t>и</w:t>
            </w:r>
            <w:r w:rsidRPr="00E90A97">
              <w:rPr>
                <w:rFonts w:ascii="Times New Roman" w:hAnsi="Times New Roman" w:cs="Times New Roman"/>
              </w:rPr>
              <w:t>ятий и новых видов деятельности, которые традиционно счит</w:t>
            </w:r>
            <w:r w:rsidRPr="00E90A97">
              <w:rPr>
                <w:rFonts w:ascii="Times New Roman" w:hAnsi="Times New Roman" w:cs="Times New Roman"/>
              </w:rPr>
              <w:t>а</w:t>
            </w:r>
            <w:r w:rsidRPr="00E90A97">
              <w:rPr>
                <w:rFonts w:ascii="Times New Roman" w:hAnsi="Times New Roman" w:cs="Times New Roman"/>
              </w:rPr>
              <w:t>ются высоко риск</w:t>
            </w:r>
            <w:r w:rsidRPr="00E90A97">
              <w:rPr>
                <w:rFonts w:ascii="Times New Roman" w:hAnsi="Times New Roman" w:cs="Times New Roman"/>
              </w:rPr>
              <w:t>о</w:t>
            </w:r>
            <w:r w:rsidRPr="00E90A97">
              <w:rPr>
                <w:rFonts w:ascii="Times New Roman" w:hAnsi="Times New Roman" w:cs="Times New Roman"/>
              </w:rPr>
              <w:t>ванными</w:t>
            </w:r>
            <w:r>
              <w:rPr>
                <w:rFonts w:ascii="Times New Roman" w:hAnsi="Times New Roman" w:cs="Times New Roman"/>
              </w:rPr>
              <w:t>, в том числе участие в организации венчурной ярмарки</w:t>
            </w:r>
            <w:r w:rsidRPr="00E90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7A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B" w14:textId="77777777" w:rsidR="00FE6DE4" w:rsidRPr="00E90A97" w:rsidRDefault="00FE6DE4" w:rsidP="00B36E7B">
            <w:pPr>
              <w:pStyle w:val="ConsPlusNormal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C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7D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E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7F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0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81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82" w14:textId="77777777" w:rsidR="00FE6DE4" w:rsidRPr="00E90A97" w:rsidRDefault="00FE6DE4" w:rsidP="00156BC9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МП «Н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ВИНКОР», </w:t>
            </w:r>
            <w:r>
              <w:rPr>
                <w:sz w:val="20"/>
              </w:rPr>
              <w:t>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нистрация Новос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бирской области, </w:t>
            </w:r>
            <w:r w:rsidRPr="00E90A97">
              <w:rPr>
                <w:sz w:val="20"/>
              </w:rPr>
              <w:t>финансово-кредит</w:t>
            </w:r>
            <w:r w:rsidR="00633420">
              <w:rPr>
                <w:sz w:val="20"/>
              </w:rPr>
              <w:t>-</w:t>
            </w:r>
            <w:r w:rsidRPr="00E90A97">
              <w:rPr>
                <w:sz w:val="20"/>
              </w:rPr>
              <w:t>ные организации, организации нау</w:t>
            </w:r>
            <w:r w:rsidRPr="00E90A97">
              <w:rPr>
                <w:sz w:val="20"/>
              </w:rPr>
              <w:t>ч</w:t>
            </w:r>
            <w:r w:rsidRPr="00E90A97">
              <w:rPr>
                <w:sz w:val="20"/>
              </w:rPr>
              <w:t>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83" w14:textId="77777777" w:rsidR="00FE6DE4" w:rsidRPr="00E90A97" w:rsidRDefault="00FE6DE4" w:rsidP="009C580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</w:t>
            </w:r>
            <w:r w:rsidRPr="00E90A97">
              <w:rPr>
                <w:sz w:val="20"/>
              </w:rPr>
              <w:t>Создание новых производств, вне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 xml:space="preserve">рение новых технологий. </w:t>
            </w:r>
          </w:p>
          <w:p w14:paraId="6D21A884" w14:textId="77777777" w:rsidR="00FE6DE4" w:rsidRPr="00E90A97" w:rsidRDefault="00FE6DE4" w:rsidP="009C580D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</w:t>
            </w:r>
            <w:r w:rsidRPr="00E90A97">
              <w:rPr>
                <w:sz w:val="20"/>
              </w:rPr>
              <w:t>Увеличение доли инновационной высокотехнологичной продукции в в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ловом региональном продукте</w:t>
            </w:r>
          </w:p>
        </w:tc>
      </w:tr>
      <w:tr w:rsidR="00FE6DE4" w:rsidRPr="00E90A97" w14:paraId="6D21A891" w14:textId="77777777" w:rsidTr="00C427A4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886" w14:textId="77777777" w:rsidR="00FE6DE4" w:rsidRPr="00F85562" w:rsidRDefault="00FE6DE4" w:rsidP="00F85562">
            <w:pPr>
              <w:widowControl w:val="0"/>
              <w:ind w:left="56"/>
              <w:jc w:val="left"/>
              <w:rPr>
                <w:b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887" w14:textId="77777777" w:rsidR="00FE6DE4" w:rsidRPr="00F85562" w:rsidRDefault="00FE6DE4" w:rsidP="00285D06">
            <w:pPr>
              <w:widowControl w:val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 w:rsidRPr="00F85562">
              <w:rPr>
                <w:b/>
                <w:sz w:val="20"/>
              </w:rPr>
              <w:t>го по разделу 3: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8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9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8A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B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C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8D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8E" w14:textId="77777777" w:rsidR="00FE6DE4" w:rsidRDefault="00FE6DE4" w:rsidP="00F3165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3675,0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8F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90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</w:tr>
      <w:tr w:rsidR="00FE6DE4" w:rsidRPr="00E90A97" w14:paraId="6D21A893" w14:textId="77777777" w:rsidTr="00532D6F">
        <w:trPr>
          <w:trHeight w:val="70"/>
        </w:trPr>
        <w:tc>
          <w:tcPr>
            <w:tcW w:w="15735" w:type="dxa"/>
            <w:gridSpan w:val="13"/>
            <w:tcMar>
              <w:left w:w="57" w:type="dxa"/>
              <w:right w:w="57" w:type="dxa"/>
            </w:tcMar>
          </w:tcPr>
          <w:p w14:paraId="6D21A892" w14:textId="77777777" w:rsidR="00FE6DE4" w:rsidRPr="00E90A97" w:rsidRDefault="00FE6DE4" w:rsidP="003E412F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b/>
                <w:sz w:val="20"/>
              </w:rPr>
              <w:t>4. Разработка перспективных программ, планов и эффективных механизмов развития науки и промышленности</w:t>
            </w:r>
          </w:p>
        </w:tc>
      </w:tr>
      <w:tr w:rsidR="00FE6DE4" w:rsidRPr="00E90A97" w14:paraId="6D21A8A0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94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4.1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95" w14:textId="77777777" w:rsidR="00FE6DE4" w:rsidRPr="00E90A97" w:rsidRDefault="00FE6DE4" w:rsidP="00B416D8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Разработка и реализ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ция комплексной цел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>вой программы «Ра</w:t>
            </w:r>
            <w:r w:rsidRPr="00E90A97">
              <w:rPr>
                <w:sz w:val="20"/>
              </w:rPr>
              <w:t>з</w:t>
            </w:r>
            <w:r w:rsidRPr="00E90A97">
              <w:rPr>
                <w:sz w:val="20"/>
              </w:rPr>
              <w:t>витие наукоемкого производства и инн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ваций в промышле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ности города Новос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бирска</w:t>
            </w:r>
            <w:r>
              <w:rPr>
                <w:sz w:val="20"/>
              </w:rPr>
              <w:t>»</w:t>
            </w:r>
            <w:r w:rsidRPr="00E90A97">
              <w:rPr>
                <w:sz w:val="20"/>
              </w:rPr>
              <w:t xml:space="preserve"> до 2020 го</w:t>
            </w:r>
            <w:r>
              <w:rPr>
                <w:sz w:val="20"/>
              </w:rPr>
              <w:t>да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96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97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98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99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9A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9B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9C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9D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700,0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9E" w14:textId="77777777" w:rsidR="00FE6DE4" w:rsidRPr="00E90A97" w:rsidRDefault="00FE6DE4" w:rsidP="00633420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эконом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ческий Совет, С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вет по научно-промышленной и инновационной политике города Новосибирска, МАРП, Президиум СО РАН,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</w:t>
            </w:r>
            <w:r w:rsidR="00633420">
              <w:rPr>
                <w:sz w:val="20"/>
              </w:rPr>
              <w:t>-</w:t>
            </w:r>
            <w:r w:rsidRPr="00E90A97">
              <w:rPr>
                <w:sz w:val="20"/>
              </w:rPr>
              <w:t>шленного компле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са города</w:t>
            </w:r>
            <w:r>
              <w:rPr>
                <w:sz w:val="20"/>
              </w:rPr>
              <w:t xml:space="preserve"> Новос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бирска</w:t>
            </w:r>
            <w:r w:rsidRPr="00E90A97">
              <w:rPr>
                <w:sz w:val="20"/>
              </w:rPr>
              <w:t xml:space="preserve">, </w:t>
            </w:r>
            <w:r w:rsidRPr="00F3165F">
              <w:rPr>
                <w:sz w:val="20"/>
              </w:rPr>
              <w:t>вуз</w:t>
            </w:r>
            <w:r w:rsidRPr="00E90A97">
              <w:rPr>
                <w:sz w:val="20"/>
              </w:rPr>
              <w:t>ы, МП «НОВИНКОР»</w:t>
            </w:r>
          </w:p>
        </w:tc>
        <w:tc>
          <w:tcPr>
            <w:tcW w:w="3544" w:type="dxa"/>
            <w:tcMar>
              <w:left w:w="57" w:type="dxa"/>
              <w:right w:w="85" w:type="dxa"/>
            </w:tcMar>
          </w:tcPr>
          <w:p w14:paraId="6D21A89F" w14:textId="77777777" w:rsidR="00FE6DE4" w:rsidRPr="00E90A97" w:rsidRDefault="00FE6DE4" w:rsidP="002D755A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Выработка долгосрочной согласова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ной научно-промышленной политики в соответствии со стратегическими ц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 xml:space="preserve">лями устойчивого развития </w:t>
            </w:r>
            <w:r>
              <w:rPr>
                <w:sz w:val="20"/>
              </w:rPr>
              <w:t xml:space="preserve">города 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восибирска на основе оптимального использования городских ресурсов для наращива</w:t>
            </w:r>
            <w:r>
              <w:rPr>
                <w:sz w:val="20"/>
              </w:rPr>
              <w:t>ния инновационного прои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водства</w:t>
            </w:r>
          </w:p>
        </w:tc>
      </w:tr>
      <w:tr w:rsidR="00FE6DE4" w:rsidRPr="00E90A97" w14:paraId="6D21A8AD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A1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4.2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A2" w14:textId="77777777" w:rsidR="00FE6DE4" w:rsidRPr="00E90A97" w:rsidRDefault="00FE6DE4" w:rsidP="000747B1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Корректировка и обе</w:t>
            </w:r>
            <w:r w:rsidRPr="00E90A97">
              <w:rPr>
                <w:sz w:val="20"/>
              </w:rPr>
              <w:t>с</w:t>
            </w:r>
            <w:r w:rsidRPr="00E90A97">
              <w:rPr>
                <w:sz w:val="20"/>
              </w:rPr>
              <w:t>печение реализации мероприятий, заплан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рованных в рамках комплексных целевых программ «Развитие выпуска машин и об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рудования для горо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>ского хозяйства до 2020 года», «Развитие машиностроения для аграрно-</w:t>
            </w:r>
            <w:r w:rsidRPr="00E90A97">
              <w:rPr>
                <w:sz w:val="20"/>
              </w:rPr>
              <w:lastRenderedPageBreak/>
              <w:t>промышленного ко</w:t>
            </w:r>
            <w:r w:rsidRPr="00E90A97">
              <w:rPr>
                <w:sz w:val="20"/>
              </w:rPr>
              <w:t>м</w:t>
            </w:r>
            <w:r w:rsidRPr="00E90A97">
              <w:rPr>
                <w:sz w:val="20"/>
              </w:rPr>
              <w:t>плекса на предприят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ях города Новосиби</w:t>
            </w:r>
            <w:r w:rsidRPr="00E90A97">
              <w:rPr>
                <w:sz w:val="20"/>
              </w:rPr>
              <w:t>р</w:t>
            </w:r>
            <w:r w:rsidRPr="00E90A97">
              <w:rPr>
                <w:sz w:val="20"/>
              </w:rPr>
              <w:t>ска до 2020 года», «Территория научно-технического развития - Технополис Новос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бирск»; «Развитие м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шиностроения и пр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боростроения города Новосибирска для то</w:t>
            </w:r>
            <w:r w:rsidRPr="00E90A97">
              <w:rPr>
                <w:sz w:val="20"/>
              </w:rPr>
              <w:t>п</w:t>
            </w:r>
            <w:r w:rsidRPr="00E90A97">
              <w:rPr>
                <w:sz w:val="20"/>
              </w:rPr>
              <w:t>ливно-энергетического комплекса»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A3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A4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A5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400,0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A6" w14:textId="77777777" w:rsidR="00FE6DE4" w:rsidRPr="00E90A97" w:rsidRDefault="00FE6DE4" w:rsidP="00F3165F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400,0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A7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A8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A9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AA" w14:textId="77777777" w:rsidR="00FE6DE4" w:rsidRPr="00E90A97" w:rsidRDefault="00FE6DE4" w:rsidP="00F3165F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1300,0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AB" w14:textId="77777777" w:rsidR="00FE6DE4" w:rsidRPr="00E90A97" w:rsidRDefault="00FE6DE4" w:rsidP="003838B8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админ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страция Советского района</w:t>
            </w:r>
            <w:r>
              <w:rPr>
                <w:sz w:val="20"/>
              </w:rPr>
              <w:t xml:space="preserve"> города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восибирска</w:t>
            </w:r>
            <w:r w:rsidRPr="00E90A97">
              <w:rPr>
                <w:sz w:val="20"/>
              </w:rPr>
              <w:t>, През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диум СО РАН, Пр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>зидиум СО РАМН, Президиум СО РАСХН,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</w:t>
            </w:r>
            <w:r w:rsidR="00633420">
              <w:rPr>
                <w:sz w:val="20"/>
              </w:rPr>
              <w:t>-</w:t>
            </w:r>
            <w:r w:rsidRPr="00E90A97">
              <w:rPr>
                <w:sz w:val="20"/>
              </w:rPr>
              <w:t>шленного компле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са города</w:t>
            </w:r>
            <w:r>
              <w:rPr>
                <w:sz w:val="20"/>
              </w:rPr>
              <w:t xml:space="preserve"> Новос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AC" w14:textId="77777777" w:rsidR="00FE6DE4" w:rsidRPr="00E90A97" w:rsidRDefault="00FE6DE4" w:rsidP="00156BC9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Развитие новосибирского научного центра и отдельных видов промышле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 xml:space="preserve">ного производства в соответствии со стратегическими целями устойчивого развития </w:t>
            </w:r>
            <w:r>
              <w:rPr>
                <w:sz w:val="20"/>
              </w:rPr>
              <w:t xml:space="preserve">города </w:t>
            </w:r>
            <w:r w:rsidRPr="00E90A97">
              <w:rPr>
                <w:sz w:val="20"/>
              </w:rPr>
              <w:t>Но</w:t>
            </w:r>
            <w:r>
              <w:rPr>
                <w:sz w:val="20"/>
              </w:rPr>
              <w:t>восибирска</w:t>
            </w:r>
          </w:p>
        </w:tc>
      </w:tr>
      <w:tr w:rsidR="00FE6DE4" w:rsidRPr="00E90A97" w14:paraId="6D21A8BA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AE" w14:textId="77777777" w:rsidR="00FE6DE4" w:rsidRPr="00E90A97" w:rsidRDefault="00FE6DE4" w:rsidP="00107BA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4.3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AF" w14:textId="77777777" w:rsidR="00FE6DE4" w:rsidRPr="00E90A97" w:rsidRDefault="00FE6DE4" w:rsidP="00C427A4">
            <w:pPr>
              <w:pStyle w:val="ConsPlusNormal"/>
              <w:ind w:left="56" w:firstLine="0"/>
              <w:jc w:val="both"/>
              <w:rPr>
                <w:rFonts w:ascii="Times New Roman" w:hAnsi="Times New Roman" w:cs="Times New Roman"/>
              </w:rPr>
            </w:pPr>
            <w:r w:rsidRPr="00E90A97">
              <w:rPr>
                <w:rFonts w:ascii="Times New Roman" w:hAnsi="Times New Roman" w:cs="Times New Roman"/>
              </w:rPr>
              <w:t>Участие в разработке и реализации плана социально-экономиче</w:t>
            </w:r>
            <w:r w:rsidR="00C427A4">
              <w:rPr>
                <w:rFonts w:ascii="Times New Roman" w:hAnsi="Times New Roman" w:cs="Times New Roman"/>
              </w:rPr>
              <w:t>-</w:t>
            </w:r>
            <w:r w:rsidRPr="00E90A97">
              <w:rPr>
                <w:rFonts w:ascii="Times New Roman" w:hAnsi="Times New Roman" w:cs="Times New Roman"/>
              </w:rPr>
              <w:t>ского развития Сове</w:t>
            </w:r>
            <w:r w:rsidRPr="00E90A97">
              <w:rPr>
                <w:rFonts w:ascii="Times New Roman" w:hAnsi="Times New Roman" w:cs="Times New Roman"/>
              </w:rPr>
              <w:t>т</w:t>
            </w:r>
            <w:r w:rsidRPr="00E90A97">
              <w:rPr>
                <w:rFonts w:ascii="Times New Roman" w:hAnsi="Times New Roman" w:cs="Times New Roman"/>
              </w:rPr>
              <w:t xml:space="preserve">ского района </w:t>
            </w:r>
            <w:r>
              <w:rPr>
                <w:rFonts w:ascii="Times New Roman" w:hAnsi="Times New Roman" w:cs="Times New Roman"/>
              </w:rPr>
              <w:t xml:space="preserve">города Новосибирска </w:t>
            </w:r>
            <w:r w:rsidRPr="00E90A97">
              <w:rPr>
                <w:rFonts w:ascii="Times New Roman" w:hAnsi="Times New Roman" w:cs="Times New Roman"/>
              </w:rPr>
              <w:t>на 2010</w:t>
            </w:r>
            <w:r w:rsidR="00C427A4">
              <w:rPr>
                <w:rFonts w:ascii="Times New Roman" w:hAnsi="Times New Roman" w:cs="Times New Roman"/>
              </w:rPr>
              <w:t> </w:t>
            </w:r>
            <w:r w:rsidRPr="00E90A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A97">
              <w:rPr>
                <w:rFonts w:ascii="Times New Roman" w:hAnsi="Times New Roman" w:cs="Times New Roman"/>
              </w:rPr>
              <w:t>2013 годы в ц</w:t>
            </w:r>
            <w:r w:rsidRPr="00E90A97">
              <w:rPr>
                <w:rFonts w:ascii="Times New Roman" w:hAnsi="Times New Roman" w:cs="Times New Roman"/>
              </w:rPr>
              <w:t>е</w:t>
            </w:r>
            <w:r w:rsidRPr="00E90A97">
              <w:rPr>
                <w:rFonts w:ascii="Times New Roman" w:hAnsi="Times New Roman" w:cs="Times New Roman"/>
              </w:rPr>
              <w:t>лях создания ко</w:t>
            </w:r>
            <w:r w:rsidRPr="00E90A97">
              <w:rPr>
                <w:rFonts w:ascii="Times New Roman" w:hAnsi="Times New Roman" w:cs="Times New Roman"/>
              </w:rPr>
              <w:t>м</w:t>
            </w:r>
            <w:r w:rsidRPr="00E90A97">
              <w:rPr>
                <w:rFonts w:ascii="Times New Roman" w:hAnsi="Times New Roman" w:cs="Times New Roman"/>
              </w:rPr>
              <w:t>фортных условий для научной деятельности и социального жизн</w:t>
            </w:r>
            <w:r w:rsidRPr="00E90A97">
              <w:rPr>
                <w:rFonts w:ascii="Times New Roman" w:hAnsi="Times New Roman" w:cs="Times New Roman"/>
              </w:rPr>
              <w:t>е</w:t>
            </w:r>
            <w:r w:rsidRPr="00E90A97">
              <w:rPr>
                <w:rFonts w:ascii="Times New Roman" w:hAnsi="Times New Roman" w:cs="Times New Roman"/>
              </w:rPr>
              <w:t>обеспечения сотру</w:t>
            </w:r>
            <w:r w:rsidRPr="00E90A97">
              <w:rPr>
                <w:rFonts w:ascii="Times New Roman" w:hAnsi="Times New Roman" w:cs="Times New Roman"/>
              </w:rPr>
              <w:t>д</w:t>
            </w:r>
            <w:r w:rsidRPr="00E90A97">
              <w:rPr>
                <w:rFonts w:ascii="Times New Roman" w:hAnsi="Times New Roman" w:cs="Times New Roman"/>
              </w:rPr>
              <w:t xml:space="preserve">ников </w:t>
            </w:r>
            <w:r w:rsidRPr="003275DB">
              <w:rPr>
                <w:rFonts w:ascii="Times New Roman" w:hAnsi="Times New Roman" w:cs="Times New Roman"/>
              </w:rPr>
              <w:t>СО РАН и ж</w:t>
            </w:r>
            <w:r w:rsidRPr="003275DB">
              <w:rPr>
                <w:rFonts w:ascii="Times New Roman" w:hAnsi="Times New Roman" w:cs="Times New Roman"/>
              </w:rPr>
              <w:t>и</w:t>
            </w:r>
            <w:r w:rsidRPr="003275DB">
              <w:rPr>
                <w:rFonts w:ascii="Times New Roman" w:hAnsi="Times New Roman" w:cs="Times New Roman"/>
              </w:rPr>
              <w:t>телей Советского ра</w:t>
            </w:r>
            <w:r w:rsidRPr="003275DB">
              <w:rPr>
                <w:rFonts w:ascii="Times New Roman" w:hAnsi="Times New Roman" w:cs="Times New Roman"/>
              </w:rPr>
              <w:t>й</w:t>
            </w:r>
            <w:r w:rsidRPr="003275DB">
              <w:rPr>
                <w:rFonts w:ascii="Times New Roman" w:hAnsi="Times New Roman" w:cs="Times New Roman"/>
              </w:rPr>
              <w:t>она города Новос</w:t>
            </w:r>
            <w:r w:rsidRPr="003275DB">
              <w:rPr>
                <w:rFonts w:ascii="Times New Roman" w:hAnsi="Times New Roman" w:cs="Times New Roman"/>
              </w:rPr>
              <w:t>и</w:t>
            </w:r>
            <w:r w:rsidRPr="003275DB">
              <w:rPr>
                <w:rFonts w:ascii="Times New Roman" w:hAnsi="Times New Roman" w:cs="Times New Roman"/>
              </w:rPr>
              <w:t>бирска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B0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1" w14:textId="77777777" w:rsidR="00FE6DE4" w:rsidRPr="00E90A97" w:rsidRDefault="00FE6DE4" w:rsidP="00B36E7B">
            <w:pPr>
              <w:pStyle w:val="ConsPlusNormal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2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B3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4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5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6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B7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B8" w14:textId="77777777" w:rsidR="00FE6DE4" w:rsidRPr="00E90A97" w:rsidRDefault="00FE6DE4" w:rsidP="00A96E85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админ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страция Советского района</w:t>
            </w:r>
            <w:r>
              <w:rPr>
                <w:sz w:val="20"/>
              </w:rPr>
              <w:t xml:space="preserve"> города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восибирска</w:t>
            </w:r>
            <w:r w:rsidRPr="00E90A97">
              <w:rPr>
                <w:sz w:val="20"/>
              </w:rPr>
              <w:t>, През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диум СО РАН, научные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 xml:space="preserve">ции Советского района </w:t>
            </w:r>
            <w:r>
              <w:rPr>
                <w:sz w:val="20"/>
              </w:rPr>
              <w:t>города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восибирска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B9" w14:textId="77777777" w:rsidR="00FE6DE4" w:rsidRPr="00E90A97" w:rsidRDefault="00FE6DE4" w:rsidP="00850FBD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Создание комфортных условий для научной деятельности и социального жизнеобеспечения сотрудников СО РАН и жителей Советского рай</w:t>
            </w:r>
            <w:r>
              <w:rPr>
                <w:sz w:val="20"/>
              </w:rPr>
              <w:t>она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рода Новосибирска</w:t>
            </w:r>
          </w:p>
        </w:tc>
      </w:tr>
      <w:tr w:rsidR="00FE6DE4" w:rsidRPr="00E90A97" w14:paraId="6D21A8C6" w14:textId="77777777" w:rsidTr="00C427A4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8BB" w14:textId="77777777" w:rsidR="00FE6DE4" w:rsidRPr="00F85562" w:rsidRDefault="00FE6DE4" w:rsidP="00F85562">
            <w:pPr>
              <w:widowControl w:val="0"/>
              <w:ind w:left="56"/>
              <w:jc w:val="left"/>
              <w:rPr>
                <w:b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8BC" w14:textId="77777777" w:rsidR="00FE6DE4" w:rsidRPr="00F85562" w:rsidRDefault="00FE6DE4" w:rsidP="00285D06">
            <w:pPr>
              <w:widowControl w:val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 w:rsidRPr="00F85562">
              <w:rPr>
                <w:b/>
                <w:sz w:val="20"/>
              </w:rPr>
              <w:t>го по разделу 4: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D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BE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BF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C0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C1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C2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C3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2000,0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C4" w14:textId="77777777" w:rsidR="00FE6DE4" w:rsidRPr="00E90A97" w:rsidRDefault="00FE6DE4" w:rsidP="00A96E85">
            <w:pPr>
              <w:widowControl w:val="0"/>
              <w:contextualSpacing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C5" w14:textId="77777777" w:rsidR="00FE6DE4" w:rsidRPr="00E90A97" w:rsidRDefault="00FE6DE4" w:rsidP="00156BC9">
            <w:pPr>
              <w:widowControl w:val="0"/>
              <w:contextualSpacing/>
              <w:rPr>
                <w:sz w:val="20"/>
              </w:rPr>
            </w:pPr>
          </w:p>
        </w:tc>
      </w:tr>
      <w:tr w:rsidR="00FE6DE4" w:rsidRPr="00E90A97" w14:paraId="6D21A8C9" w14:textId="77777777" w:rsidTr="00532D6F">
        <w:trPr>
          <w:trHeight w:val="70"/>
        </w:trPr>
        <w:tc>
          <w:tcPr>
            <w:tcW w:w="15735" w:type="dxa"/>
            <w:gridSpan w:val="13"/>
            <w:tcMar>
              <w:left w:w="57" w:type="dxa"/>
              <w:right w:w="57" w:type="dxa"/>
            </w:tcMar>
          </w:tcPr>
          <w:p w14:paraId="6D21A8C7" w14:textId="77777777" w:rsidR="00FE6DE4" w:rsidRPr="00E90A97" w:rsidRDefault="00FE6DE4" w:rsidP="003E412F">
            <w:pPr>
              <w:widowControl w:val="0"/>
              <w:contextualSpacing/>
              <w:jc w:val="center"/>
              <w:rPr>
                <w:b/>
                <w:sz w:val="20"/>
              </w:rPr>
            </w:pPr>
            <w:r w:rsidRPr="00E90A97">
              <w:rPr>
                <w:b/>
                <w:sz w:val="20"/>
              </w:rPr>
              <w:t>5. Развитие межрегионального и международного сотрудничества для увеличения экспортного потенциала,</w:t>
            </w:r>
          </w:p>
          <w:p w14:paraId="6D21A8C8" w14:textId="77777777" w:rsidR="00FE6DE4" w:rsidRPr="00E90A97" w:rsidRDefault="00FE6DE4" w:rsidP="003E412F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b/>
                <w:sz w:val="20"/>
              </w:rPr>
              <w:t xml:space="preserve">позиционирования </w:t>
            </w:r>
            <w:r>
              <w:rPr>
                <w:b/>
                <w:sz w:val="20"/>
              </w:rPr>
              <w:t xml:space="preserve">города </w:t>
            </w:r>
            <w:r w:rsidRPr="00E90A97">
              <w:rPr>
                <w:b/>
                <w:sz w:val="20"/>
              </w:rPr>
              <w:t>Новосибирска как инновационной площадки международного уровня</w:t>
            </w:r>
          </w:p>
        </w:tc>
      </w:tr>
      <w:tr w:rsidR="00FE6DE4" w:rsidRPr="00E90A97" w14:paraId="6D21A8D9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CA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5.1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CB" w14:textId="77777777" w:rsidR="00FE6DE4" w:rsidRPr="00E90A97" w:rsidRDefault="00FE6DE4" w:rsidP="00114A0A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Формирование колле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тивных экспозиций м</w:t>
            </w:r>
            <w:r>
              <w:rPr>
                <w:sz w:val="20"/>
              </w:rPr>
              <w:t>эрии города Новос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бирска, ДПИиП</w:t>
            </w:r>
            <w:r w:rsidRPr="00E90A97">
              <w:rPr>
                <w:sz w:val="20"/>
              </w:rPr>
              <w:t xml:space="preserve"> и о</w:t>
            </w:r>
            <w:r w:rsidRPr="00E90A97">
              <w:rPr>
                <w:sz w:val="20"/>
              </w:rPr>
              <w:t>р</w:t>
            </w:r>
            <w:r w:rsidRPr="00E90A97">
              <w:rPr>
                <w:sz w:val="20"/>
              </w:rPr>
              <w:t>ганизаций города для участия в выставках</w:t>
            </w:r>
            <w:r>
              <w:rPr>
                <w:sz w:val="20"/>
              </w:rPr>
              <w:t>,</w:t>
            </w:r>
            <w:r w:rsidRPr="00E90A97">
              <w:rPr>
                <w:sz w:val="20"/>
              </w:rPr>
              <w:t xml:space="preserve"> презентациях</w:t>
            </w:r>
            <w:r>
              <w:rPr>
                <w:sz w:val="20"/>
              </w:rPr>
              <w:t>, мер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приятиях ВАТ, МАГ, АСДГ</w:t>
            </w:r>
            <w:r w:rsidRPr="00E90A97">
              <w:rPr>
                <w:sz w:val="20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CC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CD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CE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CF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3000,0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D0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D1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D2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D3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90A97">
              <w:rPr>
                <w:sz w:val="20"/>
              </w:rPr>
              <w:t>000,0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D4" w14:textId="77777777" w:rsidR="00FE6DE4" w:rsidRPr="00E90A97" w:rsidRDefault="00FE6DE4" w:rsidP="004F2827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пресс-центр, организации научно-промышленного ком</w:t>
            </w:r>
            <w:r>
              <w:rPr>
                <w:sz w:val="20"/>
              </w:rPr>
              <w:t>плекса</w:t>
            </w:r>
            <w:r w:rsidRPr="00E90A97">
              <w:rPr>
                <w:sz w:val="20"/>
              </w:rPr>
              <w:t>, фина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сово-кредитные организации города</w:t>
            </w:r>
            <w:r>
              <w:rPr>
                <w:sz w:val="20"/>
              </w:rPr>
              <w:t xml:space="preserve"> Новосибирска</w:t>
            </w:r>
            <w:r w:rsidRPr="00E90A97">
              <w:rPr>
                <w:sz w:val="20"/>
              </w:rPr>
              <w:t xml:space="preserve">, </w:t>
            </w:r>
            <w:r w:rsidRPr="00FE6DE4">
              <w:rPr>
                <w:sz w:val="20"/>
              </w:rPr>
              <w:t>в</w:t>
            </w:r>
            <w:r w:rsidRPr="00FE6DE4">
              <w:rPr>
                <w:sz w:val="20"/>
              </w:rPr>
              <w:t>у</w:t>
            </w:r>
            <w:r w:rsidRPr="00FE6DE4">
              <w:rPr>
                <w:sz w:val="20"/>
              </w:rPr>
              <w:t>з</w:t>
            </w:r>
            <w:r w:rsidRPr="00E90A97">
              <w:rPr>
                <w:sz w:val="20"/>
              </w:rPr>
              <w:t xml:space="preserve">ы, Президиум СО РАН, МАРП, </w:t>
            </w:r>
            <w:r w:rsidRPr="00E90A97">
              <w:rPr>
                <w:sz w:val="20"/>
              </w:rPr>
              <w:lastRenderedPageBreak/>
              <w:t>НГТПП</w:t>
            </w:r>
            <w:r>
              <w:rPr>
                <w:sz w:val="20"/>
              </w:rPr>
              <w:t>, ВАТ, МАГ, АСДГ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D5" w14:textId="77777777" w:rsidR="00FE6DE4" w:rsidRPr="00E90A97" w:rsidRDefault="00FE6DE4" w:rsidP="006821A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1. </w:t>
            </w:r>
            <w:r w:rsidRPr="00E90A97">
              <w:rPr>
                <w:sz w:val="20"/>
              </w:rPr>
              <w:t xml:space="preserve">Позиционирование </w:t>
            </w:r>
            <w:r>
              <w:rPr>
                <w:sz w:val="20"/>
              </w:rPr>
              <w:t xml:space="preserve">города </w:t>
            </w:r>
            <w:r w:rsidRPr="00E90A97">
              <w:rPr>
                <w:sz w:val="20"/>
              </w:rPr>
              <w:t>Новос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бирска как инвестиционной и иннов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ционной площадки международно</w:t>
            </w:r>
            <w:r>
              <w:rPr>
                <w:sz w:val="20"/>
              </w:rPr>
              <w:t xml:space="preserve">го уровня. </w:t>
            </w:r>
          </w:p>
          <w:p w14:paraId="6D21A8D6" w14:textId="77777777" w:rsidR="00FE6DE4" w:rsidRDefault="00FE6DE4" w:rsidP="006821A3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Участие в выставках в городах Москве, Санкт-Петербурге, Сургуте, Екатери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бурге, Челябинске, Казани, Новоку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нецке, Кемерово, Омске и других,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роприятиях ВАТ, МАГ, АСДГ.</w:t>
            </w:r>
          </w:p>
          <w:p w14:paraId="6D21A8D7" w14:textId="77777777" w:rsidR="00FE6DE4" w:rsidRPr="00E90A97" w:rsidRDefault="00FE6DE4" w:rsidP="006821A3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2. </w:t>
            </w:r>
            <w:r w:rsidRPr="00E90A97">
              <w:rPr>
                <w:sz w:val="20"/>
              </w:rPr>
              <w:t>Увеличение количества инвестиц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lastRenderedPageBreak/>
              <w:t>онных проектов, реализуемых на те</w:t>
            </w:r>
            <w:r w:rsidRPr="00E90A97">
              <w:rPr>
                <w:sz w:val="20"/>
              </w:rPr>
              <w:t>р</w:t>
            </w:r>
            <w:r w:rsidRPr="00E90A97">
              <w:rPr>
                <w:sz w:val="20"/>
              </w:rPr>
              <w:t>ритории города Новосибирска.</w:t>
            </w:r>
          </w:p>
          <w:p w14:paraId="6D21A8D8" w14:textId="77777777" w:rsidR="00FE6DE4" w:rsidRPr="00E90A97" w:rsidRDefault="00FE6DE4" w:rsidP="00114A0A">
            <w:pPr>
              <w:widowControl w:val="0"/>
              <w:ind w:firstLine="1"/>
              <w:rPr>
                <w:sz w:val="20"/>
              </w:rPr>
            </w:pPr>
            <w:r w:rsidRPr="00E90A97">
              <w:rPr>
                <w:sz w:val="20"/>
              </w:rPr>
              <w:t>Увеличение экспортного потенциала, освоение новых рынков сбыта проду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ции новосибир</w:t>
            </w:r>
            <w:r>
              <w:rPr>
                <w:sz w:val="20"/>
              </w:rPr>
              <w:t>ских предприятий</w:t>
            </w:r>
          </w:p>
        </w:tc>
      </w:tr>
      <w:tr w:rsidR="00FE6DE4" w:rsidRPr="00E90A97" w14:paraId="6D21A8E7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DA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lastRenderedPageBreak/>
              <w:t>5.2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DB" w14:textId="77777777" w:rsidR="00FE6DE4" w:rsidRPr="00E90A97" w:rsidRDefault="00FE6DE4" w:rsidP="00633420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Организация визитов делегаций города Н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 xml:space="preserve">восибирска в другие регионы и страны для проведения деловых миссий, </w:t>
            </w:r>
            <w:r w:rsidR="00633420">
              <w:rPr>
                <w:sz w:val="20"/>
              </w:rPr>
              <w:t>д</w:t>
            </w:r>
            <w:r w:rsidRPr="00E90A97">
              <w:rPr>
                <w:sz w:val="20"/>
              </w:rPr>
              <w:t>ней эконом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ки и делового сотру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 xml:space="preserve">ничества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DC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DD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90A97">
              <w:rPr>
                <w:sz w:val="20"/>
              </w:rPr>
              <w:t>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DE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90A97">
              <w:rPr>
                <w:sz w:val="20"/>
              </w:rPr>
              <w:t>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DF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90A97">
              <w:rPr>
                <w:sz w:val="20"/>
              </w:rPr>
              <w:t>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0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1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2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E3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  <w:r w:rsidRPr="00E90A97">
              <w:rPr>
                <w:sz w:val="20"/>
              </w:rPr>
              <w:t>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E4" w14:textId="77777777" w:rsidR="00FE6DE4" w:rsidRPr="00E90A97" w:rsidRDefault="00FE6DE4" w:rsidP="00AF2C1C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  <w:r w:rsidRPr="00E90A97">
              <w:rPr>
                <w:sz w:val="20"/>
              </w:rPr>
              <w:t>, МАРП, НГТПП, АСДГ, МАГ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E5" w14:textId="77777777" w:rsidR="00FE6DE4" w:rsidRDefault="00FE6DE4" w:rsidP="004B4D26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Организация визитов в города Сургут, Минск, Уфу, Красноярск и другие с целью у</w:t>
            </w:r>
            <w:r w:rsidRPr="00E90A97">
              <w:rPr>
                <w:sz w:val="20"/>
              </w:rPr>
              <w:t>величени</w:t>
            </w:r>
            <w:r>
              <w:rPr>
                <w:sz w:val="20"/>
              </w:rPr>
              <w:t>я</w:t>
            </w:r>
            <w:r w:rsidRPr="00E90A97">
              <w:rPr>
                <w:sz w:val="20"/>
              </w:rPr>
              <w:t xml:space="preserve"> экспортного поте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>циала, освоение новых рынков сбыта продукции новосибирских предпри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тий</w:t>
            </w:r>
          </w:p>
          <w:p w14:paraId="6D21A8E6" w14:textId="77777777" w:rsidR="00FE6DE4" w:rsidRPr="00E90A97" w:rsidRDefault="00FE6DE4" w:rsidP="00635C7D">
            <w:pPr>
              <w:widowControl w:val="0"/>
              <w:ind w:firstLine="1"/>
              <w:rPr>
                <w:sz w:val="20"/>
              </w:rPr>
            </w:pPr>
          </w:p>
        </w:tc>
      </w:tr>
      <w:tr w:rsidR="00FE6DE4" w:rsidRPr="00E90A97" w14:paraId="6D21A8F8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E8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5.3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E9" w14:textId="77777777" w:rsidR="00FE6DE4" w:rsidRPr="00E90A97" w:rsidRDefault="00FE6DE4" w:rsidP="00AF2C1C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Развитие партнерских отношений, торгово-экономических и научно-технических связей мэрии города Новосибирска, пр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мышленных и научных организаций города Новосибирска с адм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нистрациями и орган</w:t>
            </w:r>
            <w:r w:rsidRPr="00E90A97">
              <w:rPr>
                <w:sz w:val="20"/>
              </w:rPr>
              <w:t>и</w:t>
            </w:r>
            <w:r w:rsidRPr="00E90A97">
              <w:rPr>
                <w:sz w:val="20"/>
              </w:rPr>
              <w:t>зациями других гор</w:t>
            </w:r>
            <w:r w:rsidRPr="00E90A97">
              <w:rPr>
                <w:sz w:val="20"/>
              </w:rPr>
              <w:t>о</w:t>
            </w:r>
            <w:r w:rsidRPr="00E90A97">
              <w:rPr>
                <w:sz w:val="20"/>
              </w:rPr>
              <w:t>дов Российской Фед</w:t>
            </w:r>
            <w:r w:rsidRPr="00E90A97">
              <w:rPr>
                <w:sz w:val="20"/>
              </w:rPr>
              <w:t>е</w:t>
            </w:r>
            <w:r w:rsidRPr="00E90A97">
              <w:rPr>
                <w:sz w:val="20"/>
              </w:rPr>
              <w:t>рации, стран ближнего и дальнего зарубежья, ВАТ, МАГ, АСДГ, торгово-промышленными п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 xml:space="preserve">латами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EA" w14:textId="77777777" w:rsidR="00FE6DE4" w:rsidRPr="00E90A97" w:rsidRDefault="00FE6DE4" w:rsidP="00633420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2009 - 2011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B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C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ED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E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EF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F0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8F1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8F2" w14:textId="77777777" w:rsidR="00FE6DE4" w:rsidRPr="00E90A97" w:rsidRDefault="00FE6DE4" w:rsidP="003838B8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ДПИиП, организ</w:t>
            </w:r>
            <w:r w:rsidRPr="00E90A97">
              <w:rPr>
                <w:sz w:val="20"/>
              </w:rPr>
              <w:t>а</w:t>
            </w:r>
            <w:r w:rsidRPr="00E90A97">
              <w:rPr>
                <w:sz w:val="20"/>
              </w:rPr>
              <w:t>ции научно-промышленного комплекса города</w:t>
            </w:r>
            <w:r>
              <w:rPr>
                <w:sz w:val="20"/>
              </w:rPr>
              <w:t xml:space="preserve"> Новосибирска</w:t>
            </w:r>
            <w:r w:rsidRPr="00E90A97">
              <w:rPr>
                <w:sz w:val="20"/>
              </w:rPr>
              <w:t>, МАРП, НГТПП, АСДГ, МАГ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8F3" w14:textId="77777777" w:rsidR="00FE6DE4" w:rsidRDefault="00FE6DE4" w:rsidP="004B4D26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1. Развитие партнерских отношений мэрии города Новосибирска с городами в рамках заключенных соглашений о сотрудничестве.</w:t>
            </w:r>
          </w:p>
          <w:p w14:paraId="6D21A8F4" w14:textId="77777777" w:rsidR="00FE6DE4" w:rsidRDefault="00FE6DE4" w:rsidP="009D0E2E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Подготовка и подписание новых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глашений о сотрудничестве.</w:t>
            </w:r>
          </w:p>
          <w:p w14:paraId="6D21A8F5" w14:textId="77777777" w:rsidR="00FE6DE4" w:rsidRPr="00E90A97" w:rsidRDefault="00FE6DE4" w:rsidP="009D0E2E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2. Участие в мероприятиях ВАТ, МАГ, АСДГ.</w:t>
            </w:r>
          </w:p>
          <w:p w14:paraId="6D21A8F6" w14:textId="77777777" w:rsidR="00FE6DE4" w:rsidRDefault="00FE6DE4" w:rsidP="004B4D26">
            <w:pPr>
              <w:widowControl w:val="0"/>
              <w:ind w:firstLine="1"/>
              <w:rPr>
                <w:sz w:val="20"/>
              </w:rPr>
            </w:pPr>
            <w:r>
              <w:rPr>
                <w:sz w:val="20"/>
              </w:rPr>
              <w:t>3. Содействие у</w:t>
            </w:r>
            <w:r w:rsidRPr="00E90A97">
              <w:rPr>
                <w:sz w:val="20"/>
              </w:rPr>
              <w:t>величени</w:t>
            </w:r>
            <w:r>
              <w:rPr>
                <w:sz w:val="20"/>
              </w:rPr>
              <w:t>ю</w:t>
            </w:r>
            <w:r w:rsidRPr="00E90A97">
              <w:rPr>
                <w:sz w:val="20"/>
              </w:rPr>
              <w:t xml:space="preserve"> экспортного потенциала, освоени</w:t>
            </w:r>
            <w:r>
              <w:rPr>
                <w:sz w:val="20"/>
              </w:rPr>
              <w:t>ю</w:t>
            </w:r>
            <w:r w:rsidRPr="00E90A97">
              <w:rPr>
                <w:sz w:val="20"/>
              </w:rPr>
              <w:t xml:space="preserve"> новых рынков сбыта продукции новосибирских пре</w:t>
            </w:r>
            <w:r w:rsidRPr="00E90A97">
              <w:rPr>
                <w:sz w:val="20"/>
              </w:rPr>
              <w:t>д</w:t>
            </w:r>
            <w:r w:rsidRPr="00E90A97">
              <w:rPr>
                <w:sz w:val="20"/>
              </w:rPr>
              <w:t>при</w:t>
            </w:r>
            <w:r>
              <w:rPr>
                <w:sz w:val="20"/>
              </w:rPr>
              <w:t>ятий</w:t>
            </w:r>
          </w:p>
          <w:p w14:paraId="6D21A8F7" w14:textId="77777777" w:rsidR="00FE6DE4" w:rsidRPr="00E90A97" w:rsidRDefault="00FE6DE4" w:rsidP="009D0E2E">
            <w:pPr>
              <w:widowControl w:val="0"/>
              <w:ind w:firstLine="1"/>
              <w:rPr>
                <w:sz w:val="20"/>
              </w:rPr>
            </w:pPr>
          </w:p>
        </w:tc>
      </w:tr>
      <w:tr w:rsidR="00FE6DE4" w:rsidRPr="00E90A97" w14:paraId="6D21A906" w14:textId="77777777" w:rsidTr="00532D6F">
        <w:trPr>
          <w:trHeight w:val="70"/>
        </w:trPr>
        <w:tc>
          <w:tcPr>
            <w:tcW w:w="426" w:type="dxa"/>
            <w:gridSpan w:val="2"/>
            <w:tcMar>
              <w:left w:w="57" w:type="dxa"/>
              <w:right w:w="57" w:type="dxa"/>
            </w:tcMar>
          </w:tcPr>
          <w:p w14:paraId="6D21A8F9" w14:textId="77777777" w:rsidR="00FE6DE4" w:rsidRPr="00E90A97" w:rsidRDefault="00FE6DE4" w:rsidP="00FE6DE4">
            <w:pPr>
              <w:widowControl w:val="0"/>
              <w:jc w:val="center"/>
              <w:rPr>
                <w:sz w:val="20"/>
              </w:rPr>
            </w:pPr>
            <w:r w:rsidRPr="00E90A97">
              <w:rPr>
                <w:sz w:val="20"/>
              </w:rPr>
              <w:t>5.4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6D21A8FA" w14:textId="77777777" w:rsidR="00FE6DE4" w:rsidRPr="00E90A97" w:rsidRDefault="00FE6DE4" w:rsidP="00D86F7D">
            <w:pPr>
              <w:widowControl w:val="0"/>
              <w:rPr>
                <w:sz w:val="20"/>
              </w:rPr>
            </w:pPr>
            <w:r w:rsidRPr="00E90A97">
              <w:rPr>
                <w:sz w:val="20"/>
              </w:rPr>
              <w:t>Организация конкурса инновационных прое</w:t>
            </w:r>
            <w:r w:rsidRPr="00E90A97">
              <w:rPr>
                <w:sz w:val="20"/>
              </w:rPr>
              <w:t>к</w:t>
            </w:r>
            <w:r w:rsidRPr="00E90A97">
              <w:rPr>
                <w:sz w:val="20"/>
              </w:rPr>
              <w:t>тов Сибири и Дальнего Востока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D21A8FB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 w:rsidRPr="00E90A97">
              <w:rPr>
                <w:sz w:val="20"/>
              </w:rPr>
              <w:t>2009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FC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FD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8FE" w14:textId="77777777" w:rsidR="00FE6DE4" w:rsidRPr="00E90A97" w:rsidRDefault="00FE6DE4" w:rsidP="00C343B6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8FF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0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1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902" w14:textId="77777777" w:rsidR="00FE6DE4" w:rsidRPr="00E90A97" w:rsidRDefault="00FE6DE4" w:rsidP="00FE6DE4">
            <w:pPr>
              <w:widowControl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903" w14:textId="77777777" w:rsidR="00FE6DE4" w:rsidRPr="00E90A97" w:rsidRDefault="00FE6DE4" w:rsidP="00633420">
            <w:pPr>
              <w:widowControl w:val="0"/>
              <w:contextualSpacing/>
              <w:rPr>
                <w:sz w:val="20"/>
              </w:rPr>
            </w:pPr>
            <w:r w:rsidRPr="00E90A97">
              <w:rPr>
                <w:sz w:val="20"/>
              </w:rPr>
              <w:t>МП «НОВИНКОР», АСДГ, ДПИиП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904" w14:textId="77777777" w:rsidR="00FE6DE4" w:rsidRDefault="00FE6DE4" w:rsidP="00E462E9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1. Развитие сотрудничества в иннов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ционной сфере между городами АСДГ.</w:t>
            </w:r>
          </w:p>
          <w:p w14:paraId="6D21A905" w14:textId="77777777" w:rsidR="00FE6DE4" w:rsidRPr="00E90A97" w:rsidRDefault="00FE6DE4" w:rsidP="00E462E9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2. В</w:t>
            </w:r>
            <w:r w:rsidRPr="00E90A97">
              <w:rPr>
                <w:sz w:val="20"/>
              </w:rPr>
              <w:t xml:space="preserve">недрение новых </w:t>
            </w:r>
            <w:r>
              <w:rPr>
                <w:sz w:val="20"/>
              </w:rPr>
              <w:t xml:space="preserve">разработок и </w:t>
            </w:r>
            <w:r w:rsidRPr="00E90A97">
              <w:rPr>
                <w:sz w:val="20"/>
              </w:rPr>
              <w:t>те</w:t>
            </w:r>
            <w:r w:rsidRPr="00E90A97">
              <w:rPr>
                <w:sz w:val="20"/>
              </w:rPr>
              <w:t>х</w:t>
            </w:r>
            <w:r w:rsidRPr="00E90A97">
              <w:rPr>
                <w:sz w:val="20"/>
              </w:rPr>
              <w:t>нологи</w:t>
            </w:r>
            <w:r>
              <w:rPr>
                <w:sz w:val="20"/>
              </w:rPr>
              <w:t>й, у</w:t>
            </w:r>
            <w:r w:rsidRPr="00E90A97">
              <w:rPr>
                <w:sz w:val="20"/>
              </w:rPr>
              <w:t>величение доли инновацио</w:t>
            </w:r>
            <w:r w:rsidRPr="00E90A97">
              <w:rPr>
                <w:sz w:val="20"/>
              </w:rPr>
              <w:t>н</w:t>
            </w:r>
            <w:r w:rsidRPr="00E90A97">
              <w:rPr>
                <w:sz w:val="20"/>
              </w:rPr>
              <w:t xml:space="preserve">ной высокотехнологичной продукции в </w:t>
            </w:r>
            <w:r>
              <w:rPr>
                <w:sz w:val="20"/>
              </w:rPr>
              <w:t>общем объеме промышленного прои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водства</w:t>
            </w:r>
          </w:p>
        </w:tc>
      </w:tr>
      <w:tr w:rsidR="00FE6DE4" w:rsidRPr="00E90A97" w14:paraId="6D21A912" w14:textId="77777777" w:rsidTr="00633420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907" w14:textId="77777777" w:rsidR="00FE6DE4" w:rsidRPr="00F85562" w:rsidRDefault="00FE6DE4" w:rsidP="00F85562">
            <w:pPr>
              <w:widowControl w:val="0"/>
              <w:jc w:val="left"/>
              <w:rPr>
                <w:b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908" w14:textId="77777777" w:rsidR="00FE6DE4" w:rsidRPr="00F85562" w:rsidRDefault="00FE6DE4" w:rsidP="00285D06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</w:t>
            </w:r>
            <w:r w:rsidRPr="00F85562">
              <w:rPr>
                <w:b/>
                <w:sz w:val="20"/>
              </w:rPr>
              <w:t>го по разделу 5: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9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4000,0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A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4000,0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90B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F85562">
              <w:rPr>
                <w:b/>
                <w:color w:val="000000"/>
                <w:sz w:val="20"/>
              </w:rPr>
              <w:t>4000,0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C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  <w:r w:rsidRPr="00F85562">
              <w:rPr>
                <w:b/>
                <w:color w:val="000000"/>
                <w:sz w:val="20"/>
              </w:rPr>
              <w:t>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D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  <w:r w:rsidRPr="00F85562">
              <w:rPr>
                <w:b/>
                <w:color w:val="000000"/>
                <w:sz w:val="20"/>
              </w:rPr>
              <w:t>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0E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  <w:r w:rsidRPr="00F85562">
              <w:rPr>
                <w:b/>
                <w:color w:val="000000"/>
                <w:sz w:val="20"/>
              </w:rPr>
              <w:t>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90F" w14:textId="77777777" w:rsidR="00FE6DE4" w:rsidRPr="00F85562" w:rsidRDefault="00FE6DE4" w:rsidP="00FE6DE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183</w:t>
            </w:r>
            <w:r w:rsidRPr="00F85562">
              <w:rPr>
                <w:b/>
                <w:color w:val="000000"/>
                <w:sz w:val="20"/>
              </w:rPr>
              <w:t>00,0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910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911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</w:tr>
      <w:tr w:rsidR="00FE6DE4" w:rsidRPr="00E90A97" w14:paraId="6D21A91E" w14:textId="77777777" w:rsidTr="00633420">
        <w:trPr>
          <w:trHeight w:val="70"/>
        </w:trPr>
        <w:tc>
          <w:tcPr>
            <w:tcW w:w="41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D21A913" w14:textId="77777777" w:rsidR="00FE6DE4" w:rsidRPr="00F85562" w:rsidRDefault="00FE6DE4" w:rsidP="00F85562">
            <w:pPr>
              <w:widowControl w:val="0"/>
              <w:jc w:val="left"/>
              <w:rPr>
                <w:b/>
                <w:sz w:val="20"/>
              </w:rPr>
            </w:pPr>
          </w:p>
        </w:tc>
        <w:tc>
          <w:tcPr>
            <w:tcW w:w="2842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</w:tcPr>
          <w:p w14:paraId="6D21A914" w14:textId="77777777" w:rsidR="00FE6DE4" w:rsidRPr="00F85562" w:rsidRDefault="00FE6DE4" w:rsidP="00285D06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по Программе</w:t>
            </w:r>
            <w:r w:rsidRPr="00E90A97">
              <w:rPr>
                <w:b/>
                <w:sz w:val="20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15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117593,8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16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130000,0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D21A917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140000,0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18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804500,0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19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894400,0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21A91A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996600,0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14:paraId="6D21A91B" w14:textId="77777777" w:rsidR="00FE6DE4" w:rsidRDefault="00FE6DE4" w:rsidP="00FE6DE4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3083093,8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14:paraId="6D21A91C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14:paraId="6D21A91D" w14:textId="77777777" w:rsidR="00FE6DE4" w:rsidRPr="00E90A97" w:rsidRDefault="00FE6DE4" w:rsidP="00C343B6">
            <w:pPr>
              <w:widowControl w:val="0"/>
              <w:contextualSpacing/>
              <w:jc w:val="left"/>
              <w:rPr>
                <w:sz w:val="20"/>
              </w:rPr>
            </w:pPr>
          </w:p>
        </w:tc>
      </w:tr>
    </w:tbl>
    <w:p w14:paraId="6D21A91F" w14:textId="77777777" w:rsidR="00C6631A" w:rsidRDefault="00C6631A" w:rsidP="00F632D1">
      <w:pPr>
        <w:widowControl w:val="0"/>
        <w:jc w:val="center"/>
        <w:rPr>
          <w:sz w:val="24"/>
          <w:szCs w:val="24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296"/>
        <w:gridCol w:w="11469"/>
      </w:tblGrid>
      <w:tr w:rsidR="00313B6B" w:rsidRPr="00F85562" w14:paraId="6D21A922" w14:textId="77777777" w:rsidTr="001A344E">
        <w:trPr>
          <w:trHeight w:val="245"/>
        </w:trPr>
        <w:tc>
          <w:tcPr>
            <w:tcW w:w="1384" w:type="dxa"/>
          </w:tcPr>
          <w:p w14:paraId="6D21A920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Примечание:</w:t>
            </w:r>
          </w:p>
        </w:tc>
        <w:tc>
          <w:tcPr>
            <w:tcW w:w="13750" w:type="dxa"/>
            <w:gridSpan w:val="3"/>
          </w:tcPr>
          <w:p w14:paraId="6D21A921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Используемые сокращения:</w:t>
            </w:r>
          </w:p>
        </w:tc>
      </w:tr>
      <w:tr w:rsidR="00313B6B" w:rsidRPr="00F85562" w14:paraId="6D21A927" w14:textId="77777777" w:rsidTr="001A344E">
        <w:trPr>
          <w:trHeight w:val="245"/>
        </w:trPr>
        <w:tc>
          <w:tcPr>
            <w:tcW w:w="1384" w:type="dxa"/>
          </w:tcPr>
          <w:p w14:paraId="6D21A923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24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ДПИиП</w:t>
            </w:r>
          </w:p>
        </w:tc>
        <w:tc>
          <w:tcPr>
            <w:tcW w:w="296" w:type="dxa"/>
          </w:tcPr>
          <w:p w14:paraId="6D21A925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26" w14:textId="77777777" w:rsidR="00313B6B" w:rsidRPr="00F85562" w:rsidRDefault="00313B6B" w:rsidP="00774B41">
            <w:pPr>
              <w:widowControl w:val="0"/>
              <w:contextualSpacing/>
              <w:rPr>
                <w:sz w:val="20"/>
              </w:rPr>
            </w:pPr>
            <w:r w:rsidRPr="00F85562">
              <w:rPr>
                <w:sz w:val="20"/>
              </w:rPr>
              <w:t>департамент промышленности, инноваций и предпринимательства мэрии города Новосибирска;</w:t>
            </w:r>
          </w:p>
        </w:tc>
      </w:tr>
      <w:tr w:rsidR="003275DB" w:rsidRPr="00F85562" w14:paraId="6D21A92C" w14:textId="77777777" w:rsidTr="001A344E">
        <w:trPr>
          <w:trHeight w:val="245"/>
        </w:trPr>
        <w:tc>
          <w:tcPr>
            <w:tcW w:w="1384" w:type="dxa"/>
          </w:tcPr>
          <w:p w14:paraId="6D21A928" w14:textId="77777777" w:rsidR="003275DB" w:rsidRPr="00F85562" w:rsidRDefault="003275D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29" w14:textId="77777777" w:rsidR="003275DB" w:rsidRPr="00F85562" w:rsidRDefault="003275D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ДТиДБК</w:t>
            </w:r>
          </w:p>
        </w:tc>
        <w:tc>
          <w:tcPr>
            <w:tcW w:w="296" w:type="dxa"/>
          </w:tcPr>
          <w:p w14:paraId="6D21A92A" w14:textId="77777777" w:rsidR="003275DB" w:rsidRPr="00F85562" w:rsidRDefault="003275D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2B" w14:textId="77777777" w:rsidR="003275DB" w:rsidRPr="00F85562" w:rsidRDefault="003275DB" w:rsidP="00774B41">
            <w:pPr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департамент транспорта и дорожно-благоустроительного комплекса </w:t>
            </w:r>
            <w:r w:rsidRPr="00F85562">
              <w:rPr>
                <w:sz w:val="20"/>
              </w:rPr>
              <w:t>мэрии города Новосибирска;</w:t>
            </w:r>
          </w:p>
        </w:tc>
      </w:tr>
      <w:tr w:rsidR="00313B6B" w:rsidRPr="00F85562" w14:paraId="6D21A931" w14:textId="77777777" w:rsidTr="001A344E">
        <w:trPr>
          <w:trHeight w:val="245"/>
        </w:trPr>
        <w:tc>
          <w:tcPr>
            <w:tcW w:w="1384" w:type="dxa"/>
          </w:tcPr>
          <w:p w14:paraId="6D21A92D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2E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Пресс-центр</w:t>
            </w:r>
          </w:p>
        </w:tc>
        <w:tc>
          <w:tcPr>
            <w:tcW w:w="296" w:type="dxa"/>
          </w:tcPr>
          <w:p w14:paraId="6D21A92F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30" w14:textId="77777777" w:rsidR="00313B6B" w:rsidRPr="00F85562" w:rsidRDefault="00313B6B" w:rsidP="00774B41">
            <w:pPr>
              <w:widowControl w:val="0"/>
              <w:contextualSpacing/>
              <w:rPr>
                <w:sz w:val="20"/>
              </w:rPr>
            </w:pPr>
            <w:r w:rsidRPr="00F85562">
              <w:rPr>
                <w:sz w:val="20"/>
              </w:rPr>
              <w:t>управление по взаимодействию со средствами массовой информации - пресс-центр мэрии города Новосибирска;</w:t>
            </w:r>
          </w:p>
        </w:tc>
      </w:tr>
      <w:tr w:rsidR="00313B6B" w:rsidRPr="00F85562" w14:paraId="6D21A936" w14:textId="77777777" w:rsidTr="001A344E">
        <w:trPr>
          <w:trHeight w:val="245"/>
        </w:trPr>
        <w:tc>
          <w:tcPr>
            <w:tcW w:w="1384" w:type="dxa"/>
          </w:tcPr>
          <w:p w14:paraId="6D21A932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33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НГТПП</w:t>
            </w:r>
          </w:p>
        </w:tc>
        <w:tc>
          <w:tcPr>
            <w:tcW w:w="296" w:type="dxa"/>
          </w:tcPr>
          <w:p w14:paraId="6D21A934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35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Новосибирская городская торгово-промышленная палата;</w:t>
            </w:r>
          </w:p>
        </w:tc>
      </w:tr>
      <w:tr w:rsidR="00313B6B" w:rsidRPr="00F85562" w14:paraId="6D21A93B" w14:textId="77777777" w:rsidTr="001A344E">
        <w:trPr>
          <w:trHeight w:val="245"/>
        </w:trPr>
        <w:tc>
          <w:tcPr>
            <w:tcW w:w="1384" w:type="dxa"/>
          </w:tcPr>
          <w:p w14:paraId="6D21A937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38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МАРП</w:t>
            </w:r>
          </w:p>
        </w:tc>
        <w:tc>
          <w:tcPr>
            <w:tcW w:w="296" w:type="dxa"/>
          </w:tcPr>
          <w:p w14:paraId="6D21A939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3A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Межрегиональная ассоциация руководителей предприятий;</w:t>
            </w:r>
          </w:p>
        </w:tc>
      </w:tr>
      <w:tr w:rsidR="00313B6B" w:rsidRPr="00F85562" w14:paraId="6D21A940" w14:textId="77777777" w:rsidTr="001A344E">
        <w:trPr>
          <w:trHeight w:val="230"/>
        </w:trPr>
        <w:tc>
          <w:tcPr>
            <w:tcW w:w="1384" w:type="dxa"/>
          </w:tcPr>
          <w:p w14:paraId="6D21A93C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3D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НЦСМ</w:t>
            </w:r>
          </w:p>
        </w:tc>
        <w:tc>
          <w:tcPr>
            <w:tcW w:w="296" w:type="dxa"/>
          </w:tcPr>
          <w:p w14:paraId="6D21A93E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3F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ФГУ «Новосибирский центр стандартизации</w:t>
            </w:r>
            <w:r w:rsidR="00F85562" w:rsidRPr="00F85562">
              <w:rPr>
                <w:sz w:val="20"/>
              </w:rPr>
              <w:t>,</w:t>
            </w:r>
            <w:r w:rsidRPr="00F85562">
              <w:rPr>
                <w:sz w:val="20"/>
              </w:rPr>
              <w:t xml:space="preserve"> метрологии и сертификации»;</w:t>
            </w:r>
          </w:p>
        </w:tc>
      </w:tr>
      <w:tr w:rsidR="00313B6B" w:rsidRPr="00F85562" w14:paraId="6D21A945" w14:textId="77777777" w:rsidTr="001A344E">
        <w:trPr>
          <w:trHeight w:val="245"/>
        </w:trPr>
        <w:tc>
          <w:tcPr>
            <w:tcW w:w="1384" w:type="dxa"/>
          </w:tcPr>
          <w:p w14:paraId="6D21A941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42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СО РАН</w:t>
            </w:r>
          </w:p>
        </w:tc>
        <w:tc>
          <w:tcPr>
            <w:tcW w:w="296" w:type="dxa"/>
          </w:tcPr>
          <w:p w14:paraId="6D21A943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44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Сибирское отделение Российской академии наук;</w:t>
            </w:r>
          </w:p>
        </w:tc>
      </w:tr>
      <w:tr w:rsidR="004540A8" w:rsidRPr="00F85562" w14:paraId="6D21A94A" w14:textId="77777777" w:rsidTr="001A344E">
        <w:trPr>
          <w:trHeight w:val="245"/>
        </w:trPr>
        <w:tc>
          <w:tcPr>
            <w:tcW w:w="1384" w:type="dxa"/>
          </w:tcPr>
          <w:p w14:paraId="6D21A946" w14:textId="77777777" w:rsidR="004540A8" w:rsidRPr="00F85562" w:rsidRDefault="004540A8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47" w14:textId="77777777" w:rsidR="004540A8" w:rsidRPr="00F85562" w:rsidRDefault="004540A8" w:rsidP="00B201FB">
            <w:pPr>
              <w:widowControl w:val="0"/>
              <w:contextualSpacing/>
              <w:jc w:val="left"/>
              <w:rPr>
                <w:bCs/>
                <w:sz w:val="20"/>
              </w:rPr>
            </w:pPr>
            <w:r w:rsidRPr="00F85562">
              <w:rPr>
                <w:bCs/>
                <w:sz w:val="20"/>
              </w:rPr>
              <w:t>ННЦ СО РАН</w:t>
            </w:r>
          </w:p>
        </w:tc>
        <w:tc>
          <w:tcPr>
            <w:tcW w:w="296" w:type="dxa"/>
          </w:tcPr>
          <w:p w14:paraId="6D21A948" w14:textId="77777777" w:rsidR="004540A8" w:rsidRPr="00F85562" w:rsidRDefault="004540A8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49" w14:textId="77777777" w:rsidR="004540A8" w:rsidRPr="00F85562" w:rsidRDefault="004540A8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Новосибирский научный центр Сибирского отделения Российской академии наук;</w:t>
            </w:r>
          </w:p>
        </w:tc>
      </w:tr>
      <w:tr w:rsidR="006F086B" w:rsidRPr="00F85562" w14:paraId="6D21A94F" w14:textId="77777777" w:rsidTr="001A344E">
        <w:trPr>
          <w:trHeight w:val="245"/>
        </w:trPr>
        <w:tc>
          <w:tcPr>
            <w:tcW w:w="1384" w:type="dxa"/>
          </w:tcPr>
          <w:p w14:paraId="6D21A94B" w14:textId="77777777" w:rsidR="006F086B" w:rsidRPr="00F85562" w:rsidRDefault="006F08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4C" w14:textId="77777777" w:rsidR="006F086B" w:rsidRPr="00F85562" w:rsidRDefault="006F086B" w:rsidP="00B201FB">
            <w:pPr>
              <w:widowControl w:val="0"/>
              <w:contextualSpacing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НГТУ</w:t>
            </w:r>
          </w:p>
        </w:tc>
        <w:tc>
          <w:tcPr>
            <w:tcW w:w="296" w:type="dxa"/>
          </w:tcPr>
          <w:p w14:paraId="6D21A94D" w14:textId="77777777" w:rsidR="006F086B" w:rsidRPr="00F85562" w:rsidRDefault="006F086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4E" w14:textId="77777777" w:rsidR="006F086B" w:rsidRPr="00F85562" w:rsidRDefault="006F086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Новосибирский государственный технический университет;</w:t>
            </w:r>
          </w:p>
        </w:tc>
      </w:tr>
      <w:tr w:rsidR="00F85562" w:rsidRPr="00F85562" w14:paraId="6D21A954" w14:textId="77777777" w:rsidTr="001A344E">
        <w:trPr>
          <w:trHeight w:val="245"/>
        </w:trPr>
        <w:tc>
          <w:tcPr>
            <w:tcW w:w="1384" w:type="dxa"/>
          </w:tcPr>
          <w:p w14:paraId="6D21A950" w14:textId="77777777" w:rsidR="00F85562" w:rsidRPr="00F85562" w:rsidRDefault="00F85562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51" w14:textId="77777777" w:rsidR="00F85562" w:rsidRPr="00F85562" w:rsidRDefault="00F85562" w:rsidP="00B201FB">
            <w:pPr>
              <w:widowControl w:val="0"/>
              <w:contextualSpacing/>
              <w:jc w:val="left"/>
              <w:rPr>
                <w:bCs/>
                <w:sz w:val="20"/>
              </w:rPr>
            </w:pPr>
            <w:r w:rsidRPr="00F85562">
              <w:rPr>
                <w:bCs/>
                <w:sz w:val="20"/>
              </w:rPr>
              <w:t>СибГУТИ</w:t>
            </w:r>
          </w:p>
        </w:tc>
        <w:tc>
          <w:tcPr>
            <w:tcW w:w="296" w:type="dxa"/>
          </w:tcPr>
          <w:p w14:paraId="6D21A952" w14:textId="77777777" w:rsidR="00F85562" w:rsidRPr="00F85562" w:rsidRDefault="00F85562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53" w14:textId="77777777" w:rsidR="00F85562" w:rsidRPr="00F85562" w:rsidRDefault="006F086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Сибирский государственный университет телекоммуникаций и информатики;</w:t>
            </w:r>
          </w:p>
        </w:tc>
      </w:tr>
      <w:tr w:rsidR="0062081A" w:rsidRPr="00F85562" w14:paraId="6D21A959" w14:textId="77777777" w:rsidTr="001A344E">
        <w:trPr>
          <w:trHeight w:val="245"/>
        </w:trPr>
        <w:tc>
          <w:tcPr>
            <w:tcW w:w="1384" w:type="dxa"/>
          </w:tcPr>
          <w:p w14:paraId="6D21A955" w14:textId="77777777" w:rsidR="0062081A" w:rsidRPr="00F85562" w:rsidRDefault="0062081A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56" w14:textId="77777777" w:rsidR="0062081A" w:rsidRPr="00F85562" w:rsidRDefault="0062081A" w:rsidP="00B201FB">
            <w:pPr>
              <w:widowControl w:val="0"/>
              <w:contextualSpacing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МП «НОВИНКОР»</w:t>
            </w:r>
          </w:p>
        </w:tc>
        <w:tc>
          <w:tcPr>
            <w:tcW w:w="296" w:type="dxa"/>
          </w:tcPr>
          <w:p w14:paraId="6D21A957" w14:textId="77777777" w:rsidR="0062081A" w:rsidRDefault="0062081A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58" w14:textId="77777777" w:rsidR="0062081A" w:rsidRPr="00F85562" w:rsidRDefault="006F086B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предприятие «Новосибирская инновационно-инвестиционная корпорация»;</w:t>
            </w:r>
          </w:p>
        </w:tc>
      </w:tr>
      <w:tr w:rsidR="00C567E4" w:rsidRPr="00F85562" w14:paraId="6D21A95E" w14:textId="77777777" w:rsidTr="001A344E">
        <w:trPr>
          <w:trHeight w:val="245"/>
        </w:trPr>
        <w:tc>
          <w:tcPr>
            <w:tcW w:w="1384" w:type="dxa"/>
          </w:tcPr>
          <w:p w14:paraId="6D21A95A" w14:textId="77777777" w:rsidR="00C567E4" w:rsidRPr="00F85562" w:rsidRDefault="00C567E4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5B" w14:textId="77777777" w:rsidR="00C567E4" w:rsidRDefault="006F086B" w:rsidP="00B201FB">
            <w:pPr>
              <w:widowControl w:val="0"/>
              <w:contextualSpacing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СПГиП</w:t>
            </w:r>
          </w:p>
        </w:tc>
        <w:tc>
          <w:tcPr>
            <w:tcW w:w="296" w:type="dxa"/>
          </w:tcPr>
          <w:p w14:paraId="6D21A95C" w14:textId="77777777" w:rsidR="00C567E4" w:rsidRDefault="001A344E" w:rsidP="00B201FB">
            <w:pPr>
              <w:widowControl w:val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5D" w14:textId="77777777" w:rsidR="00C567E4" w:rsidRPr="00F85562" w:rsidRDefault="00C567E4" w:rsidP="00C567E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некоммерческое партнерство </w:t>
            </w:r>
            <w:r w:rsidRPr="00E526BC">
              <w:rPr>
                <w:sz w:val="20"/>
              </w:rPr>
              <w:t>Ассоциация «Сибирская промышленная гидравлика и пневматика»;</w:t>
            </w:r>
          </w:p>
        </w:tc>
      </w:tr>
      <w:tr w:rsidR="00313B6B" w:rsidRPr="00F85562" w14:paraId="6D21A963" w14:textId="77777777" w:rsidTr="001A344E">
        <w:trPr>
          <w:trHeight w:val="245"/>
        </w:trPr>
        <w:tc>
          <w:tcPr>
            <w:tcW w:w="1384" w:type="dxa"/>
          </w:tcPr>
          <w:p w14:paraId="6D21A95F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60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СО РАМН</w:t>
            </w:r>
          </w:p>
        </w:tc>
        <w:tc>
          <w:tcPr>
            <w:tcW w:w="296" w:type="dxa"/>
          </w:tcPr>
          <w:p w14:paraId="6D21A961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 xml:space="preserve">- </w:t>
            </w:r>
          </w:p>
        </w:tc>
        <w:tc>
          <w:tcPr>
            <w:tcW w:w="11469" w:type="dxa"/>
          </w:tcPr>
          <w:p w14:paraId="6D21A962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Сибирское отделение Российской академии медицинских наук;</w:t>
            </w:r>
          </w:p>
        </w:tc>
      </w:tr>
      <w:tr w:rsidR="00313B6B" w:rsidRPr="00F85562" w14:paraId="6D21A968" w14:textId="77777777" w:rsidTr="001A344E">
        <w:trPr>
          <w:trHeight w:val="245"/>
        </w:trPr>
        <w:tc>
          <w:tcPr>
            <w:tcW w:w="1384" w:type="dxa"/>
          </w:tcPr>
          <w:p w14:paraId="6D21A964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65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СО РАСХН</w:t>
            </w:r>
          </w:p>
        </w:tc>
        <w:tc>
          <w:tcPr>
            <w:tcW w:w="296" w:type="dxa"/>
          </w:tcPr>
          <w:p w14:paraId="6D21A966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67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Сибирское отделение Российской академии сельскохозяйственных наук;</w:t>
            </w:r>
          </w:p>
        </w:tc>
      </w:tr>
      <w:tr w:rsidR="00313B6B" w:rsidRPr="00F85562" w14:paraId="6D21A96D" w14:textId="77777777" w:rsidTr="001A344E">
        <w:trPr>
          <w:trHeight w:val="245"/>
        </w:trPr>
        <w:tc>
          <w:tcPr>
            <w:tcW w:w="1384" w:type="dxa"/>
          </w:tcPr>
          <w:p w14:paraId="6D21A969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6A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bCs/>
                <w:sz w:val="20"/>
              </w:rPr>
              <w:t>АСДГ</w:t>
            </w:r>
          </w:p>
        </w:tc>
        <w:tc>
          <w:tcPr>
            <w:tcW w:w="296" w:type="dxa"/>
          </w:tcPr>
          <w:p w14:paraId="6D21A96B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6C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Ассоциация сибирских и дальневосточных городов;</w:t>
            </w:r>
          </w:p>
        </w:tc>
      </w:tr>
      <w:tr w:rsidR="00313B6B" w:rsidRPr="00F85562" w14:paraId="6D21A972" w14:textId="77777777" w:rsidTr="001A344E">
        <w:trPr>
          <w:trHeight w:val="245"/>
        </w:trPr>
        <w:tc>
          <w:tcPr>
            <w:tcW w:w="1384" w:type="dxa"/>
          </w:tcPr>
          <w:p w14:paraId="6D21A96E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6F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МАГ</w:t>
            </w:r>
          </w:p>
        </w:tc>
        <w:tc>
          <w:tcPr>
            <w:tcW w:w="296" w:type="dxa"/>
          </w:tcPr>
          <w:p w14:paraId="6D21A970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71" w14:textId="77777777" w:rsidR="00313B6B" w:rsidRPr="00F85562" w:rsidRDefault="00313B6B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Международная ассамблея столиц и крупных городо</w:t>
            </w:r>
            <w:r w:rsidR="00C941D8" w:rsidRPr="00F85562">
              <w:rPr>
                <w:sz w:val="20"/>
              </w:rPr>
              <w:t>в</w:t>
            </w:r>
            <w:r w:rsidR="003C20D4" w:rsidRPr="00F85562">
              <w:rPr>
                <w:sz w:val="20"/>
              </w:rPr>
              <w:t>;</w:t>
            </w:r>
          </w:p>
        </w:tc>
      </w:tr>
      <w:tr w:rsidR="003C20D4" w:rsidRPr="00F85562" w14:paraId="6D21A977" w14:textId="77777777" w:rsidTr="001A344E">
        <w:trPr>
          <w:trHeight w:val="245"/>
        </w:trPr>
        <w:tc>
          <w:tcPr>
            <w:tcW w:w="1384" w:type="dxa"/>
          </w:tcPr>
          <w:p w14:paraId="6D21A973" w14:textId="77777777" w:rsidR="003C20D4" w:rsidRPr="00F85562" w:rsidRDefault="003C20D4" w:rsidP="00B201FB">
            <w:pPr>
              <w:widowControl w:val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6D21A974" w14:textId="77777777" w:rsidR="003C20D4" w:rsidRPr="00F85562" w:rsidRDefault="003C20D4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ВАТ</w:t>
            </w:r>
          </w:p>
        </w:tc>
        <w:tc>
          <w:tcPr>
            <w:tcW w:w="296" w:type="dxa"/>
          </w:tcPr>
          <w:p w14:paraId="6D21A975" w14:textId="77777777" w:rsidR="003C20D4" w:rsidRPr="00F85562" w:rsidRDefault="003C20D4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-</w:t>
            </w:r>
          </w:p>
        </w:tc>
        <w:tc>
          <w:tcPr>
            <w:tcW w:w="11469" w:type="dxa"/>
          </w:tcPr>
          <w:p w14:paraId="6D21A976" w14:textId="77777777" w:rsidR="003C20D4" w:rsidRPr="00F85562" w:rsidRDefault="003C20D4" w:rsidP="00B201FB">
            <w:pPr>
              <w:widowControl w:val="0"/>
              <w:contextualSpacing/>
              <w:jc w:val="left"/>
              <w:rPr>
                <w:sz w:val="20"/>
              </w:rPr>
            </w:pPr>
            <w:r w:rsidRPr="00F85562">
              <w:rPr>
                <w:sz w:val="20"/>
              </w:rPr>
              <w:t>Всемирная ассоциация технополисов.</w:t>
            </w:r>
          </w:p>
        </w:tc>
      </w:tr>
    </w:tbl>
    <w:p w14:paraId="6D21A978" w14:textId="77777777" w:rsidR="00633420" w:rsidRDefault="00633420" w:rsidP="0009721D">
      <w:pPr>
        <w:widowControl w:val="0"/>
        <w:jc w:val="center"/>
      </w:pPr>
    </w:p>
    <w:p w14:paraId="6D21A979" w14:textId="77777777" w:rsidR="00F632D1" w:rsidRPr="009C08B9" w:rsidRDefault="009C08B9" w:rsidP="0009721D">
      <w:pPr>
        <w:widowControl w:val="0"/>
        <w:jc w:val="center"/>
      </w:pPr>
      <w:r>
        <w:t>___________</w:t>
      </w:r>
    </w:p>
    <w:sectPr w:rsidR="00F632D1" w:rsidRPr="009C08B9" w:rsidSect="00C427A4">
      <w:headerReference w:type="default" r:id="rId17"/>
      <w:endnotePr>
        <w:numFmt w:val="decimal"/>
      </w:endnotePr>
      <w:pgSz w:w="16840" w:h="11907" w:orient="landscape"/>
      <w:pgMar w:top="1418" w:right="1134" w:bottom="426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1A97C" w14:textId="77777777" w:rsidR="00CF6AC5" w:rsidRDefault="00CF6AC5">
      <w:pPr>
        <w:widowControl w:val="0"/>
        <w:jc w:val="left"/>
      </w:pPr>
      <w:r>
        <w:separator/>
      </w:r>
    </w:p>
  </w:endnote>
  <w:endnote w:type="continuationSeparator" w:id="0">
    <w:p w14:paraId="6D21A97D" w14:textId="77777777" w:rsidR="00CF6AC5" w:rsidRDefault="00CF6AC5">
      <w:pPr>
        <w:widowControl w:val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1A97A" w14:textId="77777777" w:rsidR="00CF6AC5" w:rsidRDefault="00CF6AC5">
      <w:pPr>
        <w:widowControl w:val="0"/>
        <w:jc w:val="left"/>
      </w:pPr>
      <w:r>
        <w:separator/>
      </w:r>
    </w:p>
  </w:footnote>
  <w:footnote w:type="continuationSeparator" w:id="0">
    <w:p w14:paraId="6D21A97B" w14:textId="77777777" w:rsidR="00CF6AC5" w:rsidRDefault="00CF6AC5">
      <w:pPr>
        <w:widowControl w:val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A97E" w14:textId="77777777" w:rsidR="00D80C82" w:rsidRDefault="00D80C82">
    <w:pPr>
      <w:pStyle w:val="a7"/>
      <w:framePr w:wrap="around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21A97F" w14:textId="77777777" w:rsidR="00D80C82" w:rsidRDefault="00D80C82">
    <w:pPr>
      <w:pStyle w:val="a7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A980" w14:textId="77777777" w:rsidR="00D80C82" w:rsidRDefault="00D80C82">
    <w:pPr>
      <w:pStyle w:val="a7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1E10">
      <w:rPr>
        <w:rStyle w:val="a3"/>
        <w:noProof/>
      </w:rPr>
      <w:t>2</w:t>
    </w:r>
    <w:r>
      <w:rPr>
        <w:rStyle w:val="a3"/>
      </w:rPr>
      <w:fldChar w:fldCharType="end"/>
    </w:r>
  </w:p>
  <w:p w14:paraId="6D21A981" w14:textId="77777777" w:rsidR="00D80C82" w:rsidRDefault="00D80C82">
    <w:pPr>
      <w:pStyle w:val="a7"/>
      <w:framePr w:wrap="around" w:vAnchor="text" w:hAnchor="margin" w:xAlign="center" w:y="1"/>
      <w:rPr>
        <w:rStyle w:val="a3"/>
      </w:rPr>
    </w:pPr>
  </w:p>
  <w:p w14:paraId="6D21A982" w14:textId="77777777" w:rsidR="00D80C82" w:rsidRDefault="00D80C82">
    <w:pPr>
      <w:pStyle w:val="a7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A983" w14:textId="77777777" w:rsidR="00D80C82" w:rsidRDefault="00D80C82">
    <w:pPr>
      <w:pStyle w:val="12"/>
      <w:framePr w:wrap="around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21A984" w14:textId="77777777" w:rsidR="00D80C82" w:rsidRDefault="00D80C82">
    <w:pPr>
      <w:pStyle w:val="12"/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A985" w14:textId="77777777" w:rsidR="00D80C82" w:rsidRDefault="00D80C82">
    <w:pPr>
      <w:pStyle w:val="a7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1E10">
      <w:rPr>
        <w:rStyle w:val="a3"/>
        <w:noProof/>
      </w:rPr>
      <w:t>9</w:t>
    </w:r>
    <w:r>
      <w:rPr>
        <w:rStyle w:val="a3"/>
      </w:rPr>
      <w:fldChar w:fldCharType="end"/>
    </w:r>
  </w:p>
  <w:p w14:paraId="6D21A986" w14:textId="77777777" w:rsidR="00D80C82" w:rsidRDefault="00D80C82">
    <w:pPr>
      <w:pStyle w:val="a7"/>
      <w:framePr w:wrap="around" w:vAnchor="text" w:hAnchor="margin" w:xAlign="center" w:y="1"/>
      <w:rPr>
        <w:rStyle w:val="a3"/>
      </w:rPr>
    </w:pPr>
  </w:p>
  <w:p w14:paraId="6D21A987" w14:textId="77777777" w:rsidR="00D80C82" w:rsidRDefault="00D80C82">
    <w:pPr>
      <w:pStyle w:val="12"/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1A988" w14:textId="77777777" w:rsidR="00D80C82" w:rsidRDefault="00D80C82">
    <w:pPr>
      <w:pStyle w:val="12"/>
      <w:framePr w:wrap="around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1E10">
      <w:rPr>
        <w:rStyle w:val="a3"/>
        <w:noProof/>
      </w:rPr>
      <w:t>9</w:t>
    </w:r>
    <w:r>
      <w:rPr>
        <w:rStyle w:val="a3"/>
      </w:rPr>
      <w:fldChar w:fldCharType="end"/>
    </w:r>
  </w:p>
  <w:p w14:paraId="6D21A989" w14:textId="77777777" w:rsidR="00D80C82" w:rsidRDefault="00D80C82">
    <w:pPr>
      <w:pStyle w:val="12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4AD"/>
    <w:multiLevelType w:val="hybridMultilevel"/>
    <w:tmpl w:val="6FF8F738"/>
    <w:lvl w:ilvl="0" w:tplc="68284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B326F"/>
    <w:multiLevelType w:val="hybridMultilevel"/>
    <w:tmpl w:val="729670C6"/>
    <w:lvl w:ilvl="0" w:tplc="1B4A52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0CC21A6"/>
    <w:multiLevelType w:val="hybridMultilevel"/>
    <w:tmpl w:val="1410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5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C5"/>
    <w:rsid w:val="0000259B"/>
    <w:rsid w:val="00002C4A"/>
    <w:rsid w:val="00002EE4"/>
    <w:rsid w:val="000036BF"/>
    <w:rsid w:val="000068CE"/>
    <w:rsid w:val="00011603"/>
    <w:rsid w:val="00012336"/>
    <w:rsid w:val="000133D1"/>
    <w:rsid w:val="00015028"/>
    <w:rsid w:val="00020AFA"/>
    <w:rsid w:val="00022D02"/>
    <w:rsid w:val="000244DD"/>
    <w:rsid w:val="00027076"/>
    <w:rsid w:val="00027CBB"/>
    <w:rsid w:val="00032585"/>
    <w:rsid w:val="0003289B"/>
    <w:rsid w:val="00040AD8"/>
    <w:rsid w:val="000465FF"/>
    <w:rsid w:val="00047475"/>
    <w:rsid w:val="000507B3"/>
    <w:rsid w:val="00051F7F"/>
    <w:rsid w:val="00052F99"/>
    <w:rsid w:val="000577EF"/>
    <w:rsid w:val="00061BE4"/>
    <w:rsid w:val="000637DB"/>
    <w:rsid w:val="000747B1"/>
    <w:rsid w:val="00087810"/>
    <w:rsid w:val="00091EA1"/>
    <w:rsid w:val="00095E23"/>
    <w:rsid w:val="0009721D"/>
    <w:rsid w:val="000A5EB9"/>
    <w:rsid w:val="000B544A"/>
    <w:rsid w:val="000B5E81"/>
    <w:rsid w:val="000B7BB8"/>
    <w:rsid w:val="000C231E"/>
    <w:rsid w:val="000C247E"/>
    <w:rsid w:val="000C2665"/>
    <w:rsid w:val="000C34F1"/>
    <w:rsid w:val="000D2834"/>
    <w:rsid w:val="000D5575"/>
    <w:rsid w:val="000D6A11"/>
    <w:rsid w:val="000E5AD4"/>
    <w:rsid w:val="000E6C48"/>
    <w:rsid w:val="000E767C"/>
    <w:rsid w:val="000E7A26"/>
    <w:rsid w:val="000F31A6"/>
    <w:rsid w:val="001034BD"/>
    <w:rsid w:val="00103DB1"/>
    <w:rsid w:val="0010579E"/>
    <w:rsid w:val="00106D98"/>
    <w:rsid w:val="00107BA4"/>
    <w:rsid w:val="00113832"/>
    <w:rsid w:val="00114A0A"/>
    <w:rsid w:val="0011644F"/>
    <w:rsid w:val="00116BCE"/>
    <w:rsid w:val="00117076"/>
    <w:rsid w:val="00120232"/>
    <w:rsid w:val="00120AF2"/>
    <w:rsid w:val="001224C6"/>
    <w:rsid w:val="00133269"/>
    <w:rsid w:val="001513E1"/>
    <w:rsid w:val="001520AA"/>
    <w:rsid w:val="001529AD"/>
    <w:rsid w:val="00155F1C"/>
    <w:rsid w:val="00156BC9"/>
    <w:rsid w:val="00156C1C"/>
    <w:rsid w:val="00163251"/>
    <w:rsid w:val="001634B4"/>
    <w:rsid w:val="00163D7E"/>
    <w:rsid w:val="001721F4"/>
    <w:rsid w:val="0017383A"/>
    <w:rsid w:val="001771B1"/>
    <w:rsid w:val="0017720B"/>
    <w:rsid w:val="0017768E"/>
    <w:rsid w:val="00180414"/>
    <w:rsid w:val="00183086"/>
    <w:rsid w:val="0018586E"/>
    <w:rsid w:val="00187DCA"/>
    <w:rsid w:val="00195A2F"/>
    <w:rsid w:val="00197403"/>
    <w:rsid w:val="001A0216"/>
    <w:rsid w:val="001A160F"/>
    <w:rsid w:val="001A265F"/>
    <w:rsid w:val="001A344E"/>
    <w:rsid w:val="001A4C50"/>
    <w:rsid w:val="001B11D9"/>
    <w:rsid w:val="001B28E8"/>
    <w:rsid w:val="001B2E46"/>
    <w:rsid w:val="001B4CE7"/>
    <w:rsid w:val="001C2958"/>
    <w:rsid w:val="001D58CA"/>
    <w:rsid w:val="001E2F0D"/>
    <w:rsid w:val="001E30EE"/>
    <w:rsid w:val="001E3E9D"/>
    <w:rsid w:val="001E5555"/>
    <w:rsid w:val="001F2E20"/>
    <w:rsid w:val="001F34A2"/>
    <w:rsid w:val="001F52E3"/>
    <w:rsid w:val="0020068F"/>
    <w:rsid w:val="00200D86"/>
    <w:rsid w:val="00207A88"/>
    <w:rsid w:val="00207D3D"/>
    <w:rsid w:val="00211634"/>
    <w:rsid w:val="002135DA"/>
    <w:rsid w:val="00213D89"/>
    <w:rsid w:val="002151FC"/>
    <w:rsid w:val="00216325"/>
    <w:rsid w:val="00221210"/>
    <w:rsid w:val="0022261E"/>
    <w:rsid w:val="00223F48"/>
    <w:rsid w:val="002369D9"/>
    <w:rsid w:val="002426F9"/>
    <w:rsid w:val="002441D2"/>
    <w:rsid w:val="00244998"/>
    <w:rsid w:val="00244E40"/>
    <w:rsid w:val="00245864"/>
    <w:rsid w:val="002469A9"/>
    <w:rsid w:val="00252E14"/>
    <w:rsid w:val="00253E31"/>
    <w:rsid w:val="00263DB0"/>
    <w:rsid w:val="00266E7D"/>
    <w:rsid w:val="002701C8"/>
    <w:rsid w:val="00274177"/>
    <w:rsid w:val="002745CD"/>
    <w:rsid w:val="002771BC"/>
    <w:rsid w:val="00281C5B"/>
    <w:rsid w:val="00283316"/>
    <w:rsid w:val="00285D06"/>
    <w:rsid w:val="0028789E"/>
    <w:rsid w:val="002903D0"/>
    <w:rsid w:val="00293CE9"/>
    <w:rsid w:val="002950FA"/>
    <w:rsid w:val="002A0641"/>
    <w:rsid w:val="002A3AFD"/>
    <w:rsid w:val="002A5528"/>
    <w:rsid w:val="002B184D"/>
    <w:rsid w:val="002B558A"/>
    <w:rsid w:val="002B6EC3"/>
    <w:rsid w:val="002B7857"/>
    <w:rsid w:val="002C068A"/>
    <w:rsid w:val="002C186C"/>
    <w:rsid w:val="002C669C"/>
    <w:rsid w:val="002C6A06"/>
    <w:rsid w:val="002D0726"/>
    <w:rsid w:val="002D755A"/>
    <w:rsid w:val="002E07F2"/>
    <w:rsid w:val="002E23DF"/>
    <w:rsid w:val="002E31CB"/>
    <w:rsid w:val="002E430E"/>
    <w:rsid w:val="002E5489"/>
    <w:rsid w:val="002E65D0"/>
    <w:rsid w:val="002F3114"/>
    <w:rsid w:val="002F6C30"/>
    <w:rsid w:val="002F7935"/>
    <w:rsid w:val="002F7EBA"/>
    <w:rsid w:val="00301B4E"/>
    <w:rsid w:val="0030547A"/>
    <w:rsid w:val="003058DC"/>
    <w:rsid w:val="00313B6B"/>
    <w:rsid w:val="00314104"/>
    <w:rsid w:val="00317BD4"/>
    <w:rsid w:val="00321938"/>
    <w:rsid w:val="00323529"/>
    <w:rsid w:val="003275DB"/>
    <w:rsid w:val="003305AD"/>
    <w:rsid w:val="003324E3"/>
    <w:rsid w:val="00332DA1"/>
    <w:rsid w:val="00335D19"/>
    <w:rsid w:val="00344FAD"/>
    <w:rsid w:val="00347FBB"/>
    <w:rsid w:val="00354855"/>
    <w:rsid w:val="0036126B"/>
    <w:rsid w:val="003719FE"/>
    <w:rsid w:val="003737FC"/>
    <w:rsid w:val="003745F8"/>
    <w:rsid w:val="00375D32"/>
    <w:rsid w:val="00375F97"/>
    <w:rsid w:val="00377BBA"/>
    <w:rsid w:val="0038070A"/>
    <w:rsid w:val="00381A9E"/>
    <w:rsid w:val="003838B8"/>
    <w:rsid w:val="00383972"/>
    <w:rsid w:val="00395BD5"/>
    <w:rsid w:val="00395C13"/>
    <w:rsid w:val="00396653"/>
    <w:rsid w:val="0039790E"/>
    <w:rsid w:val="003A1C75"/>
    <w:rsid w:val="003A46EB"/>
    <w:rsid w:val="003A503D"/>
    <w:rsid w:val="003A516B"/>
    <w:rsid w:val="003A5B85"/>
    <w:rsid w:val="003B00B4"/>
    <w:rsid w:val="003B1FF5"/>
    <w:rsid w:val="003B5077"/>
    <w:rsid w:val="003C18DC"/>
    <w:rsid w:val="003C20D4"/>
    <w:rsid w:val="003C4D1B"/>
    <w:rsid w:val="003C7692"/>
    <w:rsid w:val="003D10FD"/>
    <w:rsid w:val="003D33F7"/>
    <w:rsid w:val="003E007E"/>
    <w:rsid w:val="003E1DC7"/>
    <w:rsid w:val="003E2ECA"/>
    <w:rsid w:val="003E2F8D"/>
    <w:rsid w:val="003E412F"/>
    <w:rsid w:val="003E5424"/>
    <w:rsid w:val="003F0A60"/>
    <w:rsid w:val="003F206C"/>
    <w:rsid w:val="003F7B88"/>
    <w:rsid w:val="00402C6B"/>
    <w:rsid w:val="00404CFA"/>
    <w:rsid w:val="00411860"/>
    <w:rsid w:val="0041325A"/>
    <w:rsid w:val="004206D8"/>
    <w:rsid w:val="004261B0"/>
    <w:rsid w:val="00433B6B"/>
    <w:rsid w:val="00434FAF"/>
    <w:rsid w:val="004351E5"/>
    <w:rsid w:val="0044049C"/>
    <w:rsid w:val="00442CE7"/>
    <w:rsid w:val="00451F1D"/>
    <w:rsid w:val="004540A8"/>
    <w:rsid w:val="004549DC"/>
    <w:rsid w:val="00456D39"/>
    <w:rsid w:val="00457BC5"/>
    <w:rsid w:val="00462298"/>
    <w:rsid w:val="00472179"/>
    <w:rsid w:val="00472911"/>
    <w:rsid w:val="004750F0"/>
    <w:rsid w:val="004752AD"/>
    <w:rsid w:val="00481D94"/>
    <w:rsid w:val="00481FB1"/>
    <w:rsid w:val="00487850"/>
    <w:rsid w:val="00491847"/>
    <w:rsid w:val="00493506"/>
    <w:rsid w:val="004A26DA"/>
    <w:rsid w:val="004A2DA2"/>
    <w:rsid w:val="004B4CC2"/>
    <w:rsid w:val="004B4D26"/>
    <w:rsid w:val="004B5C92"/>
    <w:rsid w:val="004D0898"/>
    <w:rsid w:val="004D1308"/>
    <w:rsid w:val="004E29B1"/>
    <w:rsid w:val="004E5099"/>
    <w:rsid w:val="004E7EC0"/>
    <w:rsid w:val="004F1E11"/>
    <w:rsid w:val="004F2827"/>
    <w:rsid w:val="004F3168"/>
    <w:rsid w:val="004F70F3"/>
    <w:rsid w:val="004F78E5"/>
    <w:rsid w:val="00504201"/>
    <w:rsid w:val="00515647"/>
    <w:rsid w:val="0052704C"/>
    <w:rsid w:val="00530F22"/>
    <w:rsid w:val="00532D6F"/>
    <w:rsid w:val="00533C28"/>
    <w:rsid w:val="0054170D"/>
    <w:rsid w:val="005418FE"/>
    <w:rsid w:val="0054254A"/>
    <w:rsid w:val="00542738"/>
    <w:rsid w:val="00542BF5"/>
    <w:rsid w:val="00547122"/>
    <w:rsid w:val="00550469"/>
    <w:rsid w:val="00551263"/>
    <w:rsid w:val="00551F12"/>
    <w:rsid w:val="0056582A"/>
    <w:rsid w:val="00566078"/>
    <w:rsid w:val="0056760D"/>
    <w:rsid w:val="0057043C"/>
    <w:rsid w:val="00585445"/>
    <w:rsid w:val="005933F1"/>
    <w:rsid w:val="005A1D7E"/>
    <w:rsid w:val="005A61B8"/>
    <w:rsid w:val="005B364B"/>
    <w:rsid w:val="005B57DF"/>
    <w:rsid w:val="005B7896"/>
    <w:rsid w:val="005C1435"/>
    <w:rsid w:val="005C6EDE"/>
    <w:rsid w:val="005C74DE"/>
    <w:rsid w:val="005D3BE2"/>
    <w:rsid w:val="005D5A61"/>
    <w:rsid w:val="005D69FA"/>
    <w:rsid w:val="005E635C"/>
    <w:rsid w:val="005F321F"/>
    <w:rsid w:val="005F3BFB"/>
    <w:rsid w:val="00606F24"/>
    <w:rsid w:val="00611C02"/>
    <w:rsid w:val="0061250A"/>
    <w:rsid w:val="00612D42"/>
    <w:rsid w:val="0061361D"/>
    <w:rsid w:val="00613C49"/>
    <w:rsid w:val="00615FC6"/>
    <w:rsid w:val="00616501"/>
    <w:rsid w:val="00617DF5"/>
    <w:rsid w:val="0062081A"/>
    <w:rsid w:val="006249F2"/>
    <w:rsid w:val="00626045"/>
    <w:rsid w:val="006266FC"/>
    <w:rsid w:val="006309BB"/>
    <w:rsid w:val="00633420"/>
    <w:rsid w:val="00635732"/>
    <w:rsid w:val="00635C7D"/>
    <w:rsid w:val="0064275A"/>
    <w:rsid w:val="00643E6B"/>
    <w:rsid w:val="006451C4"/>
    <w:rsid w:val="00677B2B"/>
    <w:rsid w:val="006821A3"/>
    <w:rsid w:val="006828C1"/>
    <w:rsid w:val="00685F81"/>
    <w:rsid w:val="006904D4"/>
    <w:rsid w:val="006A24B3"/>
    <w:rsid w:val="006A4CDE"/>
    <w:rsid w:val="006A4D96"/>
    <w:rsid w:val="006A546E"/>
    <w:rsid w:val="006B46FF"/>
    <w:rsid w:val="006C2836"/>
    <w:rsid w:val="006C30A1"/>
    <w:rsid w:val="006C5367"/>
    <w:rsid w:val="006D6CF8"/>
    <w:rsid w:val="006E03B5"/>
    <w:rsid w:val="006E05E0"/>
    <w:rsid w:val="006E0E8C"/>
    <w:rsid w:val="006E15E1"/>
    <w:rsid w:val="006E31B4"/>
    <w:rsid w:val="006E38CD"/>
    <w:rsid w:val="006E5524"/>
    <w:rsid w:val="006F086B"/>
    <w:rsid w:val="006F4EF1"/>
    <w:rsid w:val="00700F1B"/>
    <w:rsid w:val="0071498D"/>
    <w:rsid w:val="00721516"/>
    <w:rsid w:val="00722455"/>
    <w:rsid w:val="0072339B"/>
    <w:rsid w:val="007264A6"/>
    <w:rsid w:val="00726729"/>
    <w:rsid w:val="0073714C"/>
    <w:rsid w:val="00737803"/>
    <w:rsid w:val="0074046A"/>
    <w:rsid w:val="00741E77"/>
    <w:rsid w:val="0074277F"/>
    <w:rsid w:val="0074676A"/>
    <w:rsid w:val="0075335C"/>
    <w:rsid w:val="00762D84"/>
    <w:rsid w:val="0076522D"/>
    <w:rsid w:val="007665DC"/>
    <w:rsid w:val="00767E2F"/>
    <w:rsid w:val="00772C6E"/>
    <w:rsid w:val="00773AC1"/>
    <w:rsid w:val="00774B41"/>
    <w:rsid w:val="007752D7"/>
    <w:rsid w:val="00777EFA"/>
    <w:rsid w:val="007807C9"/>
    <w:rsid w:val="00780FCC"/>
    <w:rsid w:val="00785954"/>
    <w:rsid w:val="007933AD"/>
    <w:rsid w:val="00793638"/>
    <w:rsid w:val="007A1A52"/>
    <w:rsid w:val="007A2FEA"/>
    <w:rsid w:val="007A3197"/>
    <w:rsid w:val="007A5B32"/>
    <w:rsid w:val="007A6B40"/>
    <w:rsid w:val="007B0606"/>
    <w:rsid w:val="007B5C6A"/>
    <w:rsid w:val="007B5D26"/>
    <w:rsid w:val="007C3C40"/>
    <w:rsid w:val="007D0BF1"/>
    <w:rsid w:val="007E0B9E"/>
    <w:rsid w:val="007E0D2F"/>
    <w:rsid w:val="007E3B2F"/>
    <w:rsid w:val="007E5FE6"/>
    <w:rsid w:val="007E6974"/>
    <w:rsid w:val="007F2584"/>
    <w:rsid w:val="007F6AF3"/>
    <w:rsid w:val="007F6F0A"/>
    <w:rsid w:val="008114E8"/>
    <w:rsid w:val="00813593"/>
    <w:rsid w:val="008175E6"/>
    <w:rsid w:val="00821B8C"/>
    <w:rsid w:val="00826E21"/>
    <w:rsid w:val="008335E9"/>
    <w:rsid w:val="00833EA4"/>
    <w:rsid w:val="0083585F"/>
    <w:rsid w:val="0083688D"/>
    <w:rsid w:val="008409A8"/>
    <w:rsid w:val="00847207"/>
    <w:rsid w:val="00847327"/>
    <w:rsid w:val="00850FBD"/>
    <w:rsid w:val="0085183B"/>
    <w:rsid w:val="00853FF0"/>
    <w:rsid w:val="0085404A"/>
    <w:rsid w:val="008556EF"/>
    <w:rsid w:val="00857437"/>
    <w:rsid w:val="00863AA4"/>
    <w:rsid w:val="0086453E"/>
    <w:rsid w:val="008706C3"/>
    <w:rsid w:val="008763E5"/>
    <w:rsid w:val="0087750D"/>
    <w:rsid w:val="00881357"/>
    <w:rsid w:val="0088478B"/>
    <w:rsid w:val="00894237"/>
    <w:rsid w:val="008B049F"/>
    <w:rsid w:val="008B2BF5"/>
    <w:rsid w:val="008B3E64"/>
    <w:rsid w:val="008B5B39"/>
    <w:rsid w:val="008B77E9"/>
    <w:rsid w:val="008C521A"/>
    <w:rsid w:val="008C6B69"/>
    <w:rsid w:val="008C756B"/>
    <w:rsid w:val="008D0633"/>
    <w:rsid w:val="008D3F7F"/>
    <w:rsid w:val="008D509E"/>
    <w:rsid w:val="008E1509"/>
    <w:rsid w:val="008F1E10"/>
    <w:rsid w:val="00906C42"/>
    <w:rsid w:val="00907BAB"/>
    <w:rsid w:val="00921D19"/>
    <w:rsid w:val="009226F4"/>
    <w:rsid w:val="009252C5"/>
    <w:rsid w:val="00940C2E"/>
    <w:rsid w:val="00946C1A"/>
    <w:rsid w:val="00950ED9"/>
    <w:rsid w:val="00954A43"/>
    <w:rsid w:val="00956DA9"/>
    <w:rsid w:val="00960B0B"/>
    <w:rsid w:val="009647F9"/>
    <w:rsid w:val="009805DE"/>
    <w:rsid w:val="00983126"/>
    <w:rsid w:val="00992A27"/>
    <w:rsid w:val="00995CCE"/>
    <w:rsid w:val="009965AD"/>
    <w:rsid w:val="009A691E"/>
    <w:rsid w:val="009B0AEC"/>
    <w:rsid w:val="009B2E5C"/>
    <w:rsid w:val="009B7AF6"/>
    <w:rsid w:val="009C08B9"/>
    <w:rsid w:val="009C580D"/>
    <w:rsid w:val="009C5A0F"/>
    <w:rsid w:val="009C5C94"/>
    <w:rsid w:val="009C6940"/>
    <w:rsid w:val="009D0E2E"/>
    <w:rsid w:val="009E6554"/>
    <w:rsid w:val="00A00939"/>
    <w:rsid w:val="00A10C58"/>
    <w:rsid w:val="00A15C10"/>
    <w:rsid w:val="00A15D69"/>
    <w:rsid w:val="00A3012A"/>
    <w:rsid w:val="00A30BEF"/>
    <w:rsid w:val="00A407EE"/>
    <w:rsid w:val="00A41AED"/>
    <w:rsid w:val="00A41B05"/>
    <w:rsid w:val="00A5291E"/>
    <w:rsid w:val="00A55107"/>
    <w:rsid w:val="00A617C0"/>
    <w:rsid w:val="00A61DFC"/>
    <w:rsid w:val="00A7070C"/>
    <w:rsid w:val="00A80DE5"/>
    <w:rsid w:val="00A80EE5"/>
    <w:rsid w:val="00A81375"/>
    <w:rsid w:val="00A82350"/>
    <w:rsid w:val="00A868CF"/>
    <w:rsid w:val="00A96E85"/>
    <w:rsid w:val="00AA4001"/>
    <w:rsid w:val="00AA42D7"/>
    <w:rsid w:val="00AA6BC5"/>
    <w:rsid w:val="00AB2308"/>
    <w:rsid w:val="00AC0C93"/>
    <w:rsid w:val="00AC1E5E"/>
    <w:rsid w:val="00AC2D31"/>
    <w:rsid w:val="00AD5AD1"/>
    <w:rsid w:val="00AE45CC"/>
    <w:rsid w:val="00AF24E1"/>
    <w:rsid w:val="00AF2C1C"/>
    <w:rsid w:val="00AF6F4D"/>
    <w:rsid w:val="00AF7424"/>
    <w:rsid w:val="00AF757E"/>
    <w:rsid w:val="00AF79E7"/>
    <w:rsid w:val="00B06A80"/>
    <w:rsid w:val="00B10315"/>
    <w:rsid w:val="00B13DDA"/>
    <w:rsid w:val="00B15537"/>
    <w:rsid w:val="00B16310"/>
    <w:rsid w:val="00B17747"/>
    <w:rsid w:val="00B201FB"/>
    <w:rsid w:val="00B212DA"/>
    <w:rsid w:val="00B24FC8"/>
    <w:rsid w:val="00B26F84"/>
    <w:rsid w:val="00B36E7B"/>
    <w:rsid w:val="00B401B0"/>
    <w:rsid w:val="00B416D8"/>
    <w:rsid w:val="00B41D8D"/>
    <w:rsid w:val="00B439A6"/>
    <w:rsid w:val="00B55837"/>
    <w:rsid w:val="00B60180"/>
    <w:rsid w:val="00B64BB3"/>
    <w:rsid w:val="00B675E0"/>
    <w:rsid w:val="00B70A7A"/>
    <w:rsid w:val="00B71A6F"/>
    <w:rsid w:val="00B75F0B"/>
    <w:rsid w:val="00B80DEA"/>
    <w:rsid w:val="00B81AD0"/>
    <w:rsid w:val="00B82D9F"/>
    <w:rsid w:val="00B84E41"/>
    <w:rsid w:val="00B858DC"/>
    <w:rsid w:val="00B919DC"/>
    <w:rsid w:val="00B97A69"/>
    <w:rsid w:val="00BA333F"/>
    <w:rsid w:val="00BA4F6C"/>
    <w:rsid w:val="00BB1851"/>
    <w:rsid w:val="00BB2B38"/>
    <w:rsid w:val="00BB41D0"/>
    <w:rsid w:val="00BB7124"/>
    <w:rsid w:val="00BC1E14"/>
    <w:rsid w:val="00BC2285"/>
    <w:rsid w:val="00BC4464"/>
    <w:rsid w:val="00BC650E"/>
    <w:rsid w:val="00BC68B7"/>
    <w:rsid w:val="00BC68C3"/>
    <w:rsid w:val="00BD273C"/>
    <w:rsid w:val="00BD46E8"/>
    <w:rsid w:val="00BD5AA6"/>
    <w:rsid w:val="00BE1E16"/>
    <w:rsid w:val="00BF35A4"/>
    <w:rsid w:val="00BF3A8B"/>
    <w:rsid w:val="00BF6E49"/>
    <w:rsid w:val="00C0215B"/>
    <w:rsid w:val="00C025D0"/>
    <w:rsid w:val="00C031ED"/>
    <w:rsid w:val="00C07F25"/>
    <w:rsid w:val="00C12B84"/>
    <w:rsid w:val="00C15242"/>
    <w:rsid w:val="00C15AB1"/>
    <w:rsid w:val="00C16F16"/>
    <w:rsid w:val="00C248BA"/>
    <w:rsid w:val="00C314F0"/>
    <w:rsid w:val="00C343B6"/>
    <w:rsid w:val="00C37809"/>
    <w:rsid w:val="00C41F2D"/>
    <w:rsid w:val="00C427A4"/>
    <w:rsid w:val="00C43107"/>
    <w:rsid w:val="00C464BD"/>
    <w:rsid w:val="00C500B5"/>
    <w:rsid w:val="00C53971"/>
    <w:rsid w:val="00C545D3"/>
    <w:rsid w:val="00C567E4"/>
    <w:rsid w:val="00C57D65"/>
    <w:rsid w:val="00C6345B"/>
    <w:rsid w:val="00C6470B"/>
    <w:rsid w:val="00C65E8C"/>
    <w:rsid w:val="00C6631A"/>
    <w:rsid w:val="00C7051C"/>
    <w:rsid w:val="00C70788"/>
    <w:rsid w:val="00C7426B"/>
    <w:rsid w:val="00C74D48"/>
    <w:rsid w:val="00C802B5"/>
    <w:rsid w:val="00C828D0"/>
    <w:rsid w:val="00C8309C"/>
    <w:rsid w:val="00C909A4"/>
    <w:rsid w:val="00C90E8D"/>
    <w:rsid w:val="00C91218"/>
    <w:rsid w:val="00C91BC7"/>
    <w:rsid w:val="00C923B0"/>
    <w:rsid w:val="00C941D8"/>
    <w:rsid w:val="00C95545"/>
    <w:rsid w:val="00CA14E7"/>
    <w:rsid w:val="00CA2575"/>
    <w:rsid w:val="00CA4F5F"/>
    <w:rsid w:val="00CA674F"/>
    <w:rsid w:val="00CB0901"/>
    <w:rsid w:val="00CB67AC"/>
    <w:rsid w:val="00CB7E0E"/>
    <w:rsid w:val="00CC369F"/>
    <w:rsid w:val="00CC67AA"/>
    <w:rsid w:val="00CC710C"/>
    <w:rsid w:val="00CD2619"/>
    <w:rsid w:val="00CD418E"/>
    <w:rsid w:val="00CE0147"/>
    <w:rsid w:val="00CE31DB"/>
    <w:rsid w:val="00CE73E6"/>
    <w:rsid w:val="00CF0B36"/>
    <w:rsid w:val="00CF3AC6"/>
    <w:rsid w:val="00CF4E7F"/>
    <w:rsid w:val="00CF6AC5"/>
    <w:rsid w:val="00D00698"/>
    <w:rsid w:val="00D04702"/>
    <w:rsid w:val="00D07F4D"/>
    <w:rsid w:val="00D124BA"/>
    <w:rsid w:val="00D13DD6"/>
    <w:rsid w:val="00D178B5"/>
    <w:rsid w:val="00D17A66"/>
    <w:rsid w:val="00D20273"/>
    <w:rsid w:val="00D228DE"/>
    <w:rsid w:val="00D22FD6"/>
    <w:rsid w:val="00D23CE9"/>
    <w:rsid w:val="00D24195"/>
    <w:rsid w:val="00D25D65"/>
    <w:rsid w:val="00D33456"/>
    <w:rsid w:val="00D3511D"/>
    <w:rsid w:val="00D3691A"/>
    <w:rsid w:val="00D44350"/>
    <w:rsid w:val="00D510E3"/>
    <w:rsid w:val="00D5271D"/>
    <w:rsid w:val="00D55F1F"/>
    <w:rsid w:val="00D72E71"/>
    <w:rsid w:val="00D72EEB"/>
    <w:rsid w:val="00D766B9"/>
    <w:rsid w:val="00D76FEA"/>
    <w:rsid w:val="00D80C82"/>
    <w:rsid w:val="00D83DA4"/>
    <w:rsid w:val="00D86F7D"/>
    <w:rsid w:val="00D914AD"/>
    <w:rsid w:val="00D93D5E"/>
    <w:rsid w:val="00D94243"/>
    <w:rsid w:val="00D948AB"/>
    <w:rsid w:val="00D95557"/>
    <w:rsid w:val="00D960B1"/>
    <w:rsid w:val="00DA3F7B"/>
    <w:rsid w:val="00DA72A6"/>
    <w:rsid w:val="00DB28C2"/>
    <w:rsid w:val="00DC1BB9"/>
    <w:rsid w:val="00DC546E"/>
    <w:rsid w:val="00DC66A9"/>
    <w:rsid w:val="00DC7F8A"/>
    <w:rsid w:val="00DD0983"/>
    <w:rsid w:val="00DD72EC"/>
    <w:rsid w:val="00DE6BCC"/>
    <w:rsid w:val="00DF3177"/>
    <w:rsid w:val="00DF3D7A"/>
    <w:rsid w:val="00DF40AE"/>
    <w:rsid w:val="00E01A54"/>
    <w:rsid w:val="00E03EE3"/>
    <w:rsid w:val="00E05D88"/>
    <w:rsid w:val="00E05ED2"/>
    <w:rsid w:val="00E06677"/>
    <w:rsid w:val="00E152EA"/>
    <w:rsid w:val="00E15B5E"/>
    <w:rsid w:val="00E16173"/>
    <w:rsid w:val="00E173C7"/>
    <w:rsid w:val="00E17BEC"/>
    <w:rsid w:val="00E20B9C"/>
    <w:rsid w:val="00E219E4"/>
    <w:rsid w:val="00E21D63"/>
    <w:rsid w:val="00E22F26"/>
    <w:rsid w:val="00E24423"/>
    <w:rsid w:val="00E33770"/>
    <w:rsid w:val="00E36531"/>
    <w:rsid w:val="00E3741B"/>
    <w:rsid w:val="00E44A36"/>
    <w:rsid w:val="00E462E9"/>
    <w:rsid w:val="00E526BC"/>
    <w:rsid w:val="00E568D2"/>
    <w:rsid w:val="00E66621"/>
    <w:rsid w:val="00E66976"/>
    <w:rsid w:val="00E66F9C"/>
    <w:rsid w:val="00E713C0"/>
    <w:rsid w:val="00E740E1"/>
    <w:rsid w:val="00E74A67"/>
    <w:rsid w:val="00E75288"/>
    <w:rsid w:val="00E87FA7"/>
    <w:rsid w:val="00E90A97"/>
    <w:rsid w:val="00E91734"/>
    <w:rsid w:val="00E9248A"/>
    <w:rsid w:val="00E94189"/>
    <w:rsid w:val="00E94A47"/>
    <w:rsid w:val="00E96951"/>
    <w:rsid w:val="00EA41C6"/>
    <w:rsid w:val="00EA7E32"/>
    <w:rsid w:val="00EB09C8"/>
    <w:rsid w:val="00EB3777"/>
    <w:rsid w:val="00EB41FC"/>
    <w:rsid w:val="00EB5073"/>
    <w:rsid w:val="00EC04FD"/>
    <w:rsid w:val="00EC16F0"/>
    <w:rsid w:val="00EC2A32"/>
    <w:rsid w:val="00EC6179"/>
    <w:rsid w:val="00F03AE8"/>
    <w:rsid w:val="00F26198"/>
    <w:rsid w:val="00F3165F"/>
    <w:rsid w:val="00F341EF"/>
    <w:rsid w:val="00F35892"/>
    <w:rsid w:val="00F46110"/>
    <w:rsid w:val="00F52757"/>
    <w:rsid w:val="00F53117"/>
    <w:rsid w:val="00F544FD"/>
    <w:rsid w:val="00F5567B"/>
    <w:rsid w:val="00F632D1"/>
    <w:rsid w:val="00F64E32"/>
    <w:rsid w:val="00F65F68"/>
    <w:rsid w:val="00F65F95"/>
    <w:rsid w:val="00F67811"/>
    <w:rsid w:val="00F73C99"/>
    <w:rsid w:val="00F73EFF"/>
    <w:rsid w:val="00F85562"/>
    <w:rsid w:val="00F85E61"/>
    <w:rsid w:val="00F87220"/>
    <w:rsid w:val="00F90664"/>
    <w:rsid w:val="00F913AE"/>
    <w:rsid w:val="00F94001"/>
    <w:rsid w:val="00F96AE9"/>
    <w:rsid w:val="00FA0B9F"/>
    <w:rsid w:val="00FA2FDC"/>
    <w:rsid w:val="00FA604B"/>
    <w:rsid w:val="00FA68B0"/>
    <w:rsid w:val="00FA6A81"/>
    <w:rsid w:val="00FA7397"/>
    <w:rsid w:val="00FB3BD5"/>
    <w:rsid w:val="00FB6134"/>
    <w:rsid w:val="00FC34E0"/>
    <w:rsid w:val="00FC547C"/>
    <w:rsid w:val="00FC5893"/>
    <w:rsid w:val="00FE0644"/>
    <w:rsid w:val="00FE0C11"/>
    <w:rsid w:val="00FE3139"/>
    <w:rsid w:val="00FE6DE4"/>
    <w:rsid w:val="00FF12C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1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57BC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600"/>
      <w:jc w:val="left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after="360" w:line="240" w:lineRule="atLeast"/>
      <w:ind w:left="2880" w:firstLine="720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line="240" w:lineRule="atLeast"/>
      <w:ind w:firstLine="34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left="6521"/>
      <w:jc w:val="left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Основной шрифт абзаца1"/>
    <w:semiHidden/>
    <w:rPr>
      <w:sz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  <w:jc w:val="left"/>
    </w:pPr>
  </w:style>
  <w:style w:type="character" w:styleId="a3">
    <w:name w:val="page number"/>
    <w:basedOn w:val="11"/>
    <w:uiPriority w:val="99"/>
    <w:rPr>
      <w:rFonts w:cs="Times New Roman"/>
      <w:sz w:val="20"/>
    </w:rPr>
  </w:style>
  <w:style w:type="paragraph" w:styleId="a4">
    <w:name w:val="caption"/>
    <w:basedOn w:val="a"/>
    <w:next w:val="a"/>
    <w:uiPriority w:val="35"/>
    <w:qFormat/>
    <w:pPr>
      <w:widowControl w:val="0"/>
      <w:spacing w:before="720" w:line="240" w:lineRule="atLeast"/>
      <w:ind w:firstLine="709"/>
    </w:pPr>
  </w:style>
  <w:style w:type="paragraph" w:styleId="a5">
    <w:name w:val="Body Text Indent"/>
    <w:basedOn w:val="a"/>
    <w:link w:val="a6"/>
    <w:uiPriority w:val="99"/>
    <w:pPr>
      <w:widowControl w:val="0"/>
      <w:ind w:left="6804"/>
      <w:jc w:val="left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widowControl w:val="0"/>
      <w:tabs>
        <w:tab w:val="center" w:pos="4153"/>
        <w:tab w:val="right" w:pos="8306"/>
      </w:tabs>
      <w:jc w:val="left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paragraph" w:styleId="a9">
    <w:name w:val="footer"/>
    <w:basedOn w:val="a"/>
    <w:link w:val="aa"/>
    <w:uiPriority w:val="99"/>
    <w:pPr>
      <w:widowControl w:val="0"/>
      <w:tabs>
        <w:tab w:val="center" w:pos="4153"/>
        <w:tab w:val="right" w:pos="8306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8"/>
    </w:rPr>
  </w:style>
  <w:style w:type="table" w:styleId="ab">
    <w:name w:val="Table Grid"/>
    <w:basedOn w:val="a1"/>
    <w:uiPriority w:val="59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0036BF"/>
    <w:pPr>
      <w:widowControl w:val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04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020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0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Готовый"/>
    <w:basedOn w:val="a"/>
    <w:rsid w:val="00020AF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</w:rPr>
  </w:style>
  <w:style w:type="paragraph" w:customStyle="1" w:styleId="af">
    <w:name w:val="Комментарий"/>
    <w:basedOn w:val="a"/>
    <w:next w:val="a"/>
    <w:rsid w:val="00BF35A4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</w:rPr>
  </w:style>
  <w:style w:type="paragraph" w:customStyle="1" w:styleId="af0">
    <w:name w:val="Таблицы (моноширинный)"/>
    <w:basedOn w:val="a"/>
    <w:next w:val="a"/>
    <w:rsid w:val="00BF35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f1">
    <w:name w:val="Body Text"/>
    <w:basedOn w:val="a"/>
    <w:link w:val="af2"/>
    <w:uiPriority w:val="99"/>
    <w:rsid w:val="00011603"/>
    <w:pPr>
      <w:widowControl w:val="0"/>
      <w:spacing w:after="120"/>
      <w:jc w:val="left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cs="Times New Roman"/>
      <w:sz w:val="28"/>
    </w:rPr>
  </w:style>
  <w:style w:type="paragraph" w:styleId="af3">
    <w:name w:val="No Spacing"/>
    <w:uiPriority w:val="1"/>
    <w:rsid w:val="007A3197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7A1A52"/>
    <w:pPr>
      <w:ind w:firstLine="709"/>
      <w:jc w:val="left"/>
    </w:pPr>
  </w:style>
  <w:style w:type="character" w:customStyle="1" w:styleId="32">
    <w:name w:val="Основной текст с отступом 3 Знак"/>
    <w:basedOn w:val="a0"/>
    <w:link w:val="31"/>
    <w:rsid w:val="007A1A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57BC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600"/>
      <w:jc w:val="left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after="360" w:line="240" w:lineRule="atLeast"/>
      <w:ind w:left="2880" w:firstLine="720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line="240" w:lineRule="atLeast"/>
      <w:ind w:firstLine="34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ind w:left="6521"/>
      <w:jc w:val="left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Основной шрифт абзаца1"/>
    <w:semiHidden/>
    <w:rPr>
      <w:sz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  <w:jc w:val="left"/>
    </w:pPr>
  </w:style>
  <w:style w:type="character" w:styleId="a3">
    <w:name w:val="page number"/>
    <w:basedOn w:val="11"/>
    <w:uiPriority w:val="99"/>
    <w:rPr>
      <w:rFonts w:cs="Times New Roman"/>
      <w:sz w:val="20"/>
    </w:rPr>
  </w:style>
  <w:style w:type="paragraph" w:styleId="a4">
    <w:name w:val="caption"/>
    <w:basedOn w:val="a"/>
    <w:next w:val="a"/>
    <w:uiPriority w:val="35"/>
    <w:qFormat/>
    <w:pPr>
      <w:widowControl w:val="0"/>
      <w:spacing w:before="720" w:line="240" w:lineRule="atLeast"/>
      <w:ind w:firstLine="709"/>
    </w:pPr>
  </w:style>
  <w:style w:type="paragraph" w:styleId="a5">
    <w:name w:val="Body Text Indent"/>
    <w:basedOn w:val="a"/>
    <w:link w:val="a6"/>
    <w:uiPriority w:val="99"/>
    <w:pPr>
      <w:widowControl w:val="0"/>
      <w:ind w:left="6804"/>
      <w:jc w:val="left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widowControl w:val="0"/>
      <w:tabs>
        <w:tab w:val="center" w:pos="4153"/>
        <w:tab w:val="right" w:pos="8306"/>
      </w:tabs>
      <w:jc w:val="left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paragraph" w:styleId="a9">
    <w:name w:val="footer"/>
    <w:basedOn w:val="a"/>
    <w:link w:val="aa"/>
    <w:uiPriority w:val="99"/>
    <w:pPr>
      <w:widowControl w:val="0"/>
      <w:tabs>
        <w:tab w:val="center" w:pos="4153"/>
        <w:tab w:val="right" w:pos="8306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8"/>
    </w:rPr>
  </w:style>
  <w:style w:type="table" w:styleId="ab">
    <w:name w:val="Table Grid"/>
    <w:basedOn w:val="a1"/>
    <w:uiPriority w:val="59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0036BF"/>
    <w:pPr>
      <w:widowControl w:val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04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020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0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Готовый"/>
    <w:basedOn w:val="a"/>
    <w:rsid w:val="00020AF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</w:rPr>
  </w:style>
  <w:style w:type="paragraph" w:customStyle="1" w:styleId="af">
    <w:name w:val="Комментарий"/>
    <w:basedOn w:val="a"/>
    <w:next w:val="a"/>
    <w:rsid w:val="00BF35A4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</w:rPr>
  </w:style>
  <w:style w:type="paragraph" w:customStyle="1" w:styleId="af0">
    <w:name w:val="Таблицы (моноширинный)"/>
    <w:basedOn w:val="a"/>
    <w:next w:val="a"/>
    <w:rsid w:val="00BF35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f1">
    <w:name w:val="Body Text"/>
    <w:basedOn w:val="a"/>
    <w:link w:val="af2"/>
    <w:uiPriority w:val="99"/>
    <w:rsid w:val="00011603"/>
    <w:pPr>
      <w:widowControl w:val="0"/>
      <w:spacing w:after="120"/>
      <w:jc w:val="left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cs="Times New Roman"/>
      <w:sz w:val="28"/>
    </w:rPr>
  </w:style>
  <w:style w:type="paragraph" w:styleId="af3">
    <w:name w:val="No Spacing"/>
    <w:uiPriority w:val="1"/>
    <w:rsid w:val="007A3197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7A1A52"/>
    <w:pPr>
      <w:ind w:firstLine="709"/>
      <w:jc w:val="left"/>
    </w:pPr>
  </w:style>
  <w:style w:type="character" w:customStyle="1" w:styleId="32">
    <w:name w:val="Основной текст с отступом 3 Знак"/>
    <w:basedOn w:val="a0"/>
    <w:link w:val="31"/>
    <w:rsid w:val="007A1A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6KDV5W64NSFS-391-5468</_dlc_DocId>
    <_dlc_DocIdUrl xmlns="746016b1-ecc9-410e-95eb-a13f7eb3881b">
      <Url>http://port.admnsk.ru/sites/main/sovet/_layouts/DocIdRedir.aspx?ID=6KDV5W64NSFS-391-5468</Url>
      <Description>6KDV5W64NSFS-391-5468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E364-2F3D-4CDE-BB55-0E2DC530E8B6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E1F3E2E-A764-4AD6-8CD9-74DBDC81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0949-4E87-4645-8C62-B0CD9AF8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21BEF-8DB8-4AC6-9BE9-2B35ADA00D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A6752A-0DCD-407A-B45E-1F8A66F1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5394</Words>
  <Characters>30752</Characters>
  <Application>Microsoft Office Word</Application>
  <DocSecurity>4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OVMorozova</dc:creator>
  <cp:lastModifiedBy>Антоненко Екатерина Анатольевна</cp:lastModifiedBy>
  <cp:revision>2</cp:revision>
  <cp:lastPrinted>2008-11-06T05:53:00Z</cp:lastPrinted>
  <dcterms:created xsi:type="dcterms:W3CDTF">2018-09-27T04:25:00Z</dcterms:created>
  <dcterms:modified xsi:type="dcterms:W3CDTF">2018-09-27T04:25:00Z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d6571931-be07-45ab-8d94-6f1958f8e8a8</vt:lpwstr>
  </property>
  <property fmtid="{D5CDD505-2E9C-101B-9397-08002B2CF9AE}" pid="3" name="ContentTypeId">
    <vt:lpwstr>0x0101009D0C447DD2EAA64F8B622F320B937736</vt:lpwstr>
  </property>
</Properties>
</file>